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61"/>
        <w:gridCol w:w="5378"/>
      </w:tblGrid>
      <w:tr w:rsidR="000A6A8C">
        <w:trPr>
          <w:trHeight w:val="2078"/>
        </w:trPr>
        <w:tc>
          <w:tcPr>
            <w:tcW w:w="4661" w:type="dxa"/>
            <w:shd w:val="clear" w:color="auto" w:fill="auto"/>
          </w:tcPr>
          <w:p w:rsidR="000A6A8C" w:rsidRDefault="000A6A8C" w:rsidP="00D3683D">
            <w:pPr>
              <w:snapToGrid w:val="0"/>
              <w:ind w:right="340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</w:pPr>
          </w:p>
        </w:tc>
        <w:tc>
          <w:tcPr>
            <w:tcW w:w="5378" w:type="dxa"/>
            <w:shd w:val="clear" w:color="auto" w:fill="auto"/>
          </w:tcPr>
          <w:p w:rsidR="000A6A8C" w:rsidRDefault="000A6A8C">
            <w:pPr>
              <w:snapToGrid w:val="0"/>
              <w:ind w:right="340" w:firstLine="545"/>
              <w:rPr>
                <w:sz w:val="20"/>
              </w:rPr>
            </w:pPr>
          </w:p>
        </w:tc>
      </w:tr>
    </w:tbl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  <w:r>
        <w:rPr>
          <w:szCs w:val="28"/>
        </w:rPr>
        <w:t>РЕШЕНИЕ №</w:t>
      </w:r>
      <w:r w:rsidR="00D90F47">
        <w:rPr>
          <w:szCs w:val="28"/>
        </w:rPr>
        <w:t xml:space="preserve"> 1061</w:t>
      </w: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 w:val="16"/>
          <w:szCs w:val="16"/>
        </w:rPr>
      </w:pPr>
    </w:p>
    <w:p w:rsidR="000A6A8C" w:rsidRDefault="00D90F47">
      <w:pPr>
        <w:tabs>
          <w:tab w:val="left" w:pos="-2268"/>
          <w:tab w:val="right" w:pos="10915"/>
        </w:tabs>
        <w:jc w:val="both"/>
        <w:rPr>
          <w:szCs w:val="28"/>
        </w:rPr>
      </w:pPr>
      <w:r>
        <w:rPr>
          <w:szCs w:val="28"/>
        </w:rPr>
        <w:t>11.06</w:t>
      </w:r>
      <w:r w:rsidR="007A1A7E">
        <w:rPr>
          <w:szCs w:val="28"/>
        </w:rPr>
        <w:t>.2014</w:t>
      </w:r>
      <w:r w:rsidR="000A6A8C">
        <w:rPr>
          <w:szCs w:val="28"/>
        </w:rPr>
        <w:t>г.                                                                                                          г. Иркутск</w:t>
      </w:r>
    </w:p>
    <w:p w:rsidR="000A6A8C" w:rsidRDefault="000A6A8C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>
        <w:rPr>
          <w:szCs w:val="28"/>
        </w:rPr>
        <w:t xml:space="preserve">Комиссия Иркутского УФАС России </w:t>
      </w:r>
      <w:r w:rsidR="007A1A7E">
        <w:t xml:space="preserve">по </w:t>
      </w:r>
      <w:proofErr w:type="gramStart"/>
      <w:r w:rsidR="007A1A7E">
        <w:t>контролю за</w:t>
      </w:r>
      <w:proofErr w:type="gramEnd"/>
      <w:r w:rsidR="007A1A7E">
        <w:t xml:space="preserve"> соблюдением законодательства</w:t>
      </w:r>
      <w:r w:rsidR="007A1A7E"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</w:t>
      </w:r>
      <w:r>
        <w:rPr>
          <w:szCs w:val="28"/>
        </w:rPr>
        <w:t>в составе:</w:t>
      </w:r>
    </w:p>
    <w:p w:rsidR="006A4E92" w:rsidRPr="00795D75" w:rsidRDefault="00A7064F" w:rsidP="006A4E92">
      <w:pPr>
        <w:tabs>
          <w:tab w:val="left" w:pos="545"/>
          <w:tab w:val="left" w:pos="720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П</w:t>
      </w:r>
      <w:r w:rsidR="00536086" w:rsidRPr="00C65486">
        <w:rPr>
          <w:szCs w:val="28"/>
        </w:rPr>
        <w:t>редседател</w:t>
      </w:r>
      <w:r>
        <w:rPr>
          <w:szCs w:val="28"/>
        </w:rPr>
        <w:t>ь</w:t>
      </w:r>
      <w:r w:rsidR="00536086">
        <w:rPr>
          <w:szCs w:val="28"/>
        </w:rPr>
        <w:t xml:space="preserve"> Комиссии</w:t>
      </w:r>
      <w:r w:rsidR="00536086" w:rsidRPr="00C65486">
        <w:rPr>
          <w:szCs w:val="28"/>
        </w:rPr>
        <w:t>:</w:t>
      </w:r>
      <w:r w:rsidR="00795D75" w:rsidRPr="00795D75">
        <w:rPr>
          <w:szCs w:val="28"/>
        </w:rPr>
        <w:t>&lt;…&gt;</w:t>
      </w:r>
    </w:p>
    <w:p w:rsidR="006A4E92" w:rsidRPr="00795D75" w:rsidRDefault="006A4E92" w:rsidP="003639FA">
      <w:pPr>
        <w:tabs>
          <w:tab w:val="left" w:pos="-142"/>
          <w:tab w:val="left" w:pos="142"/>
          <w:tab w:val="left" w:pos="10028"/>
        </w:tabs>
        <w:ind w:left="-142" w:firstLine="796"/>
        <w:jc w:val="both"/>
        <w:rPr>
          <w:szCs w:val="28"/>
        </w:rPr>
      </w:pPr>
      <w:r>
        <w:rPr>
          <w:szCs w:val="28"/>
        </w:rPr>
        <w:t>Члены Комиссии:</w:t>
      </w:r>
      <w:r w:rsidR="00D90F47">
        <w:rPr>
          <w:szCs w:val="28"/>
        </w:rPr>
        <w:t xml:space="preserve"> </w:t>
      </w:r>
      <w:r w:rsidR="00795D75" w:rsidRPr="00795D75">
        <w:rPr>
          <w:szCs w:val="28"/>
        </w:rPr>
        <w:t>&lt;…&gt;</w:t>
      </w:r>
    </w:p>
    <w:p w:rsidR="006A4E92" w:rsidRDefault="00A7064F" w:rsidP="002701C3">
      <w:pPr>
        <w:ind w:left="-108"/>
        <w:jc w:val="both"/>
        <w:rPr>
          <w:szCs w:val="28"/>
        </w:rPr>
      </w:pPr>
      <w:r>
        <w:rPr>
          <w:szCs w:val="28"/>
        </w:rPr>
        <w:t>при участии представителя</w:t>
      </w:r>
      <w:r w:rsidR="00B77993">
        <w:rPr>
          <w:szCs w:val="28"/>
        </w:rPr>
        <w:t xml:space="preserve"> </w:t>
      </w:r>
      <w:r w:rsidR="007A1A7E">
        <w:rPr>
          <w:szCs w:val="28"/>
        </w:rPr>
        <w:t xml:space="preserve">заказчика </w:t>
      </w:r>
      <w:r w:rsidR="009864E5">
        <w:rPr>
          <w:szCs w:val="28"/>
        </w:rPr>
        <w:t xml:space="preserve"> </w:t>
      </w:r>
      <w:r w:rsidR="003E6922" w:rsidRPr="002701C3">
        <w:rPr>
          <w:szCs w:val="28"/>
        </w:rPr>
        <w:t>–</w:t>
      </w:r>
      <w:r w:rsidR="007A1A7E" w:rsidRPr="002701C3">
        <w:rPr>
          <w:szCs w:val="28"/>
        </w:rPr>
        <w:t xml:space="preserve"> </w:t>
      </w:r>
      <w:r w:rsidR="002701C3" w:rsidRPr="002701C3">
        <w:rPr>
          <w:szCs w:val="28"/>
        </w:rPr>
        <w:t>Комитет ЖКХ, транспорта, энергетики, связи и дорожного хозяйства администрации муниципального образования «</w:t>
      </w:r>
      <w:proofErr w:type="spellStart"/>
      <w:r w:rsidR="002701C3" w:rsidRPr="002701C3">
        <w:rPr>
          <w:szCs w:val="28"/>
        </w:rPr>
        <w:t>Эхирит-Булагатский</w:t>
      </w:r>
      <w:proofErr w:type="spellEnd"/>
      <w:r w:rsidR="002701C3" w:rsidRPr="002701C3">
        <w:rPr>
          <w:szCs w:val="28"/>
        </w:rPr>
        <w:t xml:space="preserve"> район»</w:t>
      </w:r>
      <w:r w:rsidR="00795D75" w:rsidRPr="00795D75">
        <w:rPr>
          <w:szCs w:val="28"/>
        </w:rPr>
        <w:t>&lt;</w:t>
      </w:r>
      <w:r w:rsidR="00795D75">
        <w:rPr>
          <w:szCs w:val="28"/>
        </w:rPr>
        <w:t>…</w:t>
      </w:r>
      <w:r w:rsidR="00795D75" w:rsidRPr="00795D75">
        <w:rPr>
          <w:szCs w:val="28"/>
        </w:rPr>
        <w:t>&gt;</w:t>
      </w:r>
      <w:r w:rsidR="002701C3">
        <w:rPr>
          <w:szCs w:val="28"/>
        </w:rPr>
        <w:t xml:space="preserve">, представителя уполномоченного органа - </w:t>
      </w:r>
      <w:r w:rsidR="002701C3" w:rsidRPr="002701C3">
        <w:rPr>
          <w:szCs w:val="28"/>
        </w:rPr>
        <w:t>Администрация муниципального образования «</w:t>
      </w:r>
      <w:proofErr w:type="spellStart"/>
      <w:r w:rsidR="002701C3" w:rsidRPr="002701C3">
        <w:rPr>
          <w:szCs w:val="28"/>
        </w:rPr>
        <w:t>Эхирит-Булагатский</w:t>
      </w:r>
      <w:proofErr w:type="spellEnd"/>
      <w:r w:rsidR="002701C3" w:rsidRPr="002701C3">
        <w:rPr>
          <w:szCs w:val="28"/>
        </w:rPr>
        <w:t xml:space="preserve"> район»</w:t>
      </w:r>
      <w:r w:rsidR="00795D75" w:rsidRPr="00795D75">
        <w:rPr>
          <w:szCs w:val="28"/>
        </w:rPr>
        <w:t>&lt;</w:t>
      </w:r>
      <w:r w:rsidR="00795D75">
        <w:rPr>
          <w:szCs w:val="28"/>
        </w:rPr>
        <w:t>…</w:t>
      </w:r>
      <w:r w:rsidR="00795D75" w:rsidRPr="00795D75">
        <w:rPr>
          <w:szCs w:val="28"/>
        </w:rPr>
        <w:t>&gt;</w:t>
      </w:r>
      <w:r w:rsidR="00B77993">
        <w:rPr>
          <w:szCs w:val="28"/>
        </w:rPr>
        <w:t>;</w:t>
      </w:r>
      <w:r w:rsidR="008D6A13">
        <w:rPr>
          <w:szCs w:val="28"/>
        </w:rPr>
        <w:t xml:space="preserve"> </w:t>
      </w:r>
      <w:r w:rsidR="001D17AF">
        <w:rPr>
          <w:szCs w:val="28"/>
        </w:rPr>
        <w:t xml:space="preserve"> </w:t>
      </w:r>
      <w:r w:rsidR="002701C3">
        <w:rPr>
          <w:szCs w:val="28"/>
        </w:rPr>
        <w:t xml:space="preserve">представителя </w:t>
      </w:r>
      <w:r w:rsidR="007A1A7E">
        <w:rPr>
          <w:szCs w:val="28"/>
        </w:rPr>
        <w:t>заявителя</w:t>
      </w:r>
      <w:r w:rsidR="00646CCC">
        <w:rPr>
          <w:szCs w:val="28"/>
        </w:rPr>
        <w:t xml:space="preserve"> –</w:t>
      </w:r>
      <w:r w:rsidR="002701C3">
        <w:rPr>
          <w:szCs w:val="28"/>
        </w:rPr>
        <w:t xml:space="preserve"> ООО </w:t>
      </w:r>
      <w:r w:rsidR="002701C3" w:rsidRPr="002701C3">
        <w:rPr>
          <w:szCs w:val="28"/>
        </w:rPr>
        <w:t>«ТЕПЛОПРОГРЕСС»</w:t>
      </w:r>
      <w:r w:rsidR="00795D75" w:rsidRPr="00795D75">
        <w:rPr>
          <w:szCs w:val="28"/>
        </w:rPr>
        <w:t>&lt;</w:t>
      </w:r>
      <w:r w:rsidR="00795D75">
        <w:rPr>
          <w:szCs w:val="28"/>
        </w:rPr>
        <w:t>…</w:t>
      </w:r>
      <w:r w:rsidR="00795D75" w:rsidRPr="00795D75">
        <w:rPr>
          <w:szCs w:val="28"/>
        </w:rPr>
        <w:t>&gt;</w:t>
      </w:r>
      <w:r w:rsidR="001E60FF" w:rsidRPr="002701C3">
        <w:rPr>
          <w:szCs w:val="28"/>
        </w:rPr>
        <w:t>,</w:t>
      </w:r>
      <w:r w:rsidR="002701C3">
        <w:rPr>
          <w:szCs w:val="28"/>
        </w:rPr>
        <w:t xml:space="preserve"> </w:t>
      </w:r>
      <w:r w:rsidR="006A4E92">
        <w:rPr>
          <w:szCs w:val="28"/>
        </w:rPr>
        <w:t xml:space="preserve">рассмотрев жалобу </w:t>
      </w:r>
      <w:r w:rsidR="002701C3">
        <w:rPr>
          <w:szCs w:val="28"/>
        </w:rPr>
        <w:t xml:space="preserve">ООО </w:t>
      </w:r>
      <w:r w:rsidR="002701C3" w:rsidRPr="002701C3">
        <w:rPr>
          <w:szCs w:val="28"/>
        </w:rPr>
        <w:t>«ТЕПЛОПРОГРЕСС»</w:t>
      </w:r>
      <w:r w:rsidR="002701C3">
        <w:rPr>
          <w:szCs w:val="28"/>
        </w:rPr>
        <w:t xml:space="preserve"> </w:t>
      </w:r>
      <w:r w:rsidR="008D6A13">
        <w:rPr>
          <w:szCs w:val="28"/>
        </w:rPr>
        <w:t>(далее – Общество, заявитель)</w:t>
      </w:r>
      <w:r w:rsidR="005B6630">
        <w:rPr>
          <w:szCs w:val="28"/>
        </w:rPr>
        <w:t xml:space="preserve"> </w:t>
      </w:r>
      <w:r w:rsidR="002701C3" w:rsidRPr="002701C3">
        <w:rPr>
          <w:szCs w:val="28"/>
        </w:rPr>
        <w:t>на действия аукционной комиссии уполномоченного органа - Администрации муниципального образования «</w:t>
      </w:r>
      <w:proofErr w:type="spellStart"/>
      <w:r w:rsidR="002701C3" w:rsidRPr="002701C3">
        <w:rPr>
          <w:szCs w:val="28"/>
        </w:rPr>
        <w:t>Эхирит-Булагатский</w:t>
      </w:r>
      <w:proofErr w:type="spellEnd"/>
      <w:r w:rsidR="002701C3" w:rsidRPr="002701C3">
        <w:rPr>
          <w:szCs w:val="28"/>
        </w:rPr>
        <w:t xml:space="preserve"> район»</w:t>
      </w:r>
      <w:r w:rsidR="002701C3">
        <w:rPr>
          <w:szCs w:val="28"/>
        </w:rPr>
        <w:t xml:space="preserve"> (далее – уполномоченный орган)</w:t>
      </w:r>
      <w:r w:rsidR="002701C3" w:rsidRPr="002701C3">
        <w:rPr>
          <w:szCs w:val="28"/>
        </w:rPr>
        <w:t xml:space="preserve">, связанные с отказом в допуске к участию в электронном аукционе на выполнение работ по капитальному ремонту оборудования в котельной </w:t>
      </w:r>
      <w:proofErr w:type="spellStart"/>
      <w:r w:rsidR="002701C3" w:rsidRPr="002701C3">
        <w:rPr>
          <w:szCs w:val="28"/>
        </w:rPr>
        <w:t>п</w:t>
      </w:r>
      <w:proofErr w:type="gramStart"/>
      <w:r w:rsidR="002701C3" w:rsidRPr="002701C3">
        <w:rPr>
          <w:szCs w:val="28"/>
        </w:rPr>
        <w:t>.С</w:t>
      </w:r>
      <w:proofErr w:type="gramEnd"/>
      <w:r w:rsidR="002701C3" w:rsidRPr="002701C3">
        <w:rPr>
          <w:szCs w:val="28"/>
        </w:rPr>
        <w:t>вердлово</w:t>
      </w:r>
      <w:proofErr w:type="spellEnd"/>
      <w:r w:rsidR="002701C3" w:rsidRPr="002701C3">
        <w:rPr>
          <w:szCs w:val="28"/>
        </w:rPr>
        <w:t xml:space="preserve"> </w:t>
      </w:r>
      <w:proofErr w:type="spellStart"/>
      <w:r w:rsidR="002701C3" w:rsidRPr="002701C3">
        <w:rPr>
          <w:szCs w:val="28"/>
        </w:rPr>
        <w:t>Эхирит-Булагатского</w:t>
      </w:r>
      <w:proofErr w:type="spellEnd"/>
      <w:r w:rsidR="002701C3" w:rsidRPr="002701C3">
        <w:rPr>
          <w:szCs w:val="28"/>
        </w:rPr>
        <w:t xml:space="preserve"> района Иркутской области </w:t>
      </w:r>
      <w:r w:rsidR="002701C3" w:rsidRPr="002701C3">
        <w:rPr>
          <w:szCs w:val="28"/>
          <w:shd w:val="clear" w:color="auto" w:fill="FFFFFF"/>
        </w:rPr>
        <w:t>(реестровый номер</w:t>
      </w:r>
      <w:r w:rsidR="002701C3" w:rsidRPr="002701C3">
        <w:rPr>
          <w:szCs w:val="28"/>
        </w:rPr>
        <w:t xml:space="preserve"> </w:t>
      </w:r>
      <w:r w:rsidR="002701C3" w:rsidRPr="002701C3">
        <w:rPr>
          <w:szCs w:val="28"/>
          <w:shd w:val="clear" w:color="auto" w:fill="FFFFFF"/>
        </w:rPr>
        <w:t>0134300010814000034</w:t>
      </w:r>
      <w:r w:rsidR="002701C3" w:rsidRPr="002701C3">
        <w:rPr>
          <w:szCs w:val="28"/>
        </w:rPr>
        <w:t>)</w:t>
      </w:r>
      <w:r w:rsidR="002701C3">
        <w:rPr>
          <w:rStyle w:val="iceouttxt"/>
          <w:bCs/>
        </w:rPr>
        <w:t xml:space="preserve"> </w:t>
      </w:r>
      <w:r w:rsidR="006A4E92">
        <w:rPr>
          <w:rStyle w:val="iceouttxt"/>
          <w:bCs/>
        </w:rPr>
        <w:t>(далее –</w:t>
      </w:r>
      <w:r w:rsidR="007A1A7E">
        <w:rPr>
          <w:rStyle w:val="iceouttxt"/>
          <w:bCs/>
        </w:rPr>
        <w:t xml:space="preserve"> электронный </w:t>
      </w:r>
      <w:r w:rsidR="006A4E92">
        <w:rPr>
          <w:rStyle w:val="iceouttxt"/>
          <w:bCs/>
        </w:rPr>
        <w:t>аукцион)</w:t>
      </w:r>
      <w:r w:rsidR="006A4E92">
        <w:rPr>
          <w:szCs w:val="28"/>
        </w:rPr>
        <w:t xml:space="preserve">, и в результате осуществления внеплановой проверки в соответствии </w:t>
      </w:r>
      <w:proofErr w:type="spellStart"/>
      <w:r w:rsidR="007A1A7E">
        <w:t>пп</w:t>
      </w:r>
      <w:proofErr w:type="spellEnd"/>
      <w:r w:rsidR="007A1A7E">
        <w:t xml:space="preserve">. «б» п. 1 ч. 3 ст. 99 </w:t>
      </w:r>
      <w:r w:rsidR="007A1A7E">
        <w:rPr>
          <w:szCs w:val="28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</w:r>
      <w:r w:rsidR="006A4E92">
        <w:rPr>
          <w:szCs w:val="28"/>
        </w:rPr>
        <w:t>(да</w:t>
      </w:r>
      <w:r w:rsidR="007A1A7E">
        <w:rPr>
          <w:szCs w:val="28"/>
        </w:rPr>
        <w:t>лее – Закон о контрактной системе</w:t>
      </w:r>
      <w:r w:rsidR="006A4E92">
        <w:rPr>
          <w:szCs w:val="28"/>
        </w:rPr>
        <w:t xml:space="preserve">), </w:t>
      </w: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Cs w:val="28"/>
        </w:rPr>
      </w:pPr>
      <w:r>
        <w:rPr>
          <w:szCs w:val="28"/>
        </w:rPr>
        <w:t>УСТАНОВИЛА:</w:t>
      </w: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 w:val="16"/>
          <w:szCs w:val="16"/>
        </w:rPr>
      </w:pPr>
    </w:p>
    <w:p w:rsidR="00A7064F" w:rsidRDefault="00C6281E" w:rsidP="00A208F8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DD0C51">
        <w:rPr>
          <w:szCs w:val="28"/>
        </w:rPr>
        <w:t>В</w:t>
      </w:r>
      <w:r w:rsidR="000A6A8C" w:rsidRPr="00461428">
        <w:rPr>
          <w:szCs w:val="28"/>
        </w:rPr>
        <w:t xml:space="preserve"> адрес Иркутского УФАС Р</w:t>
      </w:r>
      <w:r w:rsidR="00E954EA">
        <w:rPr>
          <w:szCs w:val="28"/>
        </w:rPr>
        <w:t>оссии поступила жалоба Общества</w:t>
      </w:r>
      <w:r w:rsidR="002701C3">
        <w:rPr>
          <w:szCs w:val="28"/>
        </w:rPr>
        <w:t xml:space="preserve"> от 04.06</w:t>
      </w:r>
      <w:r w:rsidR="00DD0C51">
        <w:rPr>
          <w:szCs w:val="28"/>
        </w:rPr>
        <w:t>.2014</w:t>
      </w:r>
      <w:r w:rsidR="00DD0C51" w:rsidRPr="00461428">
        <w:rPr>
          <w:szCs w:val="28"/>
        </w:rPr>
        <w:t>г.</w:t>
      </w:r>
      <w:r w:rsidR="00E954EA">
        <w:rPr>
          <w:szCs w:val="28"/>
        </w:rPr>
        <w:t>, в</w:t>
      </w:r>
      <w:r w:rsidR="000A6A8C" w:rsidRPr="00461428">
        <w:rPr>
          <w:szCs w:val="28"/>
        </w:rPr>
        <w:t xml:space="preserve"> соответствии </w:t>
      </w:r>
      <w:r w:rsidR="00461428">
        <w:rPr>
          <w:szCs w:val="28"/>
        </w:rPr>
        <w:t>с</w:t>
      </w:r>
      <w:r w:rsidR="00E954EA">
        <w:rPr>
          <w:szCs w:val="28"/>
        </w:rPr>
        <w:t xml:space="preserve"> которой</w:t>
      </w:r>
      <w:r w:rsidR="00461428">
        <w:rPr>
          <w:szCs w:val="28"/>
        </w:rPr>
        <w:t xml:space="preserve">, доводы заявителя сводятся к </w:t>
      </w:r>
      <w:r w:rsidR="00F92855" w:rsidRPr="00461428">
        <w:rPr>
          <w:szCs w:val="28"/>
        </w:rPr>
        <w:t>неправомерн</w:t>
      </w:r>
      <w:r w:rsidR="006A26A5">
        <w:rPr>
          <w:szCs w:val="28"/>
        </w:rPr>
        <w:t>ым действиям</w:t>
      </w:r>
      <w:r w:rsidR="002701C3">
        <w:rPr>
          <w:szCs w:val="28"/>
        </w:rPr>
        <w:t xml:space="preserve"> аукционной комиссии уполномоченного органа</w:t>
      </w:r>
      <w:r w:rsidR="00F42251">
        <w:rPr>
          <w:szCs w:val="28"/>
        </w:rPr>
        <w:t>, на</w:t>
      </w:r>
      <w:r w:rsidR="00E954EA">
        <w:rPr>
          <w:szCs w:val="28"/>
        </w:rPr>
        <w:t>рушающие</w:t>
      </w:r>
      <w:r w:rsidR="006A26A5">
        <w:rPr>
          <w:szCs w:val="28"/>
        </w:rPr>
        <w:t xml:space="preserve"> </w:t>
      </w:r>
      <w:r w:rsidR="00E954EA">
        <w:rPr>
          <w:szCs w:val="28"/>
        </w:rPr>
        <w:t xml:space="preserve">его </w:t>
      </w:r>
      <w:r w:rsidR="006A26A5">
        <w:rPr>
          <w:szCs w:val="28"/>
        </w:rPr>
        <w:t>пр</w:t>
      </w:r>
      <w:r w:rsidR="00E954EA">
        <w:rPr>
          <w:szCs w:val="28"/>
        </w:rPr>
        <w:t>ава и законные интересы</w:t>
      </w:r>
      <w:r w:rsidR="00630C91">
        <w:rPr>
          <w:szCs w:val="28"/>
        </w:rPr>
        <w:t>.</w:t>
      </w:r>
    </w:p>
    <w:p w:rsidR="00C37615" w:rsidRDefault="00A208F8" w:rsidP="004068D6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E954EA">
        <w:rPr>
          <w:szCs w:val="28"/>
        </w:rPr>
        <w:t>З</w:t>
      </w:r>
      <w:r w:rsidR="00461428">
        <w:rPr>
          <w:szCs w:val="28"/>
        </w:rPr>
        <w:t>аявитель указывает,</w:t>
      </w:r>
      <w:r w:rsidR="006A26A5">
        <w:rPr>
          <w:szCs w:val="28"/>
        </w:rPr>
        <w:t xml:space="preserve"> что</w:t>
      </w:r>
      <w:r w:rsidR="00960B10">
        <w:rPr>
          <w:szCs w:val="28"/>
        </w:rPr>
        <w:t xml:space="preserve"> </w:t>
      </w:r>
      <w:r w:rsidR="004068D6">
        <w:rPr>
          <w:szCs w:val="28"/>
        </w:rPr>
        <w:t>согласно протоколу рассмотрения первых частей заявок на участие в электронном аукционе от 02.06</w:t>
      </w:r>
      <w:r w:rsidR="002A7026">
        <w:rPr>
          <w:szCs w:val="28"/>
        </w:rPr>
        <w:t>.2014</w:t>
      </w:r>
      <w:r w:rsidR="004C31F6">
        <w:rPr>
          <w:szCs w:val="28"/>
        </w:rPr>
        <w:t xml:space="preserve"> г.</w:t>
      </w:r>
      <w:r w:rsidR="004068D6">
        <w:rPr>
          <w:szCs w:val="28"/>
        </w:rPr>
        <w:t>, аукционной комиссией уполномоченного органа было отказана в допуске к участию</w:t>
      </w:r>
      <w:r w:rsidR="003639FA">
        <w:rPr>
          <w:szCs w:val="28"/>
        </w:rPr>
        <w:t xml:space="preserve"> заявителю</w:t>
      </w:r>
      <w:r w:rsidR="004068D6">
        <w:rPr>
          <w:szCs w:val="28"/>
        </w:rPr>
        <w:t xml:space="preserve">, </w:t>
      </w:r>
      <w:r w:rsidR="009E462F">
        <w:rPr>
          <w:szCs w:val="28"/>
          <w:lang w:eastAsia="ru-RU"/>
        </w:rPr>
        <w:t>по причине несоответствия заявки требованиям</w:t>
      </w:r>
      <w:r w:rsidR="002A7026">
        <w:rPr>
          <w:szCs w:val="28"/>
          <w:lang w:eastAsia="ru-RU"/>
        </w:rPr>
        <w:t xml:space="preserve"> установленным нормам</w:t>
      </w:r>
      <w:r w:rsidR="004068D6">
        <w:rPr>
          <w:szCs w:val="28"/>
          <w:lang w:eastAsia="ru-RU"/>
        </w:rPr>
        <w:t>и</w:t>
      </w:r>
      <w:r w:rsidR="009E462F">
        <w:rPr>
          <w:szCs w:val="28"/>
          <w:lang w:eastAsia="ru-RU"/>
        </w:rPr>
        <w:t xml:space="preserve"> действующего законодательства, а име</w:t>
      </w:r>
      <w:r w:rsidR="004068D6">
        <w:rPr>
          <w:szCs w:val="28"/>
          <w:lang w:eastAsia="ru-RU"/>
        </w:rPr>
        <w:t>нно</w:t>
      </w:r>
      <w:r w:rsidR="002A7026">
        <w:rPr>
          <w:szCs w:val="28"/>
          <w:lang w:eastAsia="ru-RU"/>
        </w:rPr>
        <w:t xml:space="preserve"> части 4 статьи 67</w:t>
      </w:r>
      <w:r w:rsidR="009E462F">
        <w:rPr>
          <w:szCs w:val="28"/>
          <w:lang w:eastAsia="ru-RU"/>
        </w:rPr>
        <w:t xml:space="preserve"> Закона о</w:t>
      </w:r>
      <w:r w:rsidR="004068D6">
        <w:rPr>
          <w:szCs w:val="28"/>
          <w:lang w:eastAsia="ru-RU"/>
        </w:rPr>
        <w:t xml:space="preserve"> контрактной системе, непредставление информации, предусмотренной частью 3 статьи 66 Закона о контрактной системе. </w:t>
      </w:r>
      <w:proofErr w:type="gramEnd"/>
    </w:p>
    <w:p w:rsidR="00775EF5" w:rsidRDefault="00902F4E" w:rsidP="00272AB0">
      <w:pPr>
        <w:shd w:val="clear" w:color="auto" w:fill="FFFFFF"/>
        <w:ind w:firstLine="652"/>
        <w:jc w:val="both"/>
        <w:rPr>
          <w:szCs w:val="28"/>
        </w:rPr>
      </w:pPr>
      <w:r>
        <w:rPr>
          <w:szCs w:val="28"/>
        </w:rPr>
        <w:t xml:space="preserve">Заявитель просит </w:t>
      </w:r>
      <w:r w:rsidR="008C6F40">
        <w:rPr>
          <w:szCs w:val="28"/>
        </w:rPr>
        <w:t>рассмотреть жалобу по существу, признать ее обоснованной, а также провести повторное рассмотрение первых частей заявок и выдать предписание аукционной комиссии о недопущении нарушений действующего законодательства.</w:t>
      </w:r>
    </w:p>
    <w:p w:rsidR="00AA547C" w:rsidRDefault="004C5423" w:rsidP="008717C7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</w:rPr>
        <w:t xml:space="preserve">Заказчиком </w:t>
      </w:r>
      <w:r w:rsidR="00BD7F44">
        <w:rPr>
          <w:szCs w:val="28"/>
        </w:rPr>
        <w:t xml:space="preserve">представлены </w:t>
      </w:r>
      <w:r w:rsidR="000A6A8C" w:rsidRPr="00655DB8">
        <w:rPr>
          <w:szCs w:val="28"/>
        </w:rPr>
        <w:t xml:space="preserve">возражения на жалобу Общества, </w:t>
      </w:r>
      <w:r w:rsidR="00B4627A">
        <w:rPr>
          <w:szCs w:val="28"/>
        </w:rPr>
        <w:t xml:space="preserve">в соответствии с которыми </w:t>
      </w:r>
      <w:r w:rsidR="00FC5889">
        <w:rPr>
          <w:szCs w:val="28"/>
          <w:lang w:eastAsia="ru-RU"/>
        </w:rPr>
        <w:t>указывает</w:t>
      </w:r>
      <w:r w:rsidR="00F73F37">
        <w:rPr>
          <w:szCs w:val="28"/>
          <w:lang w:eastAsia="ru-RU"/>
        </w:rPr>
        <w:t>ся</w:t>
      </w:r>
      <w:r w:rsidR="00FC5889">
        <w:rPr>
          <w:szCs w:val="28"/>
          <w:lang w:eastAsia="ru-RU"/>
        </w:rPr>
        <w:t xml:space="preserve">, что </w:t>
      </w:r>
      <w:r w:rsidR="00A820AE">
        <w:rPr>
          <w:szCs w:val="28"/>
          <w:lang w:eastAsia="ru-RU"/>
        </w:rPr>
        <w:t xml:space="preserve">заявитель в </w:t>
      </w:r>
      <w:r w:rsidR="004068D6">
        <w:rPr>
          <w:szCs w:val="28"/>
          <w:lang w:eastAsia="ru-RU"/>
        </w:rPr>
        <w:t xml:space="preserve">нарушении требований пункта 21.1 документации о проведении электронного аукциона, а также </w:t>
      </w:r>
      <w:r w:rsidR="008717C7">
        <w:rPr>
          <w:szCs w:val="28"/>
          <w:lang w:eastAsia="ru-RU"/>
        </w:rPr>
        <w:t xml:space="preserve">подпункта </w:t>
      </w:r>
      <w:r w:rsidR="003639FA">
        <w:rPr>
          <w:szCs w:val="28"/>
          <w:lang w:eastAsia="ru-RU"/>
        </w:rPr>
        <w:t>«</w:t>
      </w:r>
      <w:r w:rsidR="008717C7">
        <w:rPr>
          <w:szCs w:val="28"/>
          <w:lang w:eastAsia="ru-RU"/>
        </w:rPr>
        <w:t>б</w:t>
      </w:r>
      <w:r w:rsidR="003639FA">
        <w:rPr>
          <w:szCs w:val="28"/>
          <w:lang w:eastAsia="ru-RU"/>
        </w:rPr>
        <w:t>»</w:t>
      </w:r>
      <w:r w:rsidR="008717C7">
        <w:rPr>
          <w:szCs w:val="28"/>
          <w:lang w:eastAsia="ru-RU"/>
        </w:rPr>
        <w:t xml:space="preserve"> </w:t>
      </w:r>
      <w:r w:rsidR="004068D6">
        <w:rPr>
          <w:szCs w:val="28"/>
          <w:lang w:eastAsia="ru-RU"/>
        </w:rPr>
        <w:t xml:space="preserve">пункта 3 части 3 статьи 66, </w:t>
      </w:r>
      <w:r w:rsidR="008717C7">
        <w:rPr>
          <w:szCs w:val="28"/>
          <w:lang w:eastAsia="ru-RU"/>
        </w:rPr>
        <w:t>не указал в своей заявке наименование места происхождения товара или наименование производителя товара.</w:t>
      </w:r>
    </w:p>
    <w:p w:rsidR="00C546C2" w:rsidRDefault="00D15868" w:rsidP="00272AB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 учетом представленных возражений, </w:t>
      </w:r>
      <w:r w:rsidR="00C00949">
        <w:rPr>
          <w:szCs w:val="28"/>
          <w:lang w:eastAsia="ru-RU"/>
        </w:rPr>
        <w:t>Заказчик</w:t>
      </w:r>
      <w:r w:rsidR="00B4627A">
        <w:rPr>
          <w:szCs w:val="28"/>
          <w:lang w:eastAsia="ru-RU"/>
        </w:rPr>
        <w:t xml:space="preserve"> просит признать жалобу Общества необоснованной.</w:t>
      </w:r>
    </w:p>
    <w:p w:rsidR="00C545FB" w:rsidRDefault="00C545FB" w:rsidP="00C835D4">
      <w:pPr>
        <w:tabs>
          <w:tab w:val="left" w:pos="545"/>
          <w:tab w:val="left" w:pos="720"/>
        </w:tabs>
        <w:jc w:val="both"/>
        <w:rPr>
          <w:szCs w:val="28"/>
        </w:rPr>
      </w:pPr>
    </w:p>
    <w:p w:rsidR="000A6A8C" w:rsidRDefault="000A6A8C" w:rsidP="00B4627A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 w:rsidRPr="00A47C91">
        <w:rPr>
          <w:szCs w:val="28"/>
        </w:rPr>
        <w:t xml:space="preserve">Комиссия Иркутского УФАС России, исследовав все имеющиеся материалы, доводы жалобы </w:t>
      </w:r>
      <w:r w:rsidR="00262DE4" w:rsidRPr="00A47C91">
        <w:rPr>
          <w:szCs w:val="28"/>
        </w:rPr>
        <w:t>Общества</w:t>
      </w:r>
      <w:r w:rsidRPr="00A47C91">
        <w:rPr>
          <w:szCs w:val="28"/>
        </w:rPr>
        <w:t xml:space="preserve">, </w:t>
      </w:r>
      <w:r w:rsidR="00262DE4" w:rsidRPr="00A47C91">
        <w:rPr>
          <w:szCs w:val="28"/>
        </w:rPr>
        <w:t xml:space="preserve">возражения </w:t>
      </w:r>
      <w:r w:rsidR="002D2A05">
        <w:rPr>
          <w:szCs w:val="28"/>
        </w:rPr>
        <w:t>Заказчика</w:t>
      </w:r>
      <w:r w:rsidR="00613D86">
        <w:rPr>
          <w:szCs w:val="28"/>
        </w:rPr>
        <w:t xml:space="preserve"> </w:t>
      </w:r>
      <w:r w:rsidRPr="00A47C91">
        <w:rPr>
          <w:szCs w:val="28"/>
        </w:rPr>
        <w:t>установила следующее.</w:t>
      </w:r>
    </w:p>
    <w:p w:rsidR="00A208F8" w:rsidRDefault="00DD0C51" w:rsidP="00A208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0A6A8C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общероссийском официальном сайте в сети Интернет </w:t>
      </w:r>
      <w:hyperlink r:id="rId8" w:history="1">
        <w:r w:rsidR="000A6A8C" w:rsidRPr="009C588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www.zakupki.gov.ru</w:t>
        </w:r>
      </w:hyperlink>
      <w:r w:rsidR="000A6A8C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17C7">
        <w:rPr>
          <w:rFonts w:ascii="Times New Roman" w:hAnsi="Times New Roman" w:cs="Times New Roman"/>
          <w:b w:val="0"/>
          <w:color w:val="auto"/>
          <w:sz w:val="28"/>
          <w:szCs w:val="28"/>
        </w:rPr>
        <w:t>13.05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.2014</w:t>
      </w:r>
      <w:r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="000A6A8C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>размещено извещение №</w:t>
      </w:r>
      <w:r w:rsidR="00BC6160" w:rsidRPr="009C5886">
        <w:rPr>
          <w:rStyle w:val="iceouttxt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717C7" w:rsidRPr="008717C7">
        <w:rPr>
          <w:rStyle w:val="iceouttxt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0134300010814000034</w:t>
      </w:r>
      <w:r w:rsidR="002A6013" w:rsidRPr="00CE3E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6A8C" w:rsidRPr="002A6013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A6A8C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</w:t>
      </w:r>
      <w:r w:rsidR="00A820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электронного </w:t>
      </w:r>
      <w:r w:rsidR="005F2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аукциона, </w:t>
      </w:r>
      <w:r w:rsidR="003B5956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документация </w:t>
      </w:r>
      <w:r w:rsidR="008361CB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электронного аукциона</w:t>
      </w:r>
      <w:r w:rsidR="00C77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7447" w:rsidRPr="00C77447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8717C7" w:rsidRPr="008717C7">
        <w:rPr>
          <w:rFonts w:ascii="Tahoma" w:hAnsi="Tahoma" w:cs="Tahoma"/>
          <w:sz w:val="21"/>
          <w:szCs w:val="21"/>
        </w:rPr>
        <w:t xml:space="preserve"> </w:t>
      </w:r>
      <w:r w:rsidR="008717C7" w:rsidRPr="00871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выполнение работ по капитальному ремонту оборудования в котельной </w:t>
      </w:r>
      <w:proofErr w:type="spellStart"/>
      <w:r w:rsidR="008717C7" w:rsidRPr="008717C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Start"/>
      <w:r w:rsidR="008717C7" w:rsidRPr="008717C7">
        <w:rPr>
          <w:rFonts w:ascii="Times New Roman" w:hAnsi="Times New Roman" w:cs="Times New Roman"/>
          <w:b w:val="0"/>
          <w:color w:val="auto"/>
          <w:sz w:val="28"/>
          <w:szCs w:val="28"/>
        </w:rPr>
        <w:t>.С</w:t>
      </w:r>
      <w:proofErr w:type="gramEnd"/>
      <w:r w:rsidR="008717C7" w:rsidRPr="008717C7">
        <w:rPr>
          <w:rFonts w:ascii="Times New Roman" w:hAnsi="Times New Roman" w:cs="Times New Roman"/>
          <w:b w:val="0"/>
          <w:color w:val="auto"/>
          <w:sz w:val="28"/>
          <w:szCs w:val="28"/>
        </w:rPr>
        <w:t>вердлово</w:t>
      </w:r>
      <w:proofErr w:type="spellEnd"/>
      <w:r w:rsidR="008717C7" w:rsidRPr="00871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8717C7" w:rsidRPr="008717C7">
        <w:rPr>
          <w:rFonts w:ascii="Times New Roman" w:hAnsi="Times New Roman" w:cs="Times New Roman"/>
          <w:b w:val="0"/>
          <w:color w:val="auto"/>
          <w:sz w:val="28"/>
          <w:szCs w:val="28"/>
        </w:rPr>
        <w:t>Эхирит-Булагатского</w:t>
      </w:r>
      <w:proofErr w:type="spellEnd"/>
      <w:r w:rsidR="008717C7" w:rsidRPr="00871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Иркутской области</w:t>
      </w:r>
      <w:r w:rsidR="00C6281E" w:rsidRPr="00C7744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C628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 так же приложения к аукционной документации являющиеся </w:t>
      </w:r>
      <w:r w:rsidR="005F2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ее </w:t>
      </w:r>
      <w:r w:rsidR="0019249A">
        <w:rPr>
          <w:rFonts w:ascii="Times New Roman" w:hAnsi="Times New Roman" w:cs="Times New Roman"/>
          <w:b w:val="0"/>
          <w:color w:val="auto"/>
          <w:sz w:val="28"/>
          <w:szCs w:val="28"/>
        </w:rPr>
        <w:t>неотъемлемой частью.</w:t>
      </w:r>
    </w:p>
    <w:p w:rsidR="00E807C4" w:rsidRPr="00B93DAD" w:rsidRDefault="00DB315F" w:rsidP="00E807C4">
      <w:pPr>
        <w:autoSpaceDE w:val="0"/>
        <w:autoSpaceDN w:val="0"/>
        <w:adjustRightInd w:val="0"/>
        <w:ind w:firstLine="720"/>
        <w:jc w:val="both"/>
        <w:rPr>
          <w:sz w:val="24"/>
        </w:rPr>
      </w:pPr>
      <w:proofErr w:type="gramStart"/>
      <w:r>
        <w:rPr>
          <w:lang w:eastAsia="ru-RU"/>
        </w:rPr>
        <w:t xml:space="preserve">В соответствии с </w:t>
      </w:r>
      <w:r w:rsidR="003639FA">
        <w:rPr>
          <w:lang w:eastAsia="ru-RU"/>
        </w:rPr>
        <w:t xml:space="preserve">частью </w:t>
      </w:r>
      <w:r w:rsidR="00E807C4">
        <w:rPr>
          <w:lang w:eastAsia="ru-RU"/>
        </w:rPr>
        <w:t xml:space="preserve">21.1 информационной карты электронного аукциона: </w:t>
      </w:r>
      <w:r w:rsidR="00E807C4">
        <w:rPr>
          <w:szCs w:val="28"/>
        </w:rPr>
        <w:t>п</w:t>
      </w:r>
      <w:r w:rsidR="00E807C4" w:rsidRPr="00E807C4">
        <w:rPr>
          <w:szCs w:val="28"/>
        </w:rPr>
        <w:t>ервая часть заявки на участие в открытом аукционе в электронной форме должна содержать следующие сведения:</w:t>
      </w:r>
      <w:r w:rsidR="00E807C4">
        <w:rPr>
          <w:szCs w:val="28"/>
        </w:rPr>
        <w:t xml:space="preserve"> </w:t>
      </w:r>
      <w:r w:rsidR="00E807C4" w:rsidRPr="00E807C4">
        <w:rPr>
          <w:szCs w:val="28"/>
        </w:rPr>
        <w:t>согласие, участника  аукциона на выполнение работы или оказание услуги на условиях, предусмотренных документацией о таком аукционе, при проведении такого аукциона на выполнение работы или оказание услуги, а также конкретные показатели используемого товара, соответствующие значениям, установленным документацией</w:t>
      </w:r>
      <w:proofErr w:type="gramEnd"/>
      <w:r w:rsidR="00E807C4" w:rsidRPr="00E807C4">
        <w:rPr>
          <w:szCs w:val="28"/>
        </w:rPr>
        <w:t xml:space="preserve"> </w:t>
      </w:r>
      <w:proofErr w:type="gramStart"/>
      <w:r w:rsidR="00E807C4" w:rsidRPr="00E807C4">
        <w:rPr>
          <w:szCs w:val="28"/>
        </w:rPr>
        <w:t xml:space="preserve">о таком аукционе, и указание на товарный знак (его словесное обозначение), знак обслуживания, фирменное наименование, патенты, полезные модели, промышленные образцы,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знак, знак обслуживания, фирменное наименование, патенты, полезные модели, промышленные образцы, </w:t>
      </w:r>
      <w:r w:rsidR="00E807C4" w:rsidRPr="00E807C4">
        <w:rPr>
          <w:szCs w:val="28"/>
          <w:u w:val="single"/>
        </w:rPr>
        <w:lastRenderedPageBreak/>
        <w:t>наименование места происхождения товара или наименование производителя товара</w:t>
      </w:r>
      <w:r w:rsidR="00E807C4" w:rsidRPr="00E807C4">
        <w:rPr>
          <w:szCs w:val="28"/>
        </w:rPr>
        <w:t>.</w:t>
      </w:r>
      <w:proofErr w:type="gramEnd"/>
    </w:p>
    <w:p w:rsidR="00FF4D32" w:rsidRPr="00FF4D32" w:rsidRDefault="00FF4D32" w:rsidP="008361C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A208F8">
        <w:rPr>
          <w:szCs w:val="28"/>
        </w:rPr>
        <w:t xml:space="preserve"> соответствии с протоколом ра</w:t>
      </w:r>
      <w:r w:rsidR="00E807C4">
        <w:rPr>
          <w:szCs w:val="28"/>
        </w:rPr>
        <w:t>ссмотрения первых частей заявок от 02.06</w:t>
      </w:r>
      <w:r>
        <w:rPr>
          <w:szCs w:val="28"/>
        </w:rPr>
        <w:t xml:space="preserve">.2014г. </w:t>
      </w:r>
      <w:r w:rsidRPr="00A208F8">
        <w:rPr>
          <w:szCs w:val="28"/>
        </w:rPr>
        <w:t>на у</w:t>
      </w:r>
      <w:r>
        <w:rPr>
          <w:szCs w:val="28"/>
        </w:rPr>
        <w:t>частие в эл</w:t>
      </w:r>
      <w:r w:rsidR="00E807C4">
        <w:rPr>
          <w:szCs w:val="28"/>
        </w:rPr>
        <w:t>ектронном аукционе было подано 7 заявок</w:t>
      </w:r>
      <w:r>
        <w:rPr>
          <w:szCs w:val="28"/>
        </w:rPr>
        <w:t>.</w:t>
      </w:r>
      <w:r w:rsidR="00E807C4">
        <w:rPr>
          <w:szCs w:val="28"/>
        </w:rPr>
        <w:t xml:space="preserve"> Две заявки были отклонены</w:t>
      </w:r>
      <w:r>
        <w:rPr>
          <w:szCs w:val="28"/>
        </w:rPr>
        <w:t>. Заявка Общества не была допущена к участию в электронном аукционе</w:t>
      </w:r>
      <w:r w:rsidR="00E807C4">
        <w:rPr>
          <w:szCs w:val="28"/>
        </w:rPr>
        <w:t xml:space="preserve"> по следующим основаниям:</w:t>
      </w:r>
      <w:r w:rsidR="007D008D">
        <w:rPr>
          <w:szCs w:val="28"/>
        </w:rPr>
        <w:t xml:space="preserve"> </w:t>
      </w:r>
      <w:proofErr w:type="gramStart"/>
      <w:r w:rsidR="00E807C4">
        <w:rPr>
          <w:szCs w:val="28"/>
        </w:rPr>
        <w:t>«На основании части 4 статьи 67 Закона о контрактной системе непредставление информации, предусмотренной частью 3 статьи 66 Закона о контрактной системы.</w:t>
      </w:r>
      <w:proofErr w:type="gramEnd"/>
      <w:r w:rsidR="00E807C4">
        <w:rPr>
          <w:szCs w:val="28"/>
        </w:rPr>
        <w:t xml:space="preserve"> В предоставленной заявке нет производителя материалов и оборудования</w:t>
      </w:r>
      <w:proofErr w:type="gramStart"/>
      <w:r w:rsidR="00E807C4">
        <w:rPr>
          <w:szCs w:val="28"/>
        </w:rPr>
        <w:t>.»</w:t>
      </w:r>
      <w:proofErr w:type="gramEnd"/>
    </w:p>
    <w:p w:rsidR="008361CB" w:rsidRDefault="00D12AF2" w:rsidP="008361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 ходе рассмотрения жалобы по существу, Комиссия Иркутского УФАС России установила, что  в</w:t>
      </w:r>
      <w:r w:rsidR="008361CB">
        <w:rPr>
          <w:szCs w:val="28"/>
        </w:rPr>
        <w:t xml:space="preserve"> заявке Общества </w:t>
      </w:r>
      <w:r w:rsidR="00FF4D32">
        <w:rPr>
          <w:szCs w:val="28"/>
        </w:rPr>
        <w:t xml:space="preserve">действительно </w:t>
      </w:r>
      <w:r w:rsidR="008361CB">
        <w:rPr>
          <w:szCs w:val="28"/>
        </w:rPr>
        <w:t>отсутствова</w:t>
      </w:r>
      <w:r>
        <w:rPr>
          <w:szCs w:val="28"/>
        </w:rPr>
        <w:t xml:space="preserve">ло указание на место происхождение товара, а также наименование производителя. </w:t>
      </w:r>
    </w:p>
    <w:p w:rsidR="00D12AF2" w:rsidRDefault="00D12AF2" w:rsidP="00D12AF2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</w:rPr>
        <w:t xml:space="preserve">Отсутствие указанных сведений является нарушением пункта 1 части 4 статьи </w:t>
      </w:r>
      <w:r w:rsidR="007D008D">
        <w:rPr>
          <w:szCs w:val="28"/>
        </w:rPr>
        <w:t>67 Закона о контрактной системе -</w:t>
      </w:r>
      <w:r>
        <w:rPr>
          <w:szCs w:val="28"/>
        </w:rPr>
        <w:t xml:space="preserve"> </w:t>
      </w:r>
      <w:r w:rsidR="00FF4D32">
        <w:rPr>
          <w:szCs w:val="28"/>
        </w:rPr>
        <w:t>у</w:t>
      </w:r>
      <w:r>
        <w:rPr>
          <w:szCs w:val="28"/>
          <w:lang w:eastAsia="ru-RU"/>
        </w:rPr>
        <w:t>частник электронного аукциона не допускается к участию в нем в случае</w:t>
      </w:r>
      <w:r w:rsidR="00FF4D32"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непредоставления</w:t>
      </w:r>
      <w:proofErr w:type="spellEnd"/>
      <w:r>
        <w:rPr>
          <w:szCs w:val="28"/>
          <w:lang w:eastAsia="ru-RU"/>
        </w:rPr>
        <w:t xml:space="preserve"> информации, предусмотренной </w:t>
      </w:r>
      <w:hyperlink r:id="rId9" w:history="1">
        <w:r>
          <w:rPr>
            <w:color w:val="0000FF"/>
            <w:szCs w:val="28"/>
            <w:lang w:eastAsia="ru-RU"/>
          </w:rPr>
          <w:t>частью 3 статьи 66</w:t>
        </w:r>
      </w:hyperlink>
      <w:r>
        <w:rPr>
          <w:szCs w:val="28"/>
          <w:lang w:eastAsia="ru-RU"/>
        </w:rPr>
        <w:t xml:space="preserve"> настоящего Федерального закона, или предоставления недостов</w:t>
      </w:r>
      <w:r w:rsidR="00FF4D32">
        <w:rPr>
          <w:szCs w:val="28"/>
          <w:lang w:eastAsia="ru-RU"/>
        </w:rPr>
        <w:t>ерной информации.</w:t>
      </w:r>
    </w:p>
    <w:p w:rsidR="00FF4D32" w:rsidRDefault="00FF4D32" w:rsidP="00FF4D32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На основании части 3 статьи 66 Закона о контрактной системе </w:t>
      </w:r>
      <w:r w:rsidRPr="00FF4D32">
        <w:rPr>
          <w:szCs w:val="28"/>
          <w:u w:val="single"/>
          <w:lang w:eastAsia="ru-RU"/>
        </w:rPr>
        <w:t>первая часть заявки на участие в электронном аукционе должна содержать</w:t>
      </w:r>
      <w:r w:rsidRPr="00FF4D3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конкретные показатели поставляемого товара, соответствующие значениям, установленным документацией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</w:t>
      </w:r>
      <w:proofErr w:type="gramEnd"/>
      <w:r>
        <w:rPr>
          <w:szCs w:val="28"/>
          <w:lang w:eastAsia="ru-RU"/>
        </w:rPr>
        <w:t xml:space="preserve">),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</w:t>
      </w:r>
      <w:r w:rsidRPr="00FF4D32">
        <w:rPr>
          <w:szCs w:val="28"/>
          <w:u w:val="single"/>
          <w:lang w:eastAsia="ru-RU"/>
        </w:rPr>
        <w:t>наименование места происхождения товара или наименование производителя</w:t>
      </w:r>
      <w:r>
        <w:rPr>
          <w:szCs w:val="28"/>
          <w:u w:val="single"/>
          <w:lang w:eastAsia="ru-RU"/>
        </w:rPr>
        <w:t>.</w:t>
      </w:r>
    </w:p>
    <w:p w:rsidR="00AD5E5E" w:rsidRDefault="007769F3" w:rsidP="007E38E9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Исходя из вышеизложенного, </w:t>
      </w:r>
      <w:r w:rsidR="00290544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</w:t>
      </w:r>
      <w:r w:rsidR="00CF1E0F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D65EA9" w:rsidRPr="00892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Иркутского УФАС России </w:t>
      </w:r>
      <w:r w:rsidR="007F533F">
        <w:rPr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r w:rsidR="007E38E9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5107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одит к выводу о том, что доводы заявителя являются необоснованными, </w:t>
      </w:r>
      <w:r w:rsidR="00996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единая </w:t>
      </w:r>
      <w:r w:rsidR="005107D4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комиссия правомерно отказал</w:t>
      </w:r>
      <w:r w:rsidR="007D008D">
        <w:rPr>
          <w:rFonts w:ascii="Times New Roman" w:hAnsi="Times New Roman" w:cs="Times New Roman"/>
          <w:b w:val="0"/>
          <w:color w:val="auto"/>
          <w:sz w:val="28"/>
          <w:szCs w:val="28"/>
        </w:rPr>
        <w:t>о в допуске к участию в электронном</w:t>
      </w:r>
      <w:r w:rsidR="005107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аукционе заявке Общества. </w:t>
      </w:r>
    </w:p>
    <w:p w:rsidR="007E38E9" w:rsidRDefault="000A6A8C" w:rsidP="001E60FF">
      <w:pPr>
        <w:suppressAutoHyphens w:val="0"/>
        <w:ind w:firstLine="654"/>
        <w:jc w:val="both"/>
        <w:rPr>
          <w:szCs w:val="28"/>
        </w:rPr>
      </w:pPr>
      <w:proofErr w:type="gramStart"/>
      <w:r>
        <w:rPr>
          <w:szCs w:val="28"/>
        </w:rPr>
        <w:t>На основании изложенного, руководствуясь</w:t>
      </w:r>
      <w:r w:rsidR="0099625A" w:rsidRPr="0099625A">
        <w:t xml:space="preserve"> </w:t>
      </w:r>
      <w:proofErr w:type="spellStart"/>
      <w:r w:rsidR="0099625A">
        <w:t>пп</w:t>
      </w:r>
      <w:proofErr w:type="spellEnd"/>
      <w:r w:rsidR="0099625A">
        <w:t xml:space="preserve">. «б» п. 1 ч. 3 ст. 99, ч. 8 ст. 106 </w:t>
      </w:r>
      <w:r w:rsidR="0099625A">
        <w:rPr>
          <w:szCs w:val="28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>, Комиссия Иркутского УФАС России по контролю</w:t>
      </w:r>
      <w:r w:rsidR="007D008D" w:rsidRPr="007D008D">
        <w:t xml:space="preserve"> </w:t>
      </w:r>
      <w:r w:rsidR="007D008D">
        <w:t>за соблюдением законодательства</w:t>
      </w:r>
      <w:r w:rsidR="007D008D"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</w:t>
      </w:r>
      <w:proofErr w:type="gramEnd"/>
      <w:r w:rsidR="007D008D">
        <w:rPr>
          <w:szCs w:val="28"/>
        </w:rPr>
        <w:t xml:space="preserve"> нужд</w:t>
      </w:r>
      <w:r>
        <w:rPr>
          <w:szCs w:val="28"/>
        </w:rPr>
        <w:t xml:space="preserve">, </w:t>
      </w:r>
    </w:p>
    <w:p w:rsidR="0099625A" w:rsidRPr="00631C20" w:rsidRDefault="0099625A" w:rsidP="001E60FF">
      <w:pPr>
        <w:suppressAutoHyphens w:val="0"/>
        <w:ind w:firstLine="654"/>
        <w:jc w:val="both"/>
        <w:rPr>
          <w:szCs w:val="28"/>
        </w:rPr>
      </w:pPr>
    </w:p>
    <w:p w:rsidR="000A6A8C" w:rsidRDefault="000A6A8C">
      <w:pPr>
        <w:autoSpaceDE w:val="0"/>
        <w:ind w:left="436" w:firstLine="654"/>
        <w:jc w:val="both"/>
        <w:rPr>
          <w:sz w:val="16"/>
          <w:szCs w:val="16"/>
          <w:shd w:val="clear" w:color="auto" w:fill="FFFF00"/>
        </w:rPr>
      </w:pPr>
    </w:p>
    <w:p w:rsidR="00E257B0" w:rsidRDefault="00E257B0" w:rsidP="004422E6">
      <w:pPr>
        <w:autoSpaceDE w:val="0"/>
        <w:jc w:val="both"/>
        <w:rPr>
          <w:sz w:val="16"/>
          <w:szCs w:val="16"/>
          <w:shd w:val="clear" w:color="auto" w:fill="FFFF00"/>
        </w:rPr>
      </w:pPr>
    </w:p>
    <w:p w:rsidR="000A6A8C" w:rsidRDefault="000A6A8C" w:rsidP="00631C20">
      <w:pPr>
        <w:tabs>
          <w:tab w:val="left" w:pos="540"/>
          <w:tab w:val="left" w:pos="720"/>
        </w:tabs>
        <w:jc w:val="center"/>
        <w:rPr>
          <w:szCs w:val="28"/>
        </w:rPr>
      </w:pPr>
      <w:r>
        <w:rPr>
          <w:szCs w:val="28"/>
        </w:rPr>
        <w:t>РЕШИЛА:</w:t>
      </w:r>
    </w:p>
    <w:p w:rsidR="000A6A8C" w:rsidRDefault="000A6A8C">
      <w:pPr>
        <w:tabs>
          <w:tab w:val="left" w:pos="360"/>
          <w:tab w:val="left" w:pos="720"/>
        </w:tabs>
        <w:ind w:firstLine="654"/>
        <w:jc w:val="center"/>
        <w:rPr>
          <w:sz w:val="16"/>
          <w:szCs w:val="16"/>
        </w:rPr>
      </w:pPr>
    </w:p>
    <w:p w:rsidR="00686A4E" w:rsidRDefault="000A6A8C" w:rsidP="00686A4E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>
        <w:rPr>
          <w:szCs w:val="28"/>
        </w:rPr>
        <w:t>Признать жалоб</w:t>
      </w:r>
      <w:proofErr w:type="gramStart"/>
      <w:r>
        <w:rPr>
          <w:szCs w:val="28"/>
        </w:rPr>
        <w:t xml:space="preserve">у </w:t>
      </w:r>
      <w:r w:rsidR="00075CB5">
        <w:rPr>
          <w:szCs w:val="28"/>
        </w:rPr>
        <w:t>ООО</w:t>
      </w:r>
      <w:proofErr w:type="gramEnd"/>
      <w:r w:rsidR="00075CB5">
        <w:rPr>
          <w:szCs w:val="28"/>
        </w:rPr>
        <w:t xml:space="preserve"> «</w:t>
      </w:r>
      <w:r w:rsidR="00E807C4">
        <w:rPr>
          <w:szCs w:val="28"/>
        </w:rPr>
        <w:t>ТЕПЛОПРОГРЕСС</w:t>
      </w:r>
      <w:r w:rsidR="007E38E9">
        <w:rPr>
          <w:szCs w:val="28"/>
        </w:rPr>
        <w:t>» не</w:t>
      </w:r>
      <w:r w:rsidR="003D29EF">
        <w:rPr>
          <w:szCs w:val="28"/>
        </w:rPr>
        <w:t>обоснованн</w:t>
      </w:r>
      <w:r w:rsidR="00686A4E">
        <w:rPr>
          <w:szCs w:val="28"/>
        </w:rPr>
        <w:t>ой</w:t>
      </w:r>
      <w:r w:rsidR="003D29EF">
        <w:rPr>
          <w:szCs w:val="28"/>
        </w:rPr>
        <w:t>.</w:t>
      </w:r>
    </w:p>
    <w:p w:rsidR="000A6A8C" w:rsidRDefault="000A6A8C">
      <w:pPr>
        <w:numPr>
          <w:ilvl w:val="0"/>
          <w:numId w:val="1"/>
        </w:numPr>
        <w:tabs>
          <w:tab w:val="left" w:pos="360"/>
          <w:tab w:val="left" w:pos="603"/>
          <w:tab w:val="left" w:pos="872"/>
        </w:tabs>
        <w:jc w:val="both"/>
        <w:rPr>
          <w:szCs w:val="28"/>
        </w:rPr>
      </w:pPr>
      <w:r>
        <w:rPr>
          <w:szCs w:val="28"/>
        </w:rPr>
        <w:t>Копии решения</w:t>
      </w:r>
      <w:r w:rsidR="003F6F49">
        <w:rPr>
          <w:szCs w:val="28"/>
        </w:rPr>
        <w:t xml:space="preserve"> </w:t>
      </w:r>
      <w:r>
        <w:rPr>
          <w:szCs w:val="28"/>
        </w:rPr>
        <w:t>направить сторонам по делу.</w:t>
      </w:r>
    </w:p>
    <w:p w:rsidR="000A6A8C" w:rsidRDefault="000A6A8C">
      <w:pPr>
        <w:tabs>
          <w:tab w:val="left" w:pos="360"/>
          <w:tab w:val="left" w:pos="603"/>
          <w:tab w:val="left" w:pos="720"/>
        </w:tabs>
        <w:ind w:right="340" w:firstLine="654"/>
        <w:jc w:val="both"/>
        <w:rPr>
          <w:sz w:val="16"/>
          <w:szCs w:val="16"/>
        </w:rPr>
      </w:pPr>
    </w:p>
    <w:p w:rsidR="000A6A8C" w:rsidRDefault="000A6A8C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  <w:r>
        <w:rPr>
          <w:sz w:val="24"/>
        </w:rPr>
        <w:t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E257B0" w:rsidRDefault="00E257B0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</w:p>
    <w:p w:rsidR="007D008D" w:rsidRDefault="007D008D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</w:p>
    <w:p w:rsidR="007D008D" w:rsidRDefault="007D008D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</w:p>
    <w:p w:rsidR="000A6A8C" w:rsidRDefault="000A6A8C">
      <w:pPr>
        <w:tabs>
          <w:tab w:val="left" w:pos="0"/>
          <w:tab w:val="left" w:pos="545"/>
          <w:tab w:val="left" w:pos="720"/>
        </w:tabs>
        <w:ind w:left="436" w:right="340" w:firstLine="654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122"/>
      </w:tblGrid>
      <w:tr w:rsidR="00795D75" w:rsidTr="00F81080">
        <w:tc>
          <w:tcPr>
            <w:tcW w:w="5122" w:type="dxa"/>
            <w:shd w:val="clear" w:color="auto" w:fill="auto"/>
          </w:tcPr>
          <w:p w:rsidR="00795D75" w:rsidRDefault="00795D75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комиссии:</w:t>
            </w:r>
          </w:p>
        </w:tc>
      </w:tr>
      <w:tr w:rsidR="00795D75" w:rsidTr="00F81080">
        <w:tc>
          <w:tcPr>
            <w:tcW w:w="5122" w:type="dxa"/>
            <w:shd w:val="clear" w:color="auto" w:fill="auto"/>
          </w:tcPr>
          <w:p w:rsidR="00795D75" w:rsidRDefault="00795D75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</w:tbl>
    <w:p w:rsidR="000A6A8C" w:rsidRDefault="000A6A8C"/>
    <w:sectPr w:rsidR="000A6A8C" w:rsidSect="00404583">
      <w:footerReference w:type="default" r:id="rId10"/>
      <w:type w:val="continuous"/>
      <w:pgSz w:w="11906" w:h="16838"/>
      <w:pgMar w:top="993" w:right="567" w:bottom="851" w:left="1134" w:header="1134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0E" w:rsidRDefault="00221F0E">
      <w:r>
        <w:separator/>
      </w:r>
    </w:p>
  </w:endnote>
  <w:endnote w:type="continuationSeparator" w:id="0">
    <w:p w:rsidR="00221F0E" w:rsidRDefault="0022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C2" w:rsidRDefault="00E75023">
    <w:pPr>
      <w:pStyle w:val="af"/>
      <w:jc w:val="right"/>
    </w:pPr>
    <w:fldSimple w:instr=" PAGE   \* MERGEFORMAT ">
      <w:r w:rsidR="00795D75">
        <w:rPr>
          <w:noProof/>
        </w:rPr>
        <w:t>1</w:t>
      </w:r>
    </w:fldSimple>
  </w:p>
  <w:p w:rsidR="00C546C2" w:rsidRDefault="00C546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0E" w:rsidRDefault="00221F0E">
      <w:r>
        <w:separator/>
      </w:r>
    </w:p>
  </w:footnote>
  <w:footnote w:type="continuationSeparator" w:id="0">
    <w:p w:rsidR="00221F0E" w:rsidRDefault="00221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5A1EA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B1E2A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A7A7FB0"/>
    <w:multiLevelType w:val="hybridMultilevel"/>
    <w:tmpl w:val="1EA650BE"/>
    <w:lvl w:ilvl="0" w:tplc="FFFFFFFF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5">
    <w:nsid w:val="4922708E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10"/>
    <w:rsid w:val="000008C2"/>
    <w:rsid w:val="00000ECD"/>
    <w:rsid w:val="00001E90"/>
    <w:rsid w:val="0000473D"/>
    <w:rsid w:val="00015BAF"/>
    <w:rsid w:val="0002170C"/>
    <w:rsid w:val="00027D28"/>
    <w:rsid w:val="00031A19"/>
    <w:rsid w:val="000346CD"/>
    <w:rsid w:val="000677FF"/>
    <w:rsid w:val="00075CB5"/>
    <w:rsid w:val="00090300"/>
    <w:rsid w:val="00091C03"/>
    <w:rsid w:val="000A0464"/>
    <w:rsid w:val="000A6A8C"/>
    <w:rsid w:val="000B35A1"/>
    <w:rsid w:val="000B56BE"/>
    <w:rsid w:val="000C134B"/>
    <w:rsid w:val="000C14B7"/>
    <w:rsid w:val="000C2EDE"/>
    <w:rsid w:val="000C5DB0"/>
    <w:rsid w:val="000C6070"/>
    <w:rsid w:val="000F406A"/>
    <w:rsid w:val="000F6465"/>
    <w:rsid w:val="000F6573"/>
    <w:rsid w:val="0011026E"/>
    <w:rsid w:val="00110DB5"/>
    <w:rsid w:val="001227AB"/>
    <w:rsid w:val="00131074"/>
    <w:rsid w:val="00142357"/>
    <w:rsid w:val="001455F4"/>
    <w:rsid w:val="00145B3C"/>
    <w:rsid w:val="001545F4"/>
    <w:rsid w:val="00157358"/>
    <w:rsid w:val="001661AB"/>
    <w:rsid w:val="00170CAA"/>
    <w:rsid w:val="00186DD3"/>
    <w:rsid w:val="00187A17"/>
    <w:rsid w:val="0019249A"/>
    <w:rsid w:val="0019688F"/>
    <w:rsid w:val="001A2C7A"/>
    <w:rsid w:val="001A682D"/>
    <w:rsid w:val="001A6E4F"/>
    <w:rsid w:val="001B0BCF"/>
    <w:rsid w:val="001B23C7"/>
    <w:rsid w:val="001C460D"/>
    <w:rsid w:val="001C4B5B"/>
    <w:rsid w:val="001D0690"/>
    <w:rsid w:val="001D17AF"/>
    <w:rsid w:val="001D1D91"/>
    <w:rsid w:val="001E013D"/>
    <w:rsid w:val="001E4119"/>
    <w:rsid w:val="001E60FF"/>
    <w:rsid w:val="001F3ABC"/>
    <w:rsid w:val="002173E1"/>
    <w:rsid w:val="00217DFE"/>
    <w:rsid w:val="00221F0E"/>
    <w:rsid w:val="00227592"/>
    <w:rsid w:val="00227CFD"/>
    <w:rsid w:val="002433E9"/>
    <w:rsid w:val="00251EEB"/>
    <w:rsid w:val="00262DE4"/>
    <w:rsid w:val="002701C3"/>
    <w:rsid w:val="00272AB0"/>
    <w:rsid w:val="00275C0B"/>
    <w:rsid w:val="0028394C"/>
    <w:rsid w:val="00286315"/>
    <w:rsid w:val="00290544"/>
    <w:rsid w:val="00290710"/>
    <w:rsid w:val="00290A10"/>
    <w:rsid w:val="00291420"/>
    <w:rsid w:val="00291761"/>
    <w:rsid w:val="002A4872"/>
    <w:rsid w:val="002A6013"/>
    <w:rsid w:val="002A7026"/>
    <w:rsid w:val="002A7F6D"/>
    <w:rsid w:val="002B6FE8"/>
    <w:rsid w:val="002C2754"/>
    <w:rsid w:val="002C5791"/>
    <w:rsid w:val="002D2A05"/>
    <w:rsid w:val="002D402A"/>
    <w:rsid w:val="002D7D16"/>
    <w:rsid w:val="002E4D99"/>
    <w:rsid w:val="002E7417"/>
    <w:rsid w:val="00306DBA"/>
    <w:rsid w:val="003331E4"/>
    <w:rsid w:val="003374F4"/>
    <w:rsid w:val="003379A0"/>
    <w:rsid w:val="00337D50"/>
    <w:rsid w:val="003401AE"/>
    <w:rsid w:val="003446A1"/>
    <w:rsid w:val="0036358D"/>
    <w:rsid w:val="003639FA"/>
    <w:rsid w:val="00365224"/>
    <w:rsid w:val="00366172"/>
    <w:rsid w:val="003668C5"/>
    <w:rsid w:val="0037643A"/>
    <w:rsid w:val="0037688B"/>
    <w:rsid w:val="0037722C"/>
    <w:rsid w:val="003838C9"/>
    <w:rsid w:val="003856A5"/>
    <w:rsid w:val="003859F4"/>
    <w:rsid w:val="00391132"/>
    <w:rsid w:val="003924EA"/>
    <w:rsid w:val="00394C70"/>
    <w:rsid w:val="003A18DA"/>
    <w:rsid w:val="003A54BC"/>
    <w:rsid w:val="003B0551"/>
    <w:rsid w:val="003B1E33"/>
    <w:rsid w:val="003B5956"/>
    <w:rsid w:val="003B750D"/>
    <w:rsid w:val="003C366D"/>
    <w:rsid w:val="003C3D80"/>
    <w:rsid w:val="003D29EF"/>
    <w:rsid w:val="003D4C22"/>
    <w:rsid w:val="003E2192"/>
    <w:rsid w:val="003E2B29"/>
    <w:rsid w:val="003E6922"/>
    <w:rsid w:val="003F6F49"/>
    <w:rsid w:val="003F7BB2"/>
    <w:rsid w:val="00404583"/>
    <w:rsid w:val="00404BCF"/>
    <w:rsid w:val="004068D6"/>
    <w:rsid w:val="00406DFE"/>
    <w:rsid w:val="00413A10"/>
    <w:rsid w:val="004216E4"/>
    <w:rsid w:val="004222AB"/>
    <w:rsid w:val="00423B05"/>
    <w:rsid w:val="00431D51"/>
    <w:rsid w:val="004422E6"/>
    <w:rsid w:val="0044386E"/>
    <w:rsid w:val="00444516"/>
    <w:rsid w:val="004445A6"/>
    <w:rsid w:val="0044707B"/>
    <w:rsid w:val="004546B4"/>
    <w:rsid w:val="00460404"/>
    <w:rsid w:val="00461428"/>
    <w:rsid w:val="00464D4F"/>
    <w:rsid w:val="0047357F"/>
    <w:rsid w:val="00473BFA"/>
    <w:rsid w:val="00492EE5"/>
    <w:rsid w:val="00493BFE"/>
    <w:rsid w:val="004A36C4"/>
    <w:rsid w:val="004A485F"/>
    <w:rsid w:val="004B4458"/>
    <w:rsid w:val="004B5610"/>
    <w:rsid w:val="004B7755"/>
    <w:rsid w:val="004C31F6"/>
    <w:rsid w:val="004C5423"/>
    <w:rsid w:val="004D448F"/>
    <w:rsid w:val="004D5A99"/>
    <w:rsid w:val="004F408A"/>
    <w:rsid w:val="005107D4"/>
    <w:rsid w:val="0052099C"/>
    <w:rsid w:val="00527CDA"/>
    <w:rsid w:val="00527D12"/>
    <w:rsid w:val="00534BB9"/>
    <w:rsid w:val="00535A6B"/>
    <w:rsid w:val="00535ED4"/>
    <w:rsid w:val="00536086"/>
    <w:rsid w:val="005475EC"/>
    <w:rsid w:val="00547614"/>
    <w:rsid w:val="00561546"/>
    <w:rsid w:val="00563A80"/>
    <w:rsid w:val="00565572"/>
    <w:rsid w:val="00565D25"/>
    <w:rsid w:val="00571B15"/>
    <w:rsid w:val="00574B59"/>
    <w:rsid w:val="00574BFF"/>
    <w:rsid w:val="00574E7C"/>
    <w:rsid w:val="00577BAB"/>
    <w:rsid w:val="005810B5"/>
    <w:rsid w:val="005852AD"/>
    <w:rsid w:val="005A7CFF"/>
    <w:rsid w:val="005B184E"/>
    <w:rsid w:val="005B6630"/>
    <w:rsid w:val="005C13AE"/>
    <w:rsid w:val="005C2A7F"/>
    <w:rsid w:val="005C49A1"/>
    <w:rsid w:val="005C5E2F"/>
    <w:rsid w:val="005D41EB"/>
    <w:rsid w:val="005D6EE0"/>
    <w:rsid w:val="005F2FAD"/>
    <w:rsid w:val="006039FC"/>
    <w:rsid w:val="00613D86"/>
    <w:rsid w:val="00620FA2"/>
    <w:rsid w:val="00630C91"/>
    <w:rsid w:val="00631C20"/>
    <w:rsid w:val="00633BE4"/>
    <w:rsid w:val="00637E13"/>
    <w:rsid w:val="00645AE0"/>
    <w:rsid w:val="00646CCC"/>
    <w:rsid w:val="00647A0C"/>
    <w:rsid w:val="00651C6B"/>
    <w:rsid w:val="00655DB8"/>
    <w:rsid w:val="00663D54"/>
    <w:rsid w:val="0067652E"/>
    <w:rsid w:val="006774CF"/>
    <w:rsid w:val="00677642"/>
    <w:rsid w:val="00684403"/>
    <w:rsid w:val="00686A4E"/>
    <w:rsid w:val="00696191"/>
    <w:rsid w:val="006A02A7"/>
    <w:rsid w:val="006A26A5"/>
    <w:rsid w:val="006A4E92"/>
    <w:rsid w:val="006A53B8"/>
    <w:rsid w:val="006B039F"/>
    <w:rsid w:val="006B3F6E"/>
    <w:rsid w:val="006B56DF"/>
    <w:rsid w:val="006C1C2C"/>
    <w:rsid w:val="006C1DA1"/>
    <w:rsid w:val="006C7197"/>
    <w:rsid w:val="006C7C83"/>
    <w:rsid w:val="006D5F29"/>
    <w:rsid w:val="006E4ACD"/>
    <w:rsid w:val="006F0C6A"/>
    <w:rsid w:val="006F4383"/>
    <w:rsid w:val="007051EE"/>
    <w:rsid w:val="0071071C"/>
    <w:rsid w:val="00712866"/>
    <w:rsid w:val="00714749"/>
    <w:rsid w:val="00720063"/>
    <w:rsid w:val="00724F27"/>
    <w:rsid w:val="007447ED"/>
    <w:rsid w:val="00757551"/>
    <w:rsid w:val="0076070F"/>
    <w:rsid w:val="0076210A"/>
    <w:rsid w:val="0077193E"/>
    <w:rsid w:val="00775EF5"/>
    <w:rsid w:val="007769F3"/>
    <w:rsid w:val="00785FB5"/>
    <w:rsid w:val="00790676"/>
    <w:rsid w:val="00790A0E"/>
    <w:rsid w:val="007911D3"/>
    <w:rsid w:val="00793D7D"/>
    <w:rsid w:val="00795D75"/>
    <w:rsid w:val="007A1A7E"/>
    <w:rsid w:val="007A6E8A"/>
    <w:rsid w:val="007C49E4"/>
    <w:rsid w:val="007D008D"/>
    <w:rsid w:val="007E1B2B"/>
    <w:rsid w:val="007E29AF"/>
    <w:rsid w:val="007E38E9"/>
    <w:rsid w:val="007F533F"/>
    <w:rsid w:val="0081026E"/>
    <w:rsid w:val="00820505"/>
    <w:rsid w:val="00821AF4"/>
    <w:rsid w:val="008361CB"/>
    <w:rsid w:val="00860C83"/>
    <w:rsid w:val="00870AE0"/>
    <w:rsid w:val="008717C7"/>
    <w:rsid w:val="00875361"/>
    <w:rsid w:val="0087696A"/>
    <w:rsid w:val="0088345D"/>
    <w:rsid w:val="00884801"/>
    <w:rsid w:val="00891AA9"/>
    <w:rsid w:val="00892C74"/>
    <w:rsid w:val="00894229"/>
    <w:rsid w:val="008971BD"/>
    <w:rsid w:val="008B205C"/>
    <w:rsid w:val="008C021A"/>
    <w:rsid w:val="008C6F40"/>
    <w:rsid w:val="008D08B7"/>
    <w:rsid w:val="008D2222"/>
    <w:rsid w:val="008D6A13"/>
    <w:rsid w:val="008F2B26"/>
    <w:rsid w:val="008F37C6"/>
    <w:rsid w:val="00902EF1"/>
    <w:rsid w:val="00902F4E"/>
    <w:rsid w:val="00906DCA"/>
    <w:rsid w:val="00907A1A"/>
    <w:rsid w:val="00915704"/>
    <w:rsid w:val="00930EEA"/>
    <w:rsid w:val="00933AAD"/>
    <w:rsid w:val="00942E47"/>
    <w:rsid w:val="00954B83"/>
    <w:rsid w:val="00956FB4"/>
    <w:rsid w:val="00957AB4"/>
    <w:rsid w:val="00960B10"/>
    <w:rsid w:val="00964346"/>
    <w:rsid w:val="0096746E"/>
    <w:rsid w:val="00974D15"/>
    <w:rsid w:val="009864E5"/>
    <w:rsid w:val="009905B4"/>
    <w:rsid w:val="0099625A"/>
    <w:rsid w:val="009A1F93"/>
    <w:rsid w:val="009B3308"/>
    <w:rsid w:val="009C173F"/>
    <w:rsid w:val="009C219C"/>
    <w:rsid w:val="009C2EC2"/>
    <w:rsid w:val="009C4BAA"/>
    <w:rsid w:val="009C5886"/>
    <w:rsid w:val="009D1A7E"/>
    <w:rsid w:val="009D4AFD"/>
    <w:rsid w:val="009E2323"/>
    <w:rsid w:val="009E3693"/>
    <w:rsid w:val="009E462F"/>
    <w:rsid w:val="009F45B3"/>
    <w:rsid w:val="009F64A9"/>
    <w:rsid w:val="00A070A0"/>
    <w:rsid w:val="00A1522E"/>
    <w:rsid w:val="00A15E43"/>
    <w:rsid w:val="00A1600A"/>
    <w:rsid w:val="00A208F8"/>
    <w:rsid w:val="00A34AA9"/>
    <w:rsid w:val="00A351D3"/>
    <w:rsid w:val="00A37B06"/>
    <w:rsid w:val="00A408A1"/>
    <w:rsid w:val="00A40F5E"/>
    <w:rsid w:val="00A47C91"/>
    <w:rsid w:val="00A54CEC"/>
    <w:rsid w:val="00A577FF"/>
    <w:rsid w:val="00A6584E"/>
    <w:rsid w:val="00A66B78"/>
    <w:rsid w:val="00A7064F"/>
    <w:rsid w:val="00A722B8"/>
    <w:rsid w:val="00A73A88"/>
    <w:rsid w:val="00A73B36"/>
    <w:rsid w:val="00A76EE1"/>
    <w:rsid w:val="00A819A5"/>
    <w:rsid w:val="00A820AE"/>
    <w:rsid w:val="00A8387C"/>
    <w:rsid w:val="00A84379"/>
    <w:rsid w:val="00A875E0"/>
    <w:rsid w:val="00A928A5"/>
    <w:rsid w:val="00AA36B5"/>
    <w:rsid w:val="00AA547C"/>
    <w:rsid w:val="00AA62A5"/>
    <w:rsid w:val="00AA7081"/>
    <w:rsid w:val="00AB4FAD"/>
    <w:rsid w:val="00AC091B"/>
    <w:rsid w:val="00AC18C8"/>
    <w:rsid w:val="00AD5E5E"/>
    <w:rsid w:val="00AE645E"/>
    <w:rsid w:val="00AE7918"/>
    <w:rsid w:val="00B044B5"/>
    <w:rsid w:val="00B12D05"/>
    <w:rsid w:val="00B1565E"/>
    <w:rsid w:val="00B35EBB"/>
    <w:rsid w:val="00B41C00"/>
    <w:rsid w:val="00B4627A"/>
    <w:rsid w:val="00B5096D"/>
    <w:rsid w:val="00B5501E"/>
    <w:rsid w:val="00B67250"/>
    <w:rsid w:val="00B67DEC"/>
    <w:rsid w:val="00B73AB6"/>
    <w:rsid w:val="00B74FD4"/>
    <w:rsid w:val="00B77993"/>
    <w:rsid w:val="00B80BB4"/>
    <w:rsid w:val="00B92A43"/>
    <w:rsid w:val="00B968E9"/>
    <w:rsid w:val="00BA2942"/>
    <w:rsid w:val="00BA2A95"/>
    <w:rsid w:val="00BA64F4"/>
    <w:rsid w:val="00BB2B5C"/>
    <w:rsid w:val="00BB7E2C"/>
    <w:rsid w:val="00BC6160"/>
    <w:rsid w:val="00BD0925"/>
    <w:rsid w:val="00BD7F44"/>
    <w:rsid w:val="00BE121A"/>
    <w:rsid w:val="00BE4354"/>
    <w:rsid w:val="00C00949"/>
    <w:rsid w:val="00C0313C"/>
    <w:rsid w:val="00C03F32"/>
    <w:rsid w:val="00C0479F"/>
    <w:rsid w:val="00C220B1"/>
    <w:rsid w:val="00C22C26"/>
    <w:rsid w:val="00C23D08"/>
    <w:rsid w:val="00C26BD6"/>
    <w:rsid w:val="00C32D83"/>
    <w:rsid w:val="00C37615"/>
    <w:rsid w:val="00C41CE7"/>
    <w:rsid w:val="00C4585B"/>
    <w:rsid w:val="00C545FB"/>
    <w:rsid w:val="00C546C2"/>
    <w:rsid w:val="00C60D12"/>
    <w:rsid w:val="00C6281E"/>
    <w:rsid w:val="00C65C88"/>
    <w:rsid w:val="00C70203"/>
    <w:rsid w:val="00C750CE"/>
    <w:rsid w:val="00C77447"/>
    <w:rsid w:val="00C835D4"/>
    <w:rsid w:val="00CA4565"/>
    <w:rsid w:val="00CC34DE"/>
    <w:rsid w:val="00CC5553"/>
    <w:rsid w:val="00CD63F2"/>
    <w:rsid w:val="00CE3EE3"/>
    <w:rsid w:val="00CE57A9"/>
    <w:rsid w:val="00CF1E0F"/>
    <w:rsid w:val="00CF2841"/>
    <w:rsid w:val="00CF6A9A"/>
    <w:rsid w:val="00D001A1"/>
    <w:rsid w:val="00D06411"/>
    <w:rsid w:val="00D12AF2"/>
    <w:rsid w:val="00D1328E"/>
    <w:rsid w:val="00D15868"/>
    <w:rsid w:val="00D23887"/>
    <w:rsid w:val="00D3626C"/>
    <w:rsid w:val="00D3683D"/>
    <w:rsid w:val="00D36DE1"/>
    <w:rsid w:val="00D40FB3"/>
    <w:rsid w:val="00D517BF"/>
    <w:rsid w:val="00D65EA9"/>
    <w:rsid w:val="00D70711"/>
    <w:rsid w:val="00D90F47"/>
    <w:rsid w:val="00DA3EDA"/>
    <w:rsid w:val="00DA6DCC"/>
    <w:rsid w:val="00DB315F"/>
    <w:rsid w:val="00DB5557"/>
    <w:rsid w:val="00DB7088"/>
    <w:rsid w:val="00DC0006"/>
    <w:rsid w:val="00DD0C51"/>
    <w:rsid w:val="00DD3AED"/>
    <w:rsid w:val="00DE2572"/>
    <w:rsid w:val="00DE317D"/>
    <w:rsid w:val="00DE5B23"/>
    <w:rsid w:val="00DF7E65"/>
    <w:rsid w:val="00E016F6"/>
    <w:rsid w:val="00E03F10"/>
    <w:rsid w:val="00E10D83"/>
    <w:rsid w:val="00E1105E"/>
    <w:rsid w:val="00E16F61"/>
    <w:rsid w:val="00E17DB7"/>
    <w:rsid w:val="00E257B0"/>
    <w:rsid w:val="00E33BCF"/>
    <w:rsid w:val="00E573C9"/>
    <w:rsid w:val="00E67EB9"/>
    <w:rsid w:val="00E75023"/>
    <w:rsid w:val="00E757A1"/>
    <w:rsid w:val="00E807C4"/>
    <w:rsid w:val="00E80AE2"/>
    <w:rsid w:val="00E82C73"/>
    <w:rsid w:val="00E84C8A"/>
    <w:rsid w:val="00E93196"/>
    <w:rsid w:val="00E94743"/>
    <w:rsid w:val="00E954EA"/>
    <w:rsid w:val="00E964B2"/>
    <w:rsid w:val="00EA0AA2"/>
    <w:rsid w:val="00EB3220"/>
    <w:rsid w:val="00EB55DC"/>
    <w:rsid w:val="00EC7D67"/>
    <w:rsid w:val="00ED6D5C"/>
    <w:rsid w:val="00ED7D85"/>
    <w:rsid w:val="00EE50F7"/>
    <w:rsid w:val="00EF5A74"/>
    <w:rsid w:val="00EF6A80"/>
    <w:rsid w:val="00F05840"/>
    <w:rsid w:val="00F1525E"/>
    <w:rsid w:val="00F20A91"/>
    <w:rsid w:val="00F21A5C"/>
    <w:rsid w:val="00F35846"/>
    <w:rsid w:val="00F42251"/>
    <w:rsid w:val="00F54BDE"/>
    <w:rsid w:val="00F61209"/>
    <w:rsid w:val="00F73F37"/>
    <w:rsid w:val="00F81080"/>
    <w:rsid w:val="00F90175"/>
    <w:rsid w:val="00F92855"/>
    <w:rsid w:val="00FA4E01"/>
    <w:rsid w:val="00FB070C"/>
    <w:rsid w:val="00FB087B"/>
    <w:rsid w:val="00FC5889"/>
    <w:rsid w:val="00FD0D0A"/>
    <w:rsid w:val="00FD337A"/>
    <w:rsid w:val="00FD65F1"/>
    <w:rsid w:val="00FE177B"/>
    <w:rsid w:val="00FE1B13"/>
    <w:rsid w:val="00FE28EE"/>
    <w:rsid w:val="00FF4D32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588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2z0">
    <w:name w:val="WW8NumSt2z0"/>
    <w:rsid w:val="005C5E2F"/>
    <w:rPr>
      <w:rFonts w:ascii="Times New Roman" w:hAnsi="Times New Roman"/>
    </w:rPr>
  </w:style>
  <w:style w:type="character" w:customStyle="1" w:styleId="11">
    <w:name w:val="Основной шрифт абзаца1"/>
    <w:rsid w:val="005C5E2F"/>
  </w:style>
  <w:style w:type="character" w:styleId="a3">
    <w:name w:val="Hyperlink"/>
    <w:rsid w:val="005C5E2F"/>
    <w:rPr>
      <w:color w:val="0000FF"/>
      <w:u w:val="single"/>
    </w:rPr>
  </w:style>
  <w:style w:type="character" w:customStyle="1" w:styleId="3">
    <w:name w:val="Основной текст 3 Знак"/>
    <w:rsid w:val="005C5E2F"/>
    <w:rPr>
      <w:sz w:val="16"/>
      <w:szCs w:val="16"/>
      <w:lang w:val="ru-RU" w:eastAsia="ar-SA" w:bidi="ar-SA"/>
    </w:rPr>
  </w:style>
  <w:style w:type="character" w:customStyle="1" w:styleId="iceouttxt">
    <w:name w:val="iceouttxt"/>
    <w:basedOn w:val="11"/>
    <w:rsid w:val="005C5E2F"/>
  </w:style>
  <w:style w:type="character" w:styleId="a4">
    <w:name w:val="page number"/>
    <w:basedOn w:val="11"/>
    <w:rsid w:val="005C5E2F"/>
  </w:style>
  <w:style w:type="paragraph" w:customStyle="1" w:styleId="a5">
    <w:name w:val="Заголовок"/>
    <w:basedOn w:val="a"/>
    <w:next w:val="a6"/>
    <w:rsid w:val="005C5E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5E2F"/>
    <w:pPr>
      <w:spacing w:after="120"/>
    </w:pPr>
  </w:style>
  <w:style w:type="paragraph" w:styleId="a7">
    <w:name w:val="List"/>
    <w:basedOn w:val="a6"/>
    <w:rsid w:val="005C5E2F"/>
    <w:rPr>
      <w:rFonts w:cs="Mangal"/>
    </w:rPr>
  </w:style>
  <w:style w:type="paragraph" w:customStyle="1" w:styleId="12">
    <w:name w:val="Название1"/>
    <w:basedOn w:val="a"/>
    <w:rsid w:val="005C5E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C5E2F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ody Text Indent"/>
    <w:basedOn w:val="a"/>
    <w:rsid w:val="005C5E2F"/>
    <w:pPr>
      <w:ind w:firstLine="708"/>
      <w:jc w:val="both"/>
    </w:pPr>
    <w:rPr>
      <w:sz w:val="24"/>
      <w:szCs w:val="20"/>
    </w:rPr>
  </w:style>
  <w:style w:type="paragraph" w:customStyle="1" w:styleId="21">
    <w:name w:val="Основной текст с отступом 21"/>
    <w:basedOn w:val="a"/>
    <w:rsid w:val="005C5E2F"/>
    <w:pPr>
      <w:ind w:firstLine="709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rsid w:val="005C5E2F"/>
    <w:pPr>
      <w:spacing w:after="120"/>
    </w:pPr>
    <w:rPr>
      <w:sz w:val="16"/>
      <w:szCs w:val="16"/>
    </w:rPr>
  </w:style>
  <w:style w:type="paragraph" w:customStyle="1" w:styleId="Iauiue1">
    <w:name w:val="Iau?iue1"/>
    <w:rsid w:val="005C5E2F"/>
    <w:pPr>
      <w:widowControl w:val="0"/>
      <w:suppressAutoHyphens/>
    </w:pPr>
    <w:rPr>
      <w:rFonts w:eastAsia="Arial"/>
      <w:lang w:eastAsia="ar-SA"/>
    </w:rPr>
  </w:style>
  <w:style w:type="paragraph" w:customStyle="1" w:styleId="210">
    <w:name w:val="Список 21"/>
    <w:basedOn w:val="a"/>
    <w:rsid w:val="005C5E2F"/>
    <w:pPr>
      <w:ind w:left="566" w:hanging="283"/>
    </w:pPr>
    <w:rPr>
      <w:sz w:val="20"/>
      <w:szCs w:val="20"/>
    </w:rPr>
  </w:style>
  <w:style w:type="paragraph" w:customStyle="1" w:styleId="BodyText21">
    <w:name w:val="Body Text 21"/>
    <w:basedOn w:val="a"/>
    <w:rsid w:val="005C5E2F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ConsPlusNormal">
    <w:name w:val="ConsPlusNormal"/>
    <w:rsid w:val="005C5E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5C5E2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C5E2F"/>
    <w:pPr>
      <w:suppressLineNumbers/>
    </w:pPr>
  </w:style>
  <w:style w:type="paragraph" w:customStyle="1" w:styleId="ad">
    <w:name w:val="Заголовок таблицы"/>
    <w:basedOn w:val="ac"/>
    <w:rsid w:val="005C5E2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C5E2F"/>
  </w:style>
  <w:style w:type="paragraph" w:styleId="af">
    <w:name w:val="footer"/>
    <w:basedOn w:val="a"/>
    <w:link w:val="af0"/>
    <w:uiPriority w:val="99"/>
    <w:rsid w:val="005C5E2F"/>
    <w:pPr>
      <w:suppressLineNumbers/>
      <w:tabs>
        <w:tab w:val="center" w:pos="4819"/>
        <w:tab w:val="right" w:pos="9638"/>
      </w:tabs>
    </w:pPr>
  </w:style>
  <w:style w:type="character" w:customStyle="1" w:styleId="iceouttxt4">
    <w:name w:val="iceouttxt4"/>
    <w:basedOn w:val="a0"/>
    <w:rsid w:val="00E93196"/>
  </w:style>
  <w:style w:type="paragraph" w:customStyle="1" w:styleId="Style1">
    <w:name w:val="Style1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2">
    <w:name w:val="Font Style12"/>
    <w:uiPriority w:val="99"/>
    <w:rsid w:val="003B59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B5956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10"/>
    <w:rsid w:val="00AC091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0"/>
    <w:rsid w:val="00AC091B"/>
    <w:rPr>
      <w:sz w:val="16"/>
      <w:szCs w:val="16"/>
    </w:rPr>
  </w:style>
  <w:style w:type="character" w:customStyle="1" w:styleId="af1">
    <w:name w:val="Не вступил в силу"/>
    <w:basedOn w:val="a0"/>
    <w:rsid w:val="00404BCF"/>
    <w:rPr>
      <w:rFonts w:cs="Times New Roman"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C5886"/>
    <w:rPr>
      <w:rFonts w:ascii="Arial" w:hAnsi="Arial" w:cs="Arial"/>
      <w:b/>
      <w:bCs/>
      <w:color w:val="00008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C5886"/>
    <w:rPr>
      <w:b/>
      <w:bCs/>
      <w:color w:val="008000"/>
    </w:rPr>
  </w:style>
  <w:style w:type="character" w:customStyle="1" w:styleId="rserrmark">
    <w:name w:val="rs_err_mark"/>
    <w:basedOn w:val="a0"/>
    <w:rsid w:val="00C41CE7"/>
  </w:style>
  <w:style w:type="character" w:customStyle="1" w:styleId="af0">
    <w:name w:val="Нижний колонтитул Знак"/>
    <w:basedOn w:val="a0"/>
    <w:link w:val="af"/>
    <w:uiPriority w:val="99"/>
    <w:rsid w:val="00892C74"/>
    <w:rPr>
      <w:sz w:val="28"/>
      <w:szCs w:val="24"/>
      <w:lang w:eastAsia="ar-SA"/>
    </w:rPr>
  </w:style>
  <w:style w:type="paragraph" w:customStyle="1" w:styleId="Default">
    <w:name w:val="Default"/>
    <w:rsid w:val="003D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493B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basedOn w:val="a"/>
    <w:rsid w:val="002C275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3">
    <w:name w:val="Normal (Web)"/>
    <w:basedOn w:val="a"/>
    <w:uiPriority w:val="99"/>
    <w:unhideWhenUsed/>
    <w:rsid w:val="00D3626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57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57A9"/>
    <w:rPr>
      <w:rFonts w:ascii="Tahoma" w:hAnsi="Tahoma" w:cs="Tahoma"/>
      <w:sz w:val="16"/>
      <w:szCs w:val="16"/>
      <w:lang w:eastAsia="ar-SA"/>
    </w:rPr>
  </w:style>
  <w:style w:type="paragraph" w:customStyle="1" w:styleId="211">
    <w:name w:val="Знак Знак Знак2 Знак1"/>
    <w:basedOn w:val="a"/>
    <w:rsid w:val="001924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CC34D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8F194A972ABDC5C0BA00B3F7507C4C7B82DB06EC26D1A122154073A3BFD04D9A4FF43716F0F036JEl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FBBA-2D91-4156-9583-221B25A0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6984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РЕШЕНИЕ  № ___</vt:lpstr>
    </vt:vector>
  </TitlesOfParts>
  <Company>Krokoz™</Company>
  <LinksUpToDate>false</LinksUpToDate>
  <CharactersWithSpaces>7583</CharactersWithSpaces>
  <SharedDoc>false</SharedDoc>
  <HLinks>
    <vt:vector size="156" baseType="variant">
      <vt:variant>
        <vt:i4>4390993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consultantplus://offline/ref=67CFFCECA758C14E1A8C25EFB42D9EFE05E6F7208778AF9FC68947AA1B6A173890BFC50E86g4MAD</vt:lpwstr>
      </vt:variant>
      <vt:variant>
        <vt:lpwstr/>
      </vt:variant>
      <vt:variant>
        <vt:i4>2555955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consultantplus://offline/ref=C5EE4FE9B650AC9E49F08C696B2366DEAEE5C677837D510A6D4251F1D50B4B84472485315074e6L8D</vt:lpwstr>
      </vt:variant>
      <vt:variant>
        <vt:lpwstr/>
      </vt:variant>
      <vt:variant>
        <vt:i4>1048671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consultantplus://offline/ref=C5EE4FE9B650AC9E49F08C696B2366DEAEE5C677837D510A6D4251F1D50B4B844724853653e7LED</vt:lpwstr>
      </vt:variant>
      <vt:variant>
        <vt:lpwstr/>
      </vt:variant>
      <vt:variant>
        <vt:i4>1769561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consultantplus://offline/ref=D2808985EFA0AB59DD7EABCF28521AB5F78A06D60C8668781E7DF2B658F991808020863DA4j6K6D</vt:lpwstr>
      </vt:variant>
      <vt:variant>
        <vt:lpwstr/>
      </vt:variant>
      <vt:variant>
        <vt:i4>2293861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consultantplus://offline/ref=B26B39393B848397CCB2684D411BF96B226089A42346FBE3BD857D6F376E42A37B333F65C0AD7BI4H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consultantplus://offline/ref=B26B39393B848397CCB2684D411BF96B2A6784A52C1BF1EBE4897F6873I8H</vt:lpwstr>
      </vt:variant>
      <vt:variant>
        <vt:lpwstr/>
      </vt:variant>
      <vt:variant>
        <vt:i4>2752619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consultantplus://offline/ref=B26B39393B848397CCB2684D411BF96B226089A42346FBE3BD857D6F376E42A37B333F65C1A47BI3H</vt:lpwstr>
      </vt:variant>
      <vt:variant>
        <vt:lpwstr/>
      </vt:variant>
      <vt:variant>
        <vt:i4>2752568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consultantplus://offline/ref=B26B39393B848397CCB2684D411BF96B226089A42346FBE3BD857D6F376E42A37B333F65C1A57BIAH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consultantplus://offline/ref=B26B39393B848397CCB2684D411BF96B226089A42346FBE3BD857D6F376E42A37B333F65C1A57BI5H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consultantplus://offline/ref=B26B39393B848397CCB2684D411BF96B226089A42346FBE3BD857D6F376E42A37B333F65C1A57BI7H</vt:lpwstr>
      </vt:variant>
      <vt:variant>
        <vt:lpwstr/>
      </vt:variant>
      <vt:variant>
        <vt:i4>5177346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consultantplus://offline/ref=B26B39393B848397CCB2684D411BF96B22628CA62346FBE3BD857D76IFH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consultantplus://offline/ref=B26B39393B848397CCB2684D411BF96B226089A42346FBE3BD857D6F376E42A37B333F65C1A57BI0H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consultantplus://offline/ref=B26B39393B848397CCB2684D411BF96B226089A42346FBE3BD857D6F376E42A37B333F65C1A57BI1H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consultantplus://offline/ref=E16640F34AE25C3F28BD7ADDE5E62B8E8722B4A435B0EDDF388B856F55D80246F1DD9028D8D7XEGEH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consultantplus://offline/ref=E16640F34AE25C3F28BD7ADDE5E62B8E8722B4A435B0EDDF388B856F55D80246F1DD9028D8D7XEGDH</vt:lpwstr>
      </vt:variant>
      <vt:variant>
        <vt:lpwstr/>
      </vt:variant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consultantplus://offline/ref=B43AD42F393A7CFF4ABF173B47B3BDD5D6019DA2175619E9912C9AA7D81C5897B2E966FD29XAA1E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consultantplus://offline/ref=7585AB12D95C6D09A9E04491DC00DEA6CC6AEB21F4E933E5E86B7A69C105C1D4CD188954F1A0F20BX870D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consultantplus://offline/ref=7585AB12D95C6D09A9E04491DC00DEA6CC6AEB21F4E933E5E86B7A69C105C1D4CD188954F8XA76D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consultantplus://offline/ref=7585AB12D95C6D09A9E04491DC00DEA6CC6AEB21F4E933E5E86B7A69C105C1D4CD188954F9XA76D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consultantplus://offline/ref=7585AB12D95C6D09A9E04491DC00DEA6CC6AEB21F4E933E5E86B7A69C105C1D4CD188954F1A0F20AX871D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РЕШЕНИЕ  № ___</dc:title>
  <dc:subject/>
  <dc:creator>0</dc:creator>
  <cp:keywords/>
  <dc:description/>
  <cp:lastModifiedBy>OGZ</cp:lastModifiedBy>
  <cp:revision>24</cp:revision>
  <cp:lastPrinted>2014-06-17T07:50:00Z</cp:lastPrinted>
  <dcterms:created xsi:type="dcterms:W3CDTF">2013-04-18T03:29:00Z</dcterms:created>
  <dcterms:modified xsi:type="dcterms:W3CDTF">2014-06-18T00:46:00Z</dcterms:modified>
</cp:coreProperties>
</file>