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47" w:rsidRPr="00090B47" w:rsidRDefault="0005383F" w:rsidP="0005383F">
      <w:pPr>
        <w:jc w:val="center"/>
        <w:rPr>
          <w:b/>
          <w:sz w:val="28"/>
          <w:szCs w:val="28"/>
        </w:rPr>
      </w:pPr>
      <w:r w:rsidRPr="00090B47">
        <w:rPr>
          <w:b/>
          <w:sz w:val="28"/>
          <w:szCs w:val="28"/>
        </w:rPr>
        <w:t xml:space="preserve">Апелляционный суд </w:t>
      </w:r>
      <w:r w:rsidR="00090B47" w:rsidRPr="00090B47">
        <w:rPr>
          <w:b/>
          <w:sz w:val="28"/>
          <w:szCs w:val="28"/>
        </w:rPr>
        <w:t>поддержал позицию Арбитражного суда Иркутской области и Иркутского УФАС России.</w:t>
      </w:r>
    </w:p>
    <w:p w:rsidR="00090B47" w:rsidRDefault="00090B47" w:rsidP="0005383F">
      <w:pPr>
        <w:jc w:val="center"/>
        <w:rPr>
          <w:sz w:val="28"/>
          <w:szCs w:val="28"/>
        </w:rPr>
      </w:pPr>
    </w:p>
    <w:p w:rsidR="0005383F" w:rsidRDefault="0005383F" w:rsidP="0005383F">
      <w:pPr>
        <w:jc w:val="center"/>
        <w:rPr>
          <w:sz w:val="28"/>
          <w:szCs w:val="28"/>
        </w:rPr>
      </w:pPr>
    </w:p>
    <w:p w:rsidR="0005383F" w:rsidRDefault="0005383F" w:rsidP="00090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15.09.2014г. Четвертым арбитражным апелляционным судом объявлена резолютивная часть постановления об отказе в удовлетворении требований ООО «Иркутская </w:t>
      </w:r>
      <w:proofErr w:type="spellStart"/>
      <w:r>
        <w:rPr>
          <w:sz w:val="28"/>
          <w:szCs w:val="28"/>
        </w:rPr>
        <w:t>процессинговая</w:t>
      </w:r>
      <w:proofErr w:type="spellEnd"/>
      <w:r>
        <w:rPr>
          <w:sz w:val="28"/>
          <w:szCs w:val="28"/>
        </w:rPr>
        <w:t xml:space="preserve"> компания». Так</w:t>
      </w:r>
      <w:r w:rsidR="00090B47">
        <w:rPr>
          <w:sz w:val="28"/>
          <w:szCs w:val="28"/>
        </w:rPr>
        <w:t xml:space="preserve">им образом, апелляционный суд отказал в удовлетворении требований ООО «Иркутская </w:t>
      </w:r>
      <w:proofErr w:type="spellStart"/>
      <w:r w:rsidR="00090B47">
        <w:rPr>
          <w:sz w:val="28"/>
          <w:szCs w:val="28"/>
        </w:rPr>
        <w:t>процессинговая</w:t>
      </w:r>
      <w:proofErr w:type="spellEnd"/>
      <w:r w:rsidR="00090B47">
        <w:rPr>
          <w:sz w:val="28"/>
          <w:szCs w:val="28"/>
        </w:rPr>
        <w:t xml:space="preserve"> компания», которая добивалась признания незаконными трёх решений антимонопольного органа</w:t>
      </w:r>
      <w:proofErr w:type="gramStart"/>
      <w:r w:rsidR="00090B47">
        <w:rPr>
          <w:sz w:val="28"/>
          <w:szCs w:val="28"/>
        </w:rPr>
        <w:t>.</w:t>
      </w:r>
      <w:proofErr w:type="gramEnd"/>
      <w:r w:rsidR="00090B47">
        <w:rPr>
          <w:sz w:val="28"/>
          <w:szCs w:val="28"/>
        </w:rPr>
        <w:t xml:space="preserve"> Нашла поддержку позиция</w:t>
      </w:r>
      <w:r>
        <w:rPr>
          <w:sz w:val="28"/>
          <w:szCs w:val="28"/>
        </w:rPr>
        <w:t xml:space="preserve"> Арбитражного суда Иркутской области и Иркутского УФАС России о том, что рекламы магазинов «Теплый мир» и «</w:t>
      </w:r>
      <w:proofErr w:type="spellStart"/>
      <w:r>
        <w:rPr>
          <w:sz w:val="28"/>
          <w:szCs w:val="28"/>
        </w:rPr>
        <w:t>Мебельсинка</w:t>
      </w:r>
      <w:proofErr w:type="spellEnd"/>
      <w:r>
        <w:rPr>
          <w:sz w:val="28"/>
          <w:szCs w:val="28"/>
        </w:rPr>
        <w:t>», распространенные на оборотных сторонах квитанций, выданных гражданину для оплаты коммунальных услуг, не соответствуют требованиям рекламного законодательства.</w:t>
      </w:r>
    </w:p>
    <w:p w:rsidR="0005383F" w:rsidRDefault="0005383F" w:rsidP="00090B47">
      <w:pPr>
        <w:jc w:val="both"/>
        <w:rPr>
          <w:sz w:val="28"/>
          <w:szCs w:val="28"/>
        </w:rPr>
      </w:pPr>
    </w:p>
    <w:p w:rsidR="0005383F" w:rsidRDefault="0005383F" w:rsidP="0005383F">
      <w:pPr>
        <w:jc w:val="center"/>
        <w:rPr>
          <w:sz w:val="28"/>
          <w:szCs w:val="28"/>
        </w:rPr>
      </w:pPr>
    </w:p>
    <w:sectPr w:rsidR="0005383F" w:rsidSect="003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5383F"/>
    <w:rsid w:val="0005383F"/>
    <w:rsid w:val="00090B47"/>
    <w:rsid w:val="0032114B"/>
    <w:rsid w:val="00CA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>Krokoz™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Серебреников</dc:creator>
  <cp:keywords/>
  <dc:description/>
  <cp:lastModifiedBy>to38-stepanov</cp:lastModifiedBy>
  <cp:revision>3</cp:revision>
  <cp:lastPrinted>2014-09-15T06:39:00Z</cp:lastPrinted>
  <dcterms:created xsi:type="dcterms:W3CDTF">2014-09-15T06:34:00Z</dcterms:created>
  <dcterms:modified xsi:type="dcterms:W3CDTF">2014-09-16T03:04:00Z</dcterms:modified>
</cp:coreProperties>
</file>