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13" w:rsidRDefault="00E53E13" w:rsidP="00E53E1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4666"/>
        <w:gridCol w:w="5384"/>
      </w:tblGrid>
      <w:tr w:rsidR="00E53E13" w:rsidTr="00E53E13">
        <w:trPr>
          <w:trHeight w:val="1810"/>
        </w:trPr>
        <w:tc>
          <w:tcPr>
            <w:tcW w:w="4667" w:type="dxa"/>
          </w:tcPr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E13" w:rsidRDefault="00E53E1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53E13" w:rsidRDefault="00E53E1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E13" w:rsidRDefault="00E53E13" w:rsidP="00E53E13">
      <w:pPr>
        <w:tabs>
          <w:tab w:val="left" w:pos="-2268"/>
          <w:tab w:val="right" w:pos="1091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№ 16</w:t>
      </w:r>
    </w:p>
    <w:p w:rsidR="00E53E13" w:rsidRDefault="00E53E13" w:rsidP="00E53E13">
      <w:pPr>
        <w:tabs>
          <w:tab w:val="left" w:pos="-2268"/>
          <w:tab w:val="right" w:pos="1091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E13" w:rsidRDefault="00E53E13" w:rsidP="00E53E13">
      <w:pPr>
        <w:tabs>
          <w:tab w:val="left" w:pos="-2268"/>
          <w:tab w:val="right" w:pos="1091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13.01.2015г.                                                                                          г. Иркутск</w:t>
      </w:r>
    </w:p>
    <w:p w:rsidR="00E53E13" w:rsidRDefault="00E53E13" w:rsidP="00E53E13">
      <w:pPr>
        <w:tabs>
          <w:tab w:val="left" w:pos="-2268"/>
          <w:tab w:val="right" w:pos="1091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Иркутского УФАС России 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Комиссия Иркутского УФАС России), в составе: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***;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представителя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- ***, в отсутствие представителя ООО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>котел»  надлежащим образом уведомленного о дате и времени рассмотрения жалобы,</w:t>
      </w:r>
    </w:p>
    <w:p w:rsidR="00E53E13" w:rsidRDefault="00E53E13" w:rsidP="00E5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жалобу ООО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>котел»  на действия организатора закупки –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связанные проведением открытого конкурса на разработку проектно-сметной документации по реконструкции котельной на твердом топливе мощностью 13 Гкал/час п. Дзержинск Иркутского района (извещение № 31401500774), руководствуясь ст.18.1 Федерального закона от 26.07.2006г. №135-ФЗ «О защите конкуренции» (далее – Закон о защите конкуренции),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УСТАНОВИЛА: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Иркутское УФАС России от ООО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>котел» поступила жалоба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>.№ 16366 от 26.12.2014г.) на действия организатора закупки –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связанные проведением открытого конкурса на разработку проектно-сметной документации по реконструкции котельной на твердом топливе мощностью 13 Гкал/час п. Дзержинск Иркутского района (извещение № 31401500774).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До начала рассмотрения жалобы, ООО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котел» направило ходатайство о рассмотрении жалобы в отсутствие представителя, данное ходатайство было удовлетворено Комиссией Иркутского УФАС России.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Согласно своей жалобы ООО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котел» указало следующее.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Данное общество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участником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закупки, а именно: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открытого конкурса,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проводившегося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разработку проектно-сметной документации по реконструкции котельной на твердом топливе мощностью 13 Гкал/час п. Дзержинск Иркутского района извещение № 31401500774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размещенной на электронной торговой площадке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zakupki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 результатам проведенной закупки, данное общество признано победителем.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стадии заключения договора с участником-победителем открытого конкурса, заказчик существенно изменил условия договора. Пункт 3.7. договора подряда №21К от 13.10.2014г. направленного со стороны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для подписания в ООО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котел»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отличался от аналогичного пункта проекта договора в конкурсной доку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softHyphen/>
        <w:t xml:space="preserve">ментации, размещенной на электронной площадке </w:t>
      </w:r>
      <w:r>
        <w:rPr>
          <w:rFonts w:ascii="Times New Roman" w:eastAsia="Times New Roman" w:hAnsi="Times New Roman" w:cs="Times New Roman"/>
          <w:sz w:val="26"/>
          <w:szCs w:val="26"/>
        </w:rPr>
        <w:t>для публичного доступа.</w:t>
      </w:r>
    </w:p>
    <w:p w:rsidR="00E53E13" w:rsidRDefault="00E53E13" w:rsidP="00E53E13">
      <w:pPr>
        <w:shd w:val="clear" w:color="auto" w:fill="FFFFFF"/>
        <w:tabs>
          <w:tab w:val="left" w:pos="1234"/>
        </w:tabs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предложение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котел» урегулировать разночтение протоколом разногласий и 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одписать договор на условиях конкурсной документации ООО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ответило отказом. </w:t>
      </w:r>
    </w:p>
    <w:p w:rsidR="00E53E13" w:rsidRDefault="00E53E13" w:rsidP="00E53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Договор подряда на условиях конкурсной документации остался не подписан заказчиком, что привело к нарушению положений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18.07.2011 № 223-ФЗ «О закупках товаров, работ, услуг отдельными видами юридических лиц» (далее – Закон о закупках), </w:t>
      </w:r>
      <w:r>
        <w:rPr>
          <w:rFonts w:ascii="Times New Roman" w:eastAsia="Times New Roman" w:hAnsi="Times New Roman" w:cs="Times New Roman"/>
          <w:sz w:val="26"/>
          <w:szCs w:val="26"/>
        </w:rPr>
        <w:t>пункта 8.1.1.8. Положения о закупке товаров, работ и услуг для нужд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(далее – Положение о закупке).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Действиями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были нарушены права и законные интересы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котел», а именно: право подписания договора подряда и право исполнения договора подряда на условиях, опубликованных на электронной площадке в документации открытого конкурса, что подтверждается конкурсной документацией, имеющейся на электронной площадке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заказчик разместил без уведомления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котел», как победителя конкурса извещение об отказе от про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ведения открытого конкурса от 27.11.2014г. на электронной торговой площадке </w:t>
      </w:r>
      <w:hyperlink r:id="rId7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чем также нарушил Закон о закупках и п. 8.4.1.Положения о </w:t>
      </w:r>
      <w:r>
        <w:rPr>
          <w:rFonts w:ascii="Times New Roman" w:hAnsi="Times New Roman" w:cs="Times New Roman"/>
          <w:sz w:val="26"/>
          <w:szCs w:val="26"/>
        </w:rPr>
        <w:t>закупке.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котел» просит признать действия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нарушающими Закон о закупках. 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ответ на поступившую жалобу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представило письменные возражения, согласно которым указало следующее. 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условиям конкурсной документации о проведении открытого конкурса, а именно п. 21 задания на проектирование - состав и комплектность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проектной документации - проектная документация предоставляется заказчику в  4-х экземплярах на бумажном носителе и 1 в электронном виде, после проведения необходимой экспертизы, что и дублируется п. 3.7. Договора № 21 К на разработку проектно-сметной документации по реконструкции котельной на твердом топливе мощностью 13 Гкал/час в п. Дзержинск Иркутского района от 13.10.2014г., подписанному сторонами закупки.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свою очередь, участник закупки, признанный победителем -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»-котел» направил в наш адрес протокол разногласий, в котором потребовал внести изменения в п. 2.5. Договора с условием о дополнительной оплате услуг согласующих организаций, исключая условие о включении в стоимость работ необходимых согласований, что влечет за собой увеличение стоимости договора и противоречит условиям конкурсной документации, в связи с чем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не согласилось с подписанием протокола разногласий, о чем было письменно сообщено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-котел» (письмо исх. № 204 от 10.11.2014 г.).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свою очередь,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котел» письмом за исх. № 2ЭО/22-1108 от 17.11.2014 г. уведомил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о приостановлении работ по договору подряда и предложил, как одно из возможных выходов, расторжение договора подряда №21К от 13.10.2014 г.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eastAsia="Times New Roman" w:hAnsi="Times New Roman" w:cs="Times New Roman"/>
          <w:sz w:val="26"/>
          <w:szCs w:val="26"/>
        </w:rPr>
        <w:t>ноября 2014 г. в наш адрес поступило соглашение о расторжении договора.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тем, что стороны пришли к соглашению о расторжении договора подряда № 21К от 13.10.2014 г. 27 ноября 2014 г. было опубликовано извещение об отмене конкурса.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документы и пояснения, представленные участниками рассмотрения жалобы, Комиссия Иркутского УФАС России приходит к следующим выводам.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Конкурсной документацией по проведению открытого конкурса на право заключения договора на разработку проектно-сметной документации по реконструкции котельной на твердом топливе мощностью 13 Гкал/час п. Дзержинск Иркутского района, установлены требования к участникам конкурса (п. 1.3), порядок отказа от проведения конкурса (п.2.4), порядок заключения договора по результатам проведения конкурса (п. 9). 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конкурсной документации приложен проект договора подряда, который должен быть заключен по результатам конкурса.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Согласно данного проекта в п. 3.7 указано, что оплата экспертизы проекта договора производиться Заказчиком и не входит в стоимость услуг по составлению проекта. Исполнитель осуществляет сопровождение проведения государственной экспертизы. 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протокола заседания единой комиссии о подведении итогов на участие в открытом конкурсе от 01.10.2014г. победителем данного конкурса признано ООО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котел». </w:t>
      </w:r>
    </w:p>
    <w:p w:rsidR="00E53E13" w:rsidRDefault="00E53E13" w:rsidP="00E53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8.1.1.8. Положения о </w:t>
      </w:r>
      <w:r>
        <w:rPr>
          <w:rFonts w:ascii="Times New Roman" w:hAnsi="Times New Roman" w:cs="Times New Roman"/>
          <w:sz w:val="26"/>
          <w:szCs w:val="26"/>
        </w:rPr>
        <w:t>закупке организатор заключает договор по результатам закупки. Согласно п.16.1 Положения о закупке, а также п. 9.1. Конкурсной документации по результатам закупки товаров, работ, конкурса между заказчиком и победителем заключается договор, формируемый путем включения условий, предложенных в заявке победителя, с которым заключается договор, в проект договора, являющийся неотъемлемой частью извещения о конкурсе и документации о конкурсе.</w:t>
      </w:r>
    </w:p>
    <w:p w:rsidR="00E53E13" w:rsidRDefault="00E53E13" w:rsidP="00E53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Вместе с тем, в ходе рассмотрения жалобы установлено, что со стороны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подписание ООО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котел» направлен договор № 21 К от 13.101.2014г. в котором </w:t>
      </w:r>
      <w:r>
        <w:rPr>
          <w:rFonts w:ascii="Times New Roman" w:hAnsi="Times New Roman" w:cs="Times New Roman"/>
          <w:sz w:val="26"/>
          <w:szCs w:val="26"/>
          <w:u w:val="single"/>
        </w:rPr>
        <w:t>был изменен пункт 3.7, а именно указано, что оплата экспертизы проекта производится Подрядчиком и входит в стоимость услуг по составлению проекта. Подрядчик осуществляет проведение государственной экспертизы.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Комиссией Иркутского УФАС России, отклоняется довод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о том, что согласно п. 21 задания на проектирование (являющийся частью конкурсной документации) проектная документация предоставляется заказчику в 4-х экземплярах на бумажном носителе и 1 в электронном виде, после проведения необходимой экспертизы, что и дублируется п. 3.7. Договора № 21 К от 13.10.2014г., поскольку в данном пункте не указано о том, с чьей стороны будет оплачиваться данная экспертиза, а регулируется порядок предоставления проектной документации заказчику.  </w:t>
      </w:r>
    </w:p>
    <w:p w:rsidR="00E53E13" w:rsidRDefault="00E53E13" w:rsidP="00E53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ч. 6 ст. 3 Закона о закупках, н</w:t>
      </w:r>
      <w:r>
        <w:rPr>
          <w:rFonts w:ascii="Times New Roman" w:hAnsi="Times New Roman" w:cs="Times New Roman"/>
          <w:sz w:val="26"/>
          <w:szCs w:val="26"/>
          <w:u w:val="single"/>
        </w:rPr>
        <w:t>е допускается предъявлять к участникам закупки</w:t>
      </w:r>
      <w:r>
        <w:rPr>
          <w:rFonts w:ascii="Times New Roman" w:hAnsi="Times New Roman" w:cs="Times New Roman"/>
          <w:sz w:val="26"/>
          <w:szCs w:val="26"/>
        </w:rPr>
        <w:t xml:space="preserve">, к закупаемым товарам, работам, услугам, </w:t>
      </w:r>
      <w:r>
        <w:rPr>
          <w:rFonts w:ascii="Times New Roman" w:hAnsi="Times New Roman" w:cs="Times New Roman"/>
          <w:sz w:val="26"/>
          <w:szCs w:val="26"/>
          <w:u w:val="single"/>
        </w:rPr>
        <w:t>а также к условиям исполнения договора требования</w:t>
      </w:r>
      <w:r>
        <w:rPr>
          <w:rFonts w:ascii="Times New Roman" w:hAnsi="Times New Roman" w:cs="Times New Roman"/>
          <w:sz w:val="26"/>
          <w:szCs w:val="26"/>
        </w:rPr>
        <w:t xml:space="preserve"> и осуществлять оценку и сопоставление заявок на участие в закупке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по критериям и в порядке, которые не указаны в документации о закупке. </w:t>
      </w:r>
      <w:r>
        <w:rPr>
          <w:rFonts w:ascii="Times New Roman" w:hAnsi="Times New Roman" w:cs="Times New Roman"/>
          <w:sz w:val="26"/>
          <w:szCs w:val="26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53E13" w:rsidRDefault="00E53E13" w:rsidP="00E53E13">
      <w:pPr>
        <w:tabs>
          <w:tab w:val="left" w:pos="545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предъявила к участнику закупки – победителю ООО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котел» требования к условиям исполнения договора по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критериям и в порядке, которые не указаны в документации о закупке.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согласно ст. 443 ГК РФ ответ о согласии заключить договор на иных условиях, чем предложено в оферте, не является акцептом. Такой ответ признается отказом от акцепта и в то же время новой офертой.</w:t>
      </w:r>
    </w:p>
    <w:p w:rsidR="00E53E13" w:rsidRDefault="00E53E13" w:rsidP="00E53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 рассматриваемой ситуации, как заказчик не должен менять существенные условия договора, содержащиеся в проекте, равно как и победитель конкурса не может выдвигать новые условия, путем указания их в протоколе разногласий, отличные от первоначальной оферты (проекта договора).  </w:t>
      </w:r>
    </w:p>
    <w:p w:rsidR="00E53E13" w:rsidRDefault="00E53E13" w:rsidP="00E53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8.4.1.Положения о </w:t>
      </w:r>
      <w:r>
        <w:rPr>
          <w:rFonts w:ascii="Times New Roman" w:hAnsi="Times New Roman" w:cs="Times New Roman"/>
          <w:sz w:val="26"/>
          <w:szCs w:val="26"/>
        </w:rPr>
        <w:t xml:space="preserve">закупке, п. 2.4.1 конкурсной документации заказчик вправе принять решение об отказе от проведения открытого конкурса в сроки, указанные в извещении о проведении открытого конкурса. 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извещения о проведении рассматриваемой закупки, срок отказа от проведения конкурса: в любое время до момента подписания договора заказчиком.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Вместе с тем, как установлено в ходе рассмотрения жалобы, ООО «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Ушаковская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» подписало со своей стороны договор 13.10.2014г., а 28.11.2014г. разместило извещение об отказе от проведения конкурса.</w:t>
      </w:r>
    </w:p>
    <w:p w:rsidR="00E53E13" w:rsidRDefault="00E53E13" w:rsidP="00E53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положениям п. 2.4.2 конкурсной документации в случае принятия решения об отказе от проведения открытого конкурса, заказчик в течение дня, следующего за днем принятия такого решения размещает сведения об отказе от проведения открытого конкурса на официальном сайте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53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течение трех дней направляет по электронной почте уведомления всем участникам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конкурса, получившим конкурсную документацию на бумажном носителе и (или) направившим конкурсные заявки заказчику.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не направления в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котел» по электронной почте уведомление об отказе от проведения конкурса представитель заказчика не оспаривал. </w:t>
      </w: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E13" w:rsidRDefault="00E53E13" w:rsidP="00E53E1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Ввиду того, что со стороны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Киррос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котел» направлено соглашение от 26.11.2014г. о расторжении договора подряда № 21, а также отказ от 28.11.2014г. от проведения конкурса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Ушаковская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», Комиссия Иркутского УФАС России не находит обстоятельств для выдачи предписания об устранении допущенных нарушений.  </w:t>
      </w:r>
    </w:p>
    <w:p w:rsidR="00E53E13" w:rsidRDefault="00E53E13" w:rsidP="00E53E13">
      <w:pPr>
        <w:spacing w:after="0" w:line="240" w:lineRule="auto"/>
        <w:ind w:firstLine="54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 руководствуясь ст. 18.1 Закона о защите конкуренции, Комиссия Иркутского УФАС России,</w:t>
      </w:r>
    </w:p>
    <w:p w:rsidR="00E53E13" w:rsidRDefault="00E53E13" w:rsidP="00E53E13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E53E13" w:rsidRDefault="00E53E13" w:rsidP="00E53E13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pStyle w:val="Default"/>
        <w:numPr>
          <w:ilvl w:val="0"/>
          <w:numId w:val="1"/>
        </w:numPr>
        <w:ind w:left="0" w:firstLine="545"/>
        <w:jc w:val="both"/>
        <w:rPr>
          <w:sz w:val="26"/>
          <w:szCs w:val="26"/>
        </w:rPr>
      </w:pPr>
      <w:r>
        <w:rPr>
          <w:sz w:val="26"/>
          <w:szCs w:val="26"/>
        </w:rPr>
        <w:t>Признать жалобу ООО «</w:t>
      </w:r>
      <w:proofErr w:type="spellStart"/>
      <w:proofErr w:type="gramStart"/>
      <w:r>
        <w:rPr>
          <w:sz w:val="26"/>
          <w:szCs w:val="26"/>
        </w:rPr>
        <w:t>Киррос</w:t>
      </w:r>
      <w:proofErr w:type="spellEnd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котел» обоснованной.</w:t>
      </w:r>
    </w:p>
    <w:p w:rsidR="00E53E13" w:rsidRDefault="00E53E13" w:rsidP="00E53E13">
      <w:pPr>
        <w:pStyle w:val="Default"/>
        <w:numPr>
          <w:ilvl w:val="0"/>
          <w:numId w:val="1"/>
        </w:numPr>
        <w:ind w:left="0" w:firstLine="545"/>
        <w:jc w:val="both"/>
        <w:rPr>
          <w:sz w:val="26"/>
          <w:szCs w:val="26"/>
        </w:rPr>
      </w:pPr>
      <w:r>
        <w:rPr>
          <w:sz w:val="26"/>
          <w:szCs w:val="26"/>
        </w:rPr>
        <w:t>Признать ООО «</w:t>
      </w:r>
      <w:proofErr w:type="spellStart"/>
      <w:r>
        <w:rPr>
          <w:sz w:val="26"/>
          <w:szCs w:val="26"/>
        </w:rPr>
        <w:t>Ушаковская</w:t>
      </w:r>
      <w:proofErr w:type="spellEnd"/>
      <w:r>
        <w:rPr>
          <w:sz w:val="26"/>
          <w:szCs w:val="26"/>
        </w:rPr>
        <w:t>» нарушившим ч.6 ст. 3 Федерального закона от 18.07.2011 № 223-ФЗ «О закупках товаров, работ, услуг отдельными видами юридических лиц», п. 8.1.1.8., п. 8.4.1, 16.1  Положения о закупке товаров, работ и услуг для нужд ООО «</w:t>
      </w:r>
      <w:proofErr w:type="spellStart"/>
      <w:r>
        <w:rPr>
          <w:sz w:val="26"/>
          <w:szCs w:val="26"/>
        </w:rPr>
        <w:t>Ушаковская</w:t>
      </w:r>
      <w:proofErr w:type="spellEnd"/>
      <w:r>
        <w:rPr>
          <w:sz w:val="26"/>
          <w:szCs w:val="26"/>
        </w:rPr>
        <w:t xml:space="preserve">», п. 2.4, п. 9.1 Конкурсной документацией по проведению открытого конкурса на право заключения договора на разработку проектно-сметной документации по реконструкции котельной на твердом топливе мощностью 13 Гкал/час п. Дзержинск Иркутского района, п. 10 Извещения о проведении открытого конкурса. </w:t>
      </w:r>
    </w:p>
    <w:p w:rsidR="00E53E13" w:rsidRDefault="00E53E13" w:rsidP="00E53E13">
      <w:pPr>
        <w:pStyle w:val="Default"/>
        <w:numPr>
          <w:ilvl w:val="0"/>
          <w:numId w:val="1"/>
        </w:numPr>
        <w:ind w:left="0" w:firstLine="545"/>
        <w:jc w:val="both"/>
        <w:rPr>
          <w:sz w:val="26"/>
          <w:szCs w:val="26"/>
        </w:rPr>
      </w:pPr>
      <w:r>
        <w:rPr>
          <w:sz w:val="26"/>
          <w:szCs w:val="26"/>
        </w:rPr>
        <w:t>Копию решения направить ООО «</w:t>
      </w:r>
      <w:proofErr w:type="spellStart"/>
      <w:proofErr w:type="gramStart"/>
      <w:r>
        <w:rPr>
          <w:sz w:val="26"/>
          <w:szCs w:val="26"/>
        </w:rPr>
        <w:t>Киррос</w:t>
      </w:r>
      <w:proofErr w:type="spellEnd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котел» и ООО «</w:t>
      </w:r>
      <w:proofErr w:type="spellStart"/>
      <w:r>
        <w:rPr>
          <w:sz w:val="26"/>
          <w:szCs w:val="26"/>
        </w:rPr>
        <w:t>Ушаковская</w:t>
      </w:r>
      <w:proofErr w:type="spellEnd"/>
      <w:r>
        <w:rPr>
          <w:sz w:val="26"/>
          <w:szCs w:val="26"/>
        </w:rPr>
        <w:t>».</w:t>
      </w:r>
    </w:p>
    <w:p w:rsidR="00E53E13" w:rsidRDefault="00E53E13" w:rsidP="00E53E13">
      <w:pPr>
        <w:pStyle w:val="Default"/>
        <w:numPr>
          <w:ilvl w:val="0"/>
          <w:numId w:val="1"/>
        </w:numPr>
        <w:ind w:left="0" w:firstLine="545"/>
        <w:jc w:val="both"/>
        <w:rPr>
          <w:sz w:val="26"/>
          <w:szCs w:val="26"/>
        </w:rPr>
      </w:pPr>
      <w:r>
        <w:rPr>
          <w:sz w:val="26"/>
          <w:szCs w:val="26"/>
        </w:rPr>
        <w:t>Передать материалы дела должностному лицу Иркутского УФАС России для привлечения виновных лиц к административной ответственности по ч. 8 ст. 7.32.3. КоАП РФ.</w:t>
      </w:r>
    </w:p>
    <w:p w:rsidR="00E53E13" w:rsidRDefault="00E53E13" w:rsidP="00E53E13">
      <w:pPr>
        <w:pStyle w:val="Default"/>
        <w:jc w:val="both"/>
        <w:rPr>
          <w:sz w:val="26"/>
          <w:szCs w:val="26"/>
        </w:rPr>
      </w:pPr>
    </w:p>
    <w:p w:rsidR="00E53E13" w:rsidRDefault="00E53E13" w:rsidP="00E53E13">
      <w:pPr>
        <w:pStyle w:val="Default"/>
        <w:jc w:val="both"/>
        <w:rPr>
          <w:sz w:val="26"/>
          <w:szCs w:val="26"/>
        </w:rPr>
      </w:pPr>
    </w:p>
    <w:p w:rsidR="00E53E13" w:rsidRDefault="00E53E13" w:rsidP="00E53E13">
      <w:pPr>
        <w:pStyle w:val="Default"/>
        <w:jc w:val="both"/>
        <w:rPr>
          <w:sz w:val="26"/>
          <w:szCs w:val="26"/>
        </w:rPr>
      </w:pPr>
    </w:p>
    <w:p w:rsidR="00E53E13" w:rsidRDefault="00E53E13" w:rsidP="00E53E13">
      <w:pPr>
        <w:pStyle w:val="Default"/>
        <w:ind w:left="54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***</w:t>
      </w:r>
    </w:p>
    <w:p w:rsidR="00E53E13" w:rsidRDefault="00E53E13" w:rsidP="00E53E13">
      <w:pPr>
        <w:ind w:firstLine="545"/>
        <w:jc w:val="both"/>
        <w:rPr>
          <w:rFonts w:ascii="Times New Roman" w:hAnsi="Times New Roman" w:cs="Times New Roman"/>
          <w:sz w:val="26"/>
          <w:szCs w:val="26"/>
        </w:rPr>
      </w:pPr>
    </w:p>
    <w:p w:rsidR="00E53E13" w:rsidRDefault="00E53E13" w:rsidP="00E53E13">
      <w:pPr>
        <w:tabs>
          <w:tab w:val="left" w:pos="7230"/>
        </w:tabs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                                                                     ***</w:t>
      </w:r>
    </w:p>
    <w:p w:rsidR="00E53E13" w:rsidRDefault="00E53E13" w:rsidP="00E53E13">
      <w:pPr>
        <w:tabs>
          <w:tab w:val="left" w:pos="7230"/>
        </w:tabs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E53E13" w:rsidRDefault="00E53E13" w:rsidP="00E53E13">
      <w:pPr>
        <w:tabs>
          <w:tab w:val="left" w:pos="7230"/>
        </w:tabs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***</w:t>
      </w:r>
    </w:p>
    <w:p w:rsidR="00E53E13" w:rsidRDefault="00E53E13" w:rsidP="00E53E13">
      <w:pPr>
        <w:tabs>
          <w:tab w:val="left" w:pos="0"/>
          <w:tab w:val="left" w:pos="545"/>
          <w:tab w:val="left" w:pos="720"/>
        </w:tabs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E53E13" w:rsidRDefault="00E53E13" w:rsidP="00E53E13">
      <w:pPr>
        <w:tabs>
          <w:tab w:val="left" w:pos="0"/>
          <w:tab w:val="left" w:pos="545"/>
          <w:tab w:val="left" w:pos="720"/>
        </w:tabs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E53E13" w:rsidRDefault="00E53E13" w:rsidP="00E53E1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5F04B6" w:rsidRDefault="005F04B6">
      <w:bookmarkStart w:id="0" w:name="_GoBack"/>
      <w:bookmarkEnd w:id="0"/>
    </w:p>
    <w:sectPr w:rsidR="005F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73D"/>
    <w:multiLevelType w:val="hybridMultilevel"/>
    <w:tmpl w:val="91C6F8B4"/>
    <w:lvl w:ilvl="0" w:tplc="9ED289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BE"/>
    <w:rsid w:val="001848BE"/>
    <w:rsid w:val="005F04B6"/>
    <w:rsid w:val="00E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707C-42E0-48F0-A10B-E487B9E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E13"/>
    <w:rPr>
      <w:color w:val="0563C1" w:themeColor="hyperlink"/>
      <w:u w:val="single"/>
    </w:rPr>
  </w:style>
  <w:style w:type="paragraph" w:customStyle="1" w:styleId="Default">
    <w:name w:val="Default"/>
    <w:rsid w:val="00E53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consultantplus://offline/ref=371DECA39AF178619B43FF68ACB0E29BF1C142AA1A7083C86327421930b4S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1977</Words>
  <Characters>11269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Momo-5-hp</dc:creator>
  <cp:keywords/>
  <dc:description/>
  <cp:lastModifiedBy>Momo-5-hp</cp:lastModifiedBy>
  <cp:revision>2</cp:revision>
  <dcterms:created xsi:type="dcterms:W3CDTF">2015-01-19T02:09:00Z</dcterms:created>
  <dcterms:modified xsi:type="dcterms:W3CDTF">2015-01-19T02:14:00Z</dcterms:modified>
</cp:coreProperties>
</file>