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82" w:type="dxa"/>
        <w:tblCellSpacing w:w="0" w:type="dxa"/>
        <w:tblCellMar>
          <w:top w:w="105" w:type="dxa"/>
          <w:left w:w="105" w:type="dxa"/>
          <w:bottom w:w="105" w:type="dxa"/>
          <w:right w:w="105" w:type="dxa"/>
        </w:tblCellMar>
        <w:tblLook w:val="04A0"/>
      </w:tblPr>
      <w:tblGrid>
        <w:gridCol w:w="5082"/>
      </w:tblGrid>
      <w:tr w:rsidR="007F293F" w:rsidRPr="00D478FF" w:rsidTr="007F293F">
        <w:trPr>
          <w:trHeight w:val="4425"/>
          <w:tblCellSpacing w:w="0" w:type="dxa"/>
        </w:trPr>
        <w:tc>
          <w:tcPr>
            <w:tcW w:w="5082" w:type="dxa"/>
            <w:hideMark/>
          </w:tcPr>
          <w:p w:rsidR="007F293F" w:rsidRPr="00D478FF" w:rsidRDefault="007F293F" w:rsidP="00D478FF">
            <w:pPr>
              <w:pStyle w:val="a3"/>
              <w:pageBreakBefore/>
              <w:spacing w:before="0" w:beforeAutospacing="0" w:after="0"/>
              <w:jc w:val="both"/>
              <w:rPr>
                <w:sz w:val="26"/>
                <w:szCs w:val="26"/>
              </w:rPr>
            </w:pPr>
            <w:r w:rsidRPr="00D478FF">
              <w:rPr>
                <w:sz w:val="26"/>
                <w:szCs w:val="26"/>
              </w:rPr>
              <w:br w:type="page"/>
            </w:r>
            <w:r w:rsidRPr="00D478FF">
              <w:rPr>
                <w:sz w:val="26"/>
                <w:szCs w:val="26"/>
              </w:rPr>
              <w:br w:type="page"/>
            </w:r>
          </w:p>
          <w:p w:rsidR="007F293F" w:rsidRPr="00D478FF" w:rsidRDefault="007F293F" w:rsidP="00D478FF">
            <w:pPr>
              <w:pStyle w:val="a3"/>
              <w:spacing w:before="0" w:beforeAutospacing="0" w:after="0"/>
              <w:jc w:val="both"/>
              <w:rPr>
                <w:sz w:val="26"/>
                <w:szCs w:val="26"/>
              </w:rPr>
            </w:pPr>
          </w:p>
        </w:tc>
        <w:bookmarkStart w:id="0" w:name="__DdeLink__825_1823237223"/>
        <w:bookmarkEnd w:id="0"/>
      </w:tr>
    </w:tbl>
    <w:p w:rsidR="00D478FF" w:rsidRPr="00D478FF" w:rsidRDefault="00D478FF" w:rsidP="00D478FF">
      <w:pPr>
        <w:spacing w:after="0" w:line="240" w:lineRule="auto"/>
        <w:jc w:val="both"/>
        <w:rPr>
          <w:rFonts w:ascii="Times New Roman" w:eastAsia="Times New Roman" w:hAnsi="Times New Roman" w:cs="Times New Roman"/>
          <w:sz w:val="26"/>
          <w:szCs w:val="26"/>
          <w:lang w:eastAsia="ru-RU"/>
        </w:rPr>
      </w:pPr>
    </w:p>
    <w:p w:rsidR="00790B0C" w:rsidRPr="00790B0C" w:rsidRDefault="00790B0C" w:rsidP="00790B0C">
      <w:pPr>
        <w:spacing w:after="0" w:line="240" w:lineRule="auto"/>
        <w:jc w:val="center"/>
        <w:rPr>
          <w:rFonts w:ascii="Times New Roman" w:eastAsia="Times New Roman" w:hAnsi="Times New Roman" w:cs="Times New Roman"/>
          <w:b/>
          <w:bCs/>
          <w:color w:val="000000"/>
          <w:sz w:val="26"/>
          <w:szCs w:val="26"/>
          <w:lang w:eastAsia="ru-RU"/>
        </w:rPr>
      </w:pPr>
      <w:r w:rsidRPr="00790B0C">
        <w:rPr>
          <w:rFonts w:ascii="Times New Roman" w:eastAsia="Times New Roman" w:hAnsi="Times New Roman" w:cs="Times New Roman"/>
          <w:b/>
          <w:bCs/>
          <w:color w:val="000000"/>
          <w:sz w:val="26"/>
          <w:szCs w:val="26"/>
          <w:lang w:eastAsia="ru-RU"/>
        </w:rPr>
        <w:t>РЕШЕНИЕ</w:t>
      </w:r>
    </w:p>
    <w:p w:rsidR="00790B0C" w:rsidRPr="00790B0C" w:rsidRDefault="00790B0C" w:rsidP="00790B0C">
      <w:pPr>
        <w:spacing w:after="0" w:line="240" w:lineRule="auto"/>
        <w:jc w:val="both"/>
        <w:rPr>
          <w:rFonts w:ascii="Times New Roman" w:eastAsia="Times New Roman" w:hAnsi="Times New Roman" w:cs="Times New Roman"/>
          <w:b/>
          <w:bCs/>
          <w:color w:val="000000"/>
          <w:sz w:val="26"/>
          <w:szCs w:val="26"/>
          <w:lang w:eastAsia="ru-RU"/>
        </w:rPr>
      </w:pP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
          <w:bCs/>
          <w:color w:val="000000"/>
          <w:sz w:val="26"/>
          <w:szCs w:val="26"/>
          <w:lang w:eastAsia="ru-RU"/>
        </w:rPr>
        <w:tab/>
      </w:r>
      <w:r w:rsidRPr="00790B0C">
        <w:rPr>
          <w:rFonts w:ascii="Times New Roman" w:eastAsia="Times New Roman" w:hAnsi="Times New Roman" w:cs="Times New Roman"/>
          <w:bCs/>
          <w:color w:val="000000"/>
          <w:sz w:val="26"/>
          <w:szCs w:val="26"/>
          <w:lang w:eastAsia="ru-RU"/>
        </w:rPr>
        <w:t>Резолютивная часть решения оглашена 02.09.2019 года.</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Комиссия Иркутского УФАС России по рассмотрению дела о нарушении антимонопольного законодательства в составе: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Председатель Комиссии: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&lt;</w:t>
      </w:r>
      <w:r>
        <w:rPr>
          <w:rFonts w:ascii="Times New Roman" w:eastAsia="Times New Roman" w:hAnsi="Times New Roman" w:cs="Times New Roman"/>
          <w:bCs/>
          <w:color w:val="000000"/>
          <w:sz w:val="26"/>
          <w:szCs w:val="26"/>
          <w:lang w:eastAsia="ru-RU"/>
        </w:rPr>
        <w:t>…</w:t>
      </w:r>
      <w:r w:rsidRPr="00790B0C">
        <w:rPr>
          <w:rFonts w:ascii="Times New Roman" w:eastAsia="Times New Roman" w:hAnsi="Times New Roman" w:cs="Times New Roman"/>
          <w:bCs/>
          <w:color w:val="000000"/>
          <w:sz w:val="26"/>
          <w:szCs w:val="26"/>
          <w:lang w:eastAsia="ru-RU"/>
        </w:rPr>
        <w:t>&gt;;</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Члены Комиссии: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&lt;</w:t>
      </w:r>
      <w:r>
        <w:rPr>
          <w:rFonts w:ascii="Times New Roman" w:eastAsia="Times New Roman" w:hAnsi="Times New Roman" w:cs="Times New Roman"/>
          <w:bCs/>
          <w:color w:val="000000"/>
          <w:sz w:val="26"/>
          <w:szCs w:val="26"/>
          <w:lang w:eastAsia="ru-RU"/>
        </w:rPr>
        <w:t>…</w:t>
      </w:r>
      <w:r w:rsidRPr="00790B0C">
        <w:rPr>
          <w:rFonts w:ascii="Times New Roman" w:eastAsia="Times New Roman" w:hAnsi="Times New Roman" w:cs="Times New Roman"/>
          <w:bCs/>
          <w:color w:val="000000"/>
          <w:sz w:val="26"/>
          <w:szCs w:val="26"/>
          <w:lang w:eastAsia="ru-RU"/>
        </w:rPr>
        <w:t>&gt;;</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&lt;</w:t>
      </w:r>
      <w:r>
        <w:rPr>
          <w:rFonts w:ascii="Times New Roman" w:eastAsia="Times New Roman" w:hAnsi="Times New Roman" w:cs="Times New Roman"/>
          <w:bCs/>
          <w:color w:val="000000"/>
          <w:sz w:val="26"/>
          <w:szCs w:val="26"/>
          <w:lang w:eastAsia="ru-RU"/>
        </w:rPr>
        <w:t>…</w:t>
      </w:r>
      <w:r w:rsidRPr="00790B0C">
        <w:rPr>
          <w:rFonts w:ascii="Times New Roman" w:eastAsia="Times New Roman" w:hAnsi="Times New Roman" w:cs="Times New Roman"/>
          <w:bCs/>
          <w:color w:val="000000"/>
          <w:sz w:val="26"/>
          <w:szCs w:val="26"/>
          <w:lang w:eastAsia="ru-RU"/>
        </w:rPr>
        <w:t>&gt;;</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в присутствии представителя Комитета по управлению муниципальным имуществом и жизнеобеспечению Администрации Иркутского районного муниципального образования — &lt;</w:t>
      </w:r>
      <w:r>
        <w:rPr>
          <w:rFonts w:ascii="Times New Roman" w:eastAsia="Times New Roman" w:hAnsi="Times New Roman" w:cs="Times New Roman"/>
          <w:bCs/>
          <w:color w:val="000000"/>
          <w:sz w:val="26"/>
          <w:szCs w:val="26"/>
          <w:lang w:eastAsia="ru-RU"/>
        </w:rPr>
        <w:t>…</w:t>
      </w:r>
      <w:r w:rsidRPr="00790B0C">
        <w:rPr>
          <w:rFonts w:ascii="Times New Roman" w:eastAsia="Times New Roman" w:hAnsi="Times New Roman" w:cs="Times New Roman"/>
          <w:bCs/>
          <w:color w:val="000000"/>
          <w:sz w:val="26"/>
          <w:szCs w:val="26"/>
          <w:lang w:eastAsia="ru-RU"/>
        </w:rPr>
        <w:t>&gt; (доверенность № &lt;</w:t>
      </w:r>
      <w:r>
        <w:rPr>
          <w:rFonts w:ascii="Times New Roman" w:eastAsia="Times New Roman" w:hAnsi="Times New Roman" w:cs="Times New Roman"/>
          <w:bCs/>
          <w:color w:val="000000"/>
          <w:sz w:val="26"/>
          <w:szCs w:val="26"/>
          <w:lang w:eastAsia="ru-RU"/>
        </w:rPr>
        <w:t>…</w:t>
      </w:r>
      <w:r w:rsidRPr="00790B0C">
        <w:rPr>
          <w:rFonts w:ascii="Times New Roman" w:eastAsia="Times New Roman" w:hAnsi="Times New Roman" w:cs="Times New Roman"/>
          <w:bCs/>
          <w:color w:val="000000"/>
          <w:sz w:val="26"/>
          <w:szCs w:val="26"/>
          <w:lang w:eastAsia="ru-RU"/>
        </w:rPr>
        <w:t xml:space="preserve">&gt; от </w:t>
      </w:r>
      <w:proofErr w:type="spellStart"/>
      <w:r>
        <w:rPr>
          <w:rFonts w:ascii="Times New Roman" w:eastAsia="Times New Roman" w:hAnsi="Times New Roman" w:cs="Times New Roman"/>
          <w:bCs/>
          <w:color w:val="000000"/>
          <w:sz w:val="26"/>
          <w:szCs w:val="26"/>
          <w:lang w:eastAsia="ru-RU"/>
        </w:rPr>
        <w:t>дд.мм</w:t>
      </w:r>
      <w:proofErr w:type="gramStart"/>
      <w:r>
        <w:rPr>
          <w:rFonts w:ascii="Times New Roman" w:eastAsia="Times New Roman" w:hAnsi="Times New Roman" w:cs="Times New Roman"/>
          <w:bCs/>
          <w:color w:val="000000"/>
          <w:sz w:val="26"/>
          <w:szCs w:val="26"/>
          <w:lang w:eastAsia="ru-RU"/>
        </w:rPr>
        <w:t>.г</w:t>
      </w:r>
      <w:proofErr w:type="gramEnd"/>
      <w:r w:rsidRPr="00790B0C">
        <w:rPr>
          <w:rFonts w:ascii="Times New Roman" w:eastAsia="Times New Roman" w:hAnsi="Times New Roman" w:cs="Times New Roman"/>
          <w:bCs/>
          <w:color w:val="000000"/>
          <w:sz w:val="26"/>
          <w:szCs w:val="26"/>
          <w:lang w:eastAsia="ru-RU"/>
        </w:rPr>
        <w:t>г</w:t>
      </w:r>
      <w:proofErr w:type="spellEnd"/>
      <w:r w:rsidRPr="00790B0C">
        <w:rPr>
          <w:rFonts w:ascii="Times New Roman" w:eastAsia="Times New Roman" w:hAnsi="Times New Roman" w:cs="Times New Roman"/>
          <w:bCs/>
          <w:color w:val="000000"/>
          <w:sz w:val="26"/>
          <w:szCs w:val="26"/>
          <w:lang w:eastAsia="ru-RU"/>
        </w:rPr>
        <w:t xml:space="preserve">.);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в отсутствие представителей иных лиц, надлежащим образом уведомленных о дате, времени и месте рассмотрения дела;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02.09.2019г. рассмотрев дело № 038/01/16-569/2019 от 31.05.2019г., возбужденное по признакам нарушения </w:t>
      </w:r>
      <w:proofErr w:type="spellStart"/>
      <w:proofErr w:type="gramStart"/>
      <w:r w:rsidRPr="00790B0C">
        <w:rPr>
          <w:rFonts w:ascii="Times New Roman" w:eastAsia="Times New Roman" w:hAnsi="Times New Roman" w:cs="Times New Roman"/>
          <w:bCs/>
          <w:color w:val="000000"/>
          <w:sz w:val="26"/>
          <w:szCs w:val="26"/>
          <w:lang w:eastAsia="ru-RU"/>
        </w:rPr>
        <w:t>нарушения</w:t>
      </w:r>
      <w:proofErr w:type="spellEnd"/>
      <w:proofErr w:type="gramEnd"/>
      <w:r w:rsidRPr="00790B0C">
        <w:rPr>
          <w:rFonts w:ascii="Times New Roman" w:eastAsia="Times New Roman" w:hAnsi="Times New Roman" w:cs="Times New Roman"/>
          <w:bCs/>
          <w:color w:val="000000"/>
          <w:sz w:val="26"/>
          <w:szCs w:val="26"/>
          <w:lang w:eastAsia="ru-RU"/>
        </w:rPr>
        <w:t xml:space="preserve"> Комитетом по управлению муниципальным имуществом и жизнеобеспечению Администрации Иркутского районного муниципального образования Администрации Иркутского района (664001 г. Иркутск, ул. Рабочего Штаба, д. 17),  ООО «РАЗВИТИЕИНВЕСТ» &lt;</w:t>
      </w:r>
      <w:r>
        <w:rPr>
          <w:rFonts w:ascii="Times New Roman" w:eastAsia="Times New Roman" w:hAnsi="Times New Roman" w:cs="Times New Roman"/>
          <w:bCs/>
          <w:color w:val="000000"/>
          <w:sz w:val="26"/>
          <w:szCs w:val="26"/>
          <w:lang w:eastAsia="ru-RU"/>
        </w:rPr>
        <w:t>…</w:t>
      </w:r>
      <w:r w:rsidRPr="00790B0C">
        <w:rPr>
          <w:rFonts w:ascii="Times New Roman" w:eastAsia="Times New Roman" w:hAnsi="Times New Roman" w:cs="Times New Roman"/>
          <w:bCs/>
          <w:color w:val="000000"/>
          <w:sz w:val="26"/>
          <w:szCs w:val="26"/>
          <w:lang w:eastAsia="ru-RU"/>
        </w:rPr>
        <w:t>&gt; пункта 4 статьи 16 Федерального закона от 26.07.2006 N 135-ФЗ «О защите конкуренции»,</w:t>
      </w:r>
    </w:p>
    <w:p w:rsidR="00790B0C" w:rsidRPr="00790B0C" w:rsidRDefault="00790B0C" w:rsidP="00790B0C">
      <w:pPr>
        <w:spacing w:after="0" w:line="240" w:lineRule="auto"/>
        <w:jc w:val="center"/>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УСТАНОВИЛА:</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В Управление Федеральной антимонопольной службы по Иркутской области (далее – Иркутское УФАС России) поступили материалы из прокуратуры Иркутской области на действия КУМИ администрации Иркутского районного муниципального образования, связанные с заключением муниципальных контрактов с ООО «РАЗВИТИЕИНВЕСТ» без проведения конкурентных процедур.</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На основании вышеуказанного обращения проведено антимонопольное расследование, по результатам установлено следующее.</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lastRenderedPageBreak/>
        <w:t>21.12.2018г. между КУМИ Администрации Иркутского район</w:t>
      </w:r>
      <w:proofErr w:type="gramStart"/>
      <w:r w:rsidRPr="00790B0C">
        <w:rPr>
          <w:rFonts w:ascii="Times New Roman" w:eastAsia="Times New Roman" w:hAnsi="Times New Roman" w:cs="Times New Roman"/>
          <w:bCs/>
          <w:color w:val="000000"/>
          <w:sz w:val="26"/>
          <w:szCs w:val="26"/>
          <w:lang w:eastAsia="ru-RU"/>
        </w:rPr>
        <w:t>а и ООО</w:t>
      </w:r>
      <w:proofErr w:type="gramEnd"/>
      <w:r w:rsidRPr="00790B0C">
        <w:rPr>
          <w:rFonts w:ascii="Times New Roman" w:eastAsia="Times New Roman" w:hAnsi="Times New Roman" w:cs="Times New Roman"/>
          <w:bCs/>
          <w:color w:val="000000"/>
          <w:sz w:val="26"/>
          <w:szCs w:val="26"/>
          <w:lang w:eastAsia="ru-RU"/>
        </w:rPr>
        <w:t xml:space="preserve"> «РАЗВИТИЕИНВЕСТ» заключено 2 муниципальных контракта на общую сумму 146007,19 руб.:</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1) муниципальный контракт №2083 на выполнение работ по текущему ремонту насосной станции в п</w:t>
      </w:r>
      <w:proofErr w:type="gramStart"/>
      <w:r w:rsidRPr="00790B0C">
        <w:rPr>
          <w:rFonts w:ascii="Times New Roman" w:eastAsia="Times New Roman" w:hAnsi="Times New Roman" w:cs="Times New Roman"/>
          <w:bCs/>
          <w:color w:val="000000"/>
          <w:sz w:val="26"/>
          <w:szCs w:val="26"/>
          <w:lang w:eastAsia="ru-RU"/>
        </w:rPr>
        <w:t>.М</w:t>
      </w:r>
      <w:proofErr w:type="gramEnd"/>
      <w:r w:rsidRPr="00790B0C">
        <w:rPr>
          <w:rFonts w:ascii="Times New Roman" w:eastAsia="Times New Roman" w:hAnsi="Times New Roman" w:cs="Times New Roman"/>
          <w:bCs/>
          <w:color w:val="000000"/>
          <w:sz w:val="26"/>
          <w:szCs w:val="26"/>
          <w:lang w:eastAsia="ru-RU"/>
        </w:rPr>
        <w:t>олодежный (демонтаж глубинного насоса). Срок выполнения работ – 2 календарных дней с момента заключения контракта. Цена контракта – 46010,97 руб.</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2) муниципальный контракт №2084 на выполнение работ по текущему ремонту насосной станции в п</w:t>
      </w:r>
      <w:proofErr w:type="gramStart"/>
      <w:r w:rsidRPr="00790B0C">
        <w:rPr>
          <w:rFonts w:ascii="Times New Roman" w:eastAsia="Times New Roman" w:hAnsi="Times New Roman" w:cs="Times New Roman"/>
          <w:bCs/>
          <w:color w:val="000000"/>
          <w:sz w:val="26"/>
          <w:szCs w:val="26"/>
          <w:lang w:eastAsia="ru-RU"/>
        </w:rPr>
        <w:t>.М</w:t>
      </w:r>
      <w:proofErr w:type="gramEnd"/>
      <w:r w:rsidRPr="00790B0C">
        <w:rPr>
          <w:rFonts w:ascii="Times New Roman" w:eastAsia="Times New Roman" w:hAnsi="Times New Roman" w:cs="Times New Roman"/>
          <w:bCs/>
          <w:color w:val="000000"/>
          <w:sz w:val="26"/>
          <w:szCs w:val="26"/>
          <w:lang w:eastAsia="ru-RU"/>
        </w:rPr>
        <w:t>олодежный (монтаж глубинного насоса). Срок выполнения работ – 2 календарных дней с момента заключения контракта. Цена контракта – 99996,22 руб.</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Статьей 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определены случаи осуществления закупки у единственного поставщика (подрядчика, исполнителя).</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В соответствии с пунктом 4 части 1 статьи 93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Согласно частям 1, 2 статьи 24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Согласно позиции Минэкономразвития России, изложенной в письме от 29.03.2017 N Д28и-1353, осуществление закупки у единственного поставщика (подрядчика, исполнителя) на основании статьи 93 Закона о контрактной системе носит исключительный характер. Данная норма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Анализ предмета контрактов, времени заключения контрактов (в один день), цели контрактов (текущий ремонт насосной станции) позволяет сделать вывод о том, что указанные муниципальные контракты образуют группу закупок, разбитых на несколько контрактов на сумму до 100000 рублей в целях обеспечения формальной возможности не проведения конкурентных процедур и заключения контрактов с единственным поставщиком – ООО «РАЗВИТИЕИНВЕСТ».</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790B0C">
        <w:rPr>
          <w:rFonts w:ascii="Times New Roman" w:eastAsia="Times New Roman" w:hAnsi="Times New Roman" w:cs="Times New Roman"/>
          <w:bCs/>
          <w:color w:val="000000"/>
          <w:sz w:val="26"/>
          <w:szCs w:val="26"/>
          <w:lang w:eastAsia="ru-RU"/>
        </w:rPr>
        <w:lastRenderedPageBreak/>
        <w:t>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поскольку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w:t>
      </w:r>
      <w:proofErr w:type="gramEnd"/>
      <w:r w:rsidRPr="00790B0C">
        <w:rPr>
          <w:rFonts w:ascii="Times New Roman" w:eastAsia="Times New Roman" w:hAnsi="Times New Roman" w:cs="Times New Roman"/>
          <w:bCs/>
          <w:color w:val="000000"/>
          <w:sz w:val="26"/>
          <w:szCs w:val="26"/>
          <w:lang w:eastAsia="ru-RU"/>
        </w:rPr>
        <w:t>. рублей.</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790B0C">
        <w:rPr>
          <w:rFonts w:ascii="Times New Roman" w:eastAsia="Times New Roman" w:hAnsi="Times New Roman" w:cs="Times New Roman"/>
          <w:bCs/>
          <w:color w:val="000000"/>
          <w:sz w:val="26"/>
          <w:szCs w:val="26"/>
          <w:lang w:eastAsia="ru-RU"/>
        </w:rPr>
        <w:t>В соответствии с п.4 ст.16 Федерального закона от 26.07.2006г.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w:t>
      </w:r>
      <w:proofErr w:type="gramEnd"/>
      <w:r w:rsidRPr="00790B0C">
        <w:rPr>
          <w:rFonts w:ascii="Times New Roman" w:eastAsia="Times New Roman" w:hAnsi="Times New Roman" w:cs="Times New Roman"/>
          <w:bCs/>
          <w:color w:val="000000"/>
          <w:sz w:val="26"/>
          <w:szCs w:val="26"/>
          <w:lang w:eastAsia="ru-RU"/>
        </w:rPr>
        <w:t xml:space="preserve">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В связи с наличием вышеуказанных обстоятельств, приказом Иркутского УФАС России от 31.05.2019г. №038/211/19 возбуждено дело в отношении КУМИ Администрации Иркутского района, ООО «РАЗВИТИЕИНВЕСТ» по признакам нарушения п.4 ст.16 Закона о защите конкуренции.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В ходе рассмотрения дела о нарушении антимонопольного законодательства № 038/01/16-569/2019 комиссией Иркутского УФАС России по рассмотрению данного дела установлено следующее.</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 xml:space="preserve">Для рассмотрения дела № 038/01/16-569/2019 от 31.05.2019г.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w:t>
      </w:r>
      <w:proofErr w:type="gramStart"/>
      <w:r w:rsidRPr="00790B0C">
        <w:rPr>
          <w:rFonts w:ascii="Times New Roman" w:eastAsia="Times New Roman" w:hAnsi="Times New Roman" w:cs="Times New Roman"/>
          <w:bCs/>
          <w:color w:val="000000"/>
          <w:sz w:val="26"/>
          <w:szCs w:val="26"/>
          <w:lang w:eastAsia="ru-RU"/>
        </w:rPr>
        <w:t>Порядка проведения анализа состояния конкуренции</w:t>
      </w:r>
      <w:proofErr w:type="gramEnd"/>
      <w:r w:rsidRPr="00790B0C">
        <w:rPr>
          <w:rFonts w:ascii="Times New Roman" w:eastAsia="Times New Roman" w:hAnsi="Times New Roman" w:cs="Times New Roman"/>
          <w:bCs/>
          <w:color w:val="000000"/>
          <w:sz w:val="26"/>
          <w:szCs w:val="26"/>
          <w:lang w:eastAsia="ru-RU"/>
        </w:rPr>
        <w:t xml:space="preserve"> на товарном рынке" (далее Порядок).</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1.Временной интервал исследования.</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В качестве временного интервала исследования товарного рынка принимается интервал </w:t>
      </w:r>
      <w:proofErr w:type="gramStart"/>
      <w:r w:rsidRPr="00790B0C">
        <w:rPr>
          <w:rFonts w:ascii="Times New Roman" w:eastAsia="Times New Roman" w:hAnsi="Times New Roman" w:cs="Times New Roman"/>
          <w:bCs/>
          <w:color w:val="000000"/>
          <w:sz w:val="26"/>
          <w:szCs w:val="26"/>
          <w:lang w:eastAsia="ru-RU"/>
        </w:rPr>
        <w:t>с даты заключения</w:t>
      </w:r>
      <w:proofErr w:type="gramEnd"/>
      <w:r w:rsidRPr="00790B0C">
        <w:rPr>
          <w:rFonts w:ascii="Times New Roman" w:eastAsia="Times New Roman" w:hAnsi="Times New Roman" w:cs="Times New Roman"/>
          <w:bCs/>
          <w:color w:val="000000"/>
          <w:sz w:val="26"/>
          <w:szCs w:val="26"/>
          <w:lang w:eastAsia="ru-RU"/>
        </w:rPr>
        <w:t xml:space="preserve"> перечисленных контрактов – 21.12.2018г. по дату возбуждения дела – 31.05.2019г. (Приказ Иркутского УФАС России от 31.05.2019г. №038/211/19).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2. Продуктовые границы товарного рынка.</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Предметом контрактов являются услуги по текущему ремонту насосной станции в п. </w:t>
      </w:r>
      <w:proofErr w:type="gramStart"/>
      <w:r w:rsidRPr="00790B0C">
        <w:rPr>
          <w:rFonts w:ascii="Times New Roman" w:eastAsia="Times New Roman" w:hAnsi="Times New Roman" w:cs="Times New Roman"/>
          <w:bCs/>
          <w:color w:val="000000"/>
          <w:sz w:val="26"/>
          <w:szCs w:val="26"/>
          <w:lang w:eastAsia="ru-RU"/>
        </w:rPr>
        <w:t>Молодежный</w:t>
      </w:r>
      <w:proofErr w:type="gramEnd"/>
      <w:r w:rsidRPr="00790B0C">
        <w:rPr>
          <w:rFonts w:ascii="Times New Roman" w:eastAsia="Times New Roman" w:hAnsi="Times New Roman" w:cs="Times New Roman"/>
          <w:bCs/>
          <w:color w:val="000000"/>
          <w:sz w:val="26"/>
          <w:szCs w:val="26"/>
          <w:lang w:eastAsia="ru-RU"/>
        </w:rPr>
        <w:t xml:space="preserve"> Иркутского района.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3. Географические границы товарного рынка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Географическими границами территории, на которых действуют хозяйствующие субъекты – участники рассматриваемого соглашения, является город Иркутск и Иркутский район.</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КУМИ Администрации Иркутского района в своих письменных пояснениях, пояснил следующее.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 xml:space="preserve">1) Выбор в качестве единственного поставщика ООО «РАЗВИТИЕИНВЕСТ» является правом заказчика, предусмотренным п.4 ч.1 ст.93 Федерального закона от 05.04.2013г. №44-ФЗ «О контрактной системе в сфере закупок товаров, работ, </w:t>
      </w:r>
      <w:r w:rsidRPr="00790B0C">
        <w:rPr>
          <w:rFonts w:ascii="Times New Roman" w:eastAsia="Times New Roman" w:hAnsi="Times New Roman" w:cs="Times New Roman"/>
          <w:bCs/>
          <w:color w:val="000000"/>
          <w:sz w:val="26"/>
          <w:szCs w:val="26"/>
          <w:lang w:eastAsia="ru-RU"/>
        </w:rPr>
        <w:lastRenderedPageBreak/>
        <w:t xml:space="preserve">услуг для обеспечения государственных и муниципальных нужд», и закон не содержит ограничений в количестве закупок до 100 000 рублей, которые заказчик вправе осуществить у единственного поставщика. </w:t>
      </w:r>
      <w:proofErr w:type="gramEnd"/>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2) Заключение контрактов с единственным поставщиком было обусловлено тем, что проведение работ по демонтажу/монтажу глубинного насоса на насосной станции в п. Молодежный по ул. Войсковая было вызвано возникновением аварийной ситуации на территории Молодежного муниципального образования, в результате которой дома  № 2 и 3 по </w:t>
      </w:r>
      <w:proofErr w:type="spellStart"/>
      <w:proofErr w:type="gramStart"/>
      <w:r w:rsidRPr="00790B0C">
        <w:rPr>
          <w:rFonts w:ascii="Times New Roman" w:eastAsia="Times New Roman" w:hAnsi="Times New Roman" w:cs="Times New Roman"/>
          <w:bCs/>
          <w:color w:val="000000"/>
          <w:sz w:val="26"/>
          <w:szCs w:val="26"/>
          <w:lang w:eastAsia="ru-RU"/>
        </w:rPr>
        <w:t>ул</w:t>
      </w:r>
      <w:proofErr w:type="spellEnd"/>
      <w:proofErr w:type="gramEnd"/>
      <w:r w:rsidRPr="00790B0C">
        <w:rPr>
          <w:rFonts w:ascii="Times New Roman" w:eastAsia="Times New Roman" w:hAnsi="Times New Roman" w:cs="Times New Roman"/>
          <w:bCs/>
          <w:color w:val="000000"/>
          <w:sz w:val="26"/>
          <w:szCs w:val="26"/>
          <w:lang w:eastAsia="ru-RU"/>
        </w:rPr>
        <w:t xml:space="preserve"> Войсковая были лишены водоснабжения.</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3) Новая редакция п.4 ст. 93 Федерального закона от 05.04.2013г. №44-ФЗ «О контрактной системе в сфере закупок товаров, работ, услуг для обеспечения государственных и муниципальных нужд», вступившая в силу с 01.07.2019, согласно которой цена контракта, заключаемого с единственным поставщиком, увеличена до трехсот тысяч рублей, свидетельствует о правомерности действий КУМИ.</w:t>
      </w:r>
      <w:proofErr w:type="gramEnd"/>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Комиссия Иркутского УФАС России по рассмотрению дела № 038/01/16-569/2019 от 31.05.2019г, исследовав представленные доказательства, заслушав и оценив доводы лиц, участвующих в деле, приходит к следующим выводам.</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21.12.2018г. между КУМИ Администрации Иркутского район</w:t>
      </w:r>
      <w:proofErr w:type="gramStart"/>
      <w:r w:rsidRPr="00790B0C">
        <w:rPr>
          <w:rFonts w:ascii="Times New Roman" w:eastAsia="Times New Roman" w:hAnsi="Times New Roman" w:cs="Times New Roman"/>
          <w:bCs/>
          <w:color w:val="000000"/>
          <w:sz w:val="26"/>
          <w:szCs w:val="26"/>
          <w:lang w:eastAsia="ru-RU"/>
        </w:rPr>
        <w:t>а и ООО</w:t>
      </w:r>
      <w:proofErr w:type="gramEnd"/>
      <w:r w:rsidRPr="00790B0C">
        <w:rPr>
          <w:rFonts w:ascii="Times New Roman" w:eastAsia="Times New Roman" w:hAnsi="Times New Roman" w:cs="Times New Roman"/>
          <w:bCs/>
          <w:color w:val="000000"/>
          <w:sz w:val="26"/>
          <w:szCs w:val="26"/>
          <w:lang w:eastAsia="ru-RU"/>
        </w:rPr>
        <w:t xml:space="preserve"> «РАЗВИТИЕИНВЕСТ» заключено 2 муниципальных контракта на общую сумму 146007,19 руб.:</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1) муниципальный контракт №2083 на выполнение работ по текущему ремонту насосной станции в п</w:t>
      </w:r>
      <w:proofErr w:type="gramStart"/>
      <w:r w:rsidRPr="00790B0C">
        <w:rPr>
          <w:rFonts w:ascii="Times New Roman" w:eastAsia="Times New Roman" w:hAnsi="Times New Roman" w:cs="Times New Roman"/>
          <w:bCs/>
          <w:color w:val="000000"/>
          <w:sz w:val="26"/>
          <w:szCs w:val="26"/>
          <w:lang w:eastAsia="ru-RU"/>
        </w:rPr>
        <w:t>.М</w:t>
      </w:r>
      <w:proofErr w:type="gramEnd"/>
      <w:r w:rsidRPr="00790B0C">
        <w:rPr>
          <w:rFonts w:ascii="Times New Roman" w:eastAsia="Times New Roman" w:hAnsi="Times New Roman" w:cs="Times New Roman"/>
          <w:bCs/>
          <w:color w:val="000000"/>
          <w:sz w:val="26"/>
          <w:szCs w:val="26"/>
          <w:lang w:eastAsia="ru-RU"/>
        </w:rPr>
        <w:t>олодежный (демонтаж глубинного насоса). Срок выполнения работ – 2 календарных дней с момента заключения контракта. Цена контракта – 46010,97 руб.</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2) муниципальный контракт №2084 на выполнение работ по текущему ремонту насосной станции в п</w:t>
      </w:r>
      <w:proofErr w:type="gramStart"/>
      <w:r w:rsidRPr="00790B0C">
        <w:rPr>
          <w:rFonts w:ascii="Times New Roman" w:eastAsia="Times New Roman" w:hAnsi="Times New Roman" w:cs="Times New Roman"/>
          <w:bCs/>
          <w:color w:val="000000"/>
          <w:sz w:val="26"/>
          <w:szCs w:val="26"/>
          <w:lang w:eastAsia="ru-RU"/>
        </w:rPr>
        <w:t>.М</w:t>
      </w:r>
      <w:proofErr w:type="gramEnd"/>
      <w:r w:rsidRPr="00790B0C">
        <w:rPr>
          <w:rFonts w:ascii="Times New Roman" w:eastAsia="Times New Roman" w:hAnsi="Times New Roman" w:cs="Times New Roman"/>
          <w:bCs/>
          <w:color w:val="000000"/>
          <w:sz w:val="26"/>
          <w:szCs w:val="26"/>
          <w:lang w:eastAsia="ru-RU"/>
        </w:rPr>
        <w:t>олодежный (монтаж глубинного насоса). Срок выполнения работ – 2 календарных дней с момента заключения контракта. Цена контракта – 99996,22 руб.</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790B0C">
        <w:rPr>
          <w:rFonts w:ascii="Times New Roman" w:eastAsia="Times New Roman" w:hAnsi="Times New Roman" w:cs="Times New Roman"/>
          <w:bCs/>
          <w:color w:val="000000"/>
          <w:sz w:val="26"/>
          <w:szCs w:val="26"/>
          <w:lang w:eastAsia="ru-RU"/>
        </w:rPr>
        <w:t xml:space="preserve">Все указанные контракты заключены в порядке, предусмотренном в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закупках) для осуществления закупки у единственного поставщика (подрядчика, исполнителя) товара, работы или услуги на сумму, не превышающую ста тысяч рублей. </w:t>
      </w:r>
      <w:proofErr w:type="gramEnd"/>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 xml:space="preserve">В случае заключения единого контракта на текущий ремонт глубинного насоса станции, цена муниципального контракта составила бы более 100 000,0 руб. В силу ограничений, установленных ст.93 Закона о закупках, в таком случае у КУМИ Администрации Иркутского района появилась бы обязанность как заказчика использовать конкурентный способ определения поставщика (подрядчика, исполнителя). </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790B0C">
        <w:rPr>
          <w:rFonts w:ascii="Times New Roman" w:eastAsia="Times New Roman" w:hAnsi="Times New Roman" w:cs="Times New Roman"/>
          <w:bCs/>
          <w:color w:val="000000"/>
          <w:sz w:val="26"/>
          <w:szCs w:val="26"/>
          <w:lang w:eastAsia="ru-RU"/>
        </w:rPr>
        <w:t>Довод КУМИ Администрации Иркутского района о том, что выбор в качестве поставщика ООО «РАЗВИТИЕИНВЕСТ» является правом заказчика, и закон не содержит ограничений в количестве закупок до 100 000 рублей, которые заказчик вправе осуществить у единственного поставщика является несостоятельным ввиду того, что в письме Минэкономразвития России от 29.03.2017 № Д28и-1353 разъяснено, что осуществление закупки у единственного поставщика (подрядчика, исполнителя) на основании статьи</w:t>
      </w:r>
      <w:proofErr w:type="gramEnd"/>
      <w:r w:rsidRPr="00790B0C">
        <w:rPr>
          <w:rFonts w:ascii="Times New Roman" w:eastAsia="Times New Roman" w:hAnsi="Times New Roman" w:cs="Times New Roman"/>
          <w:bCs/>
          <w:color w:val="000000"/>
          <w:sz w:val="26"/>
          <w:szCs w:val="26"/>
          <w:lang w:eastAsia="ru-RU"/>
        </w:rPr>
        <w:t xml:space="preserve"> 93 Закона о контрактной системе носит исключительный характер. Данная норма применяется </w:t>
      </w:r>
      <w:r w:rsidRPr="00790B0C">
        <w:rPr>
          <w:rFonts w:ascii="Times New Roman" w:eastAsia="Times New Roman" w:hAnsi="Times New Roman" w:cs="Times New Roman"/>
          <w:bCs/>
          <w:color w:val="000000"/>
          <w:sz w:val="26"/>
          <w:szCs w:val="26"/>
          <w:lang w:eastAsia="ru-RU"/>
        </w:rPr>
        <w:lastRenderedPageBreak/>
        <w:t>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790B0C">
        <w:rPr>
          <w:rFonts w:ascii="Times New Roman" w:eastAsia="Times New Roman" w:hAnsi="Times New Roman" w:cs="Times New Roman"/>
          <w:bCs/>
          <w:color w:val="000000"/>
          <w:sz w:val="26"/>
          <w:szCs w:val="26"/>
          <w:lang w:eastAsia="ru-RU"/>
        </w:rPr>
        <w:t>Довод КУМИ Администрации Иркутского района о том, что проведение работ по демонтажу и монтажу глубинного насоса на насосной станции в п. Молодежный по ул. Войсковая было вызвано возникновением аварийной ситуации на территории Молодежного муниципального образования, в результате которой дома  № 2 и 3 по ул. Войсковая были лишены водоснабжения следует признать несостоятельным ввиду следующего.</w:t>
      </w:r>
      <w:proofErr w:type="gramEnd"/>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При возникновении обстоятель</w:t>
      </w:r>
      <w:proofErr w:type="gramStart"/>
      <w:r w:rsidRPr="00790B0C">
        <w:rPr>
          <w:rFonts w:ascii="Times New Roman" w:eastAsia="Times New Roman" w:hAnsi="Times New Roman" w:cs="Times New Roman"/>
          <w:bCs/>
          <w:color w:val="000000"/>
          <w:sz w:val="26"/>
          <w:szCs w:val="26"/>
          <w:lang w:eastAsia="ru-RU"/>
        </w:rPr>
        <w:t>ств ср</w:t>
      </w:r>
      <w:proofErr w:type="gramEnd"/>
      <w:r w:rsidRPr="00790B0C">
        <w:rPr>
          <w:rFonts w:ascii="Times New Roman" w:eastAsia="Times New Roman" w:hAnsi="Times New Roman" w:cs="Times New Roman"/>
          <w:bCs/>
          <w:color w:val="000000"/>
          <w:sz w:val="26"/>
          <w:szCs w:val="26"/>
          <w:lang w:eastAsia="ru-RU"/>
        </w:rPr>
        <w:t>очной необходимости закупки товаров работ, услуг для муниципальных нужд подлежит применению пункт 9 части 1 статьи 93 Закона о контрактной системе, а не пункт 4 части 1 статьи 93 данного Закона.</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Согласно пункту 9 части 1 статьи 93 Закона о контрактной системе закупка у единственного поставщика (подрядчика, исполнителя) может осуществляться заказчиком в случае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w:t>
      </w:r>
      <w:proofErr w:type="gramEnd"/>
      <w:r w:rsidRPr="00790B0C">
        <w:rPr>
          <w:rFonts w:ascii="Times New Roman" w:eastAsia="Times New Roman" w:hAnsi="Times New Roman" w:cs="Times New Roman"/>
          <w:bCs/>
          <w:color w:val="000000"/>
          <w:sz w:val="26"/>
          <w:szCs w:val="26"/>
          <w:lang w:eastAsia="ru-RU"/>
        </w:rPr>
        <w:t xml:space="preserve"> </w:t>
      </w:r>
      <w:proofErr w:type="gramStart"/>
      <w:r w:rsidRPr="00790B0C">
        <w:rPr>
          <w:rFonts w:ascii="Times New Roman" w:eastAsia="Times New Roman" w:hAnsi="Times New Roman" w:cs="Times New Roman"/>
          <w:bCs/>
          <w:color w:val="000000"/>
          <w:sz w:val="26"/>
          <w:szCs w:val="26"/>
          <w:lang w:eastAsia="ru-RU"/>
        </w:rPr>
        <w:t>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w:t>
      </w:r>
      <w:proofErr w:type="gramEnd"/>
      <w:r w:rsidRPr="00790B0C">
        <w:rPr>
          <w:rFonts w:ascii="Times New Roman" w:eastAsia="Times New Roman" w:hAnsi="Times New Roman" w:cs="Times New Roman"/>
          <w:bCs/>
          <w:color w:val="000000"/>
          <w:sz w:val="26"/>
          <w:szCs w:val="26"/>
          <w:lang w:eastAsia="ru-RU"/>
        </w:rPr>
        <w:t xml:space="preserve">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Согласно части 2 статьи 93 Закона о контрактной системе при осуществлении закупки у единственного поставщика (подрядчика, исполнителя) в случаях, предусмотренных пунктами 6, 9, 34 и 50 части 1 данной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w:t>
      </w:r>
      <w:proofErr w:type="gramEnd"/>
      <w:r w:rsidRPr="00790B0C">
        <w:rPr>
          <w:rFonts w:ascii="Times New Roman" w:eastAsia="Times New Roman" w:hAnsi="Times New Roman" w:cs="Times New Roman"/>
          <w:bCs/>
          <w:color w:val="000000"/>
          <w:sz w:val="26"/>
          <w:szCs w:val="26"/>
          <w:lang w:eastAsia="ru-RU"/>
        </w:rPr>
        <w:t xml:space="preserve"> </w:t>
      </w:r>
      <w:proofErr w:type="gramStart"/>
      <w:r w:rsidRPr="00790B0C">
        <w:rPr>
          <w:rFonts w:ascii="Times New Roman" w:eastAsia="Times New Roman" w:hAnsi="Times New Roman" w:cs="Times New Roman"/>
          <w:bCs/>
          <w:color w:val="000000"/>
          <w:sz w:val="26"/>
          <w:szCs w:val="26"/>
          <w:lang w:eastAsia="ru-RU"/>
        </w:rPr>
        <w:t>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w:t>
      </w:r>
      <w:proofErr w:type="gramEnd"/>
      <w:r w:rsidRPr="00790B0C">
        <w:rPr>
          <w:rFonts w:ascii="Times New Roman" w:eastAsia="Times New Roman" w:hAnsi="Times New Roman" w:cs="Times New Roman"/>
          <w:bCs/>
          <w:color w:val="000000"/>
          <w:sz w:val="26"/>
          <w:szCs w:val="26"/>
          <w:lang w:eastAsia="ru-RU"/>
        </w:rPr>
        <w:t xml:space="preserve">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lastRenderedPageBreak/>
        <w:tab/>
        <w:t>Таким образом, осуществление срочной закупки по приведенной выше норме проводится при одновременном контроле соответствующего надзорного органа.</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Однако</w:t>
      </w:r>
      <w:proofErr w:type="gramStart"/>
      <w:r w:rsidRPr="00790B0C">
        <w:rPr>
          <w:rFonts w:ascii="Times New Roman" w:eastAsia="Times New Roman" w:hAnsi="Times New Roman" w:cs="Times New Roman"/>
          <w:bCs/>
          <w:color w:val="000000"/>
          <w:sz w:val="26"/>
          <w:szCs w:val="26"/>
          <w:lang w:eastAsia="ru-RU"/>
        </w:rPr>
        <w:t>,</w:t>
      </w:r>
      <w:proofErr w:type="gramEnd"/>
      <w:r w:rsidRPr="00790B0C">
        <w:rPr>
          <w:rFonts w:ascii="Times New Roman" w:eastAsia="Times New Roman" w:hAnsi="Times New Roman" w:cs="Times New Roman"/>
          <w:bCs/>
          <w:color w:val="000000"/>
          <w:sz w:val="26"/>
          <w:szCs w:val="26"/>
          <w:lang w:eastAsia="ru-RU"/>
        </w:rPr>
        <w:t xml:space="preserve"> это правило было нарушено КУМИ Администрации Иркутского района, поскольку обосновывая необходимость срочной закупки услуги по текущему ремонту насосной станции в п. Молодежный Иркутского района с ООО «РАЗВИТИЕИНВЕСТ», заказчик не применил пункт 9 части 1 статьи 93 Закона о контрактной системе. Кроме того, предметом заключенных муниципальных контрактов является текущий ремонт насосной станции, а не работы по аварийному ремонту насосной станции.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Кроме того, актами обследования и смотра насосной станции в п. Молодежный от 10.12.2018г., представленными КУМИ Администрации Иркутского района, установлено, что авария на насосной станции произошла 10.12.2018г., однако муниципальные контракты по текущему ремонту насосной станции были заключены КУМИ Администрации Иркутского района с ООО «РАЗВИТИЕИНВЕСТ» только 21.12.2018г., т. е. через десять дней с момента аварии.</w:t>
      </w:r>
      <w:proofErr w:type="gramEnd"/>
      <w:r w:rsidRPr="00790B0C">
        <w:rPr>
          <w:rFonts w:ascii="Times New Roman" w:eastAsia="Times New Roman" w:hAnsi="Times New Roman" w:cs="Times New Roman"/>
          <w:bCs/>
          <w:color w:val="000000"/>
          <w:sz w:val="26"/>
          <w:szCs w:val="26"/>
          <w:lang w:eastAsia="ru-RU"/>
        </w:rPr>
        <w:t xml:space="preserve"> При таких обстоятельствах, Комиссия приходит к выводу о том, что у КУМИ Администрации Иркутского района имелась возможность провести конкурентную процедуру, например, запрос котировок в порядке, установленном </w:t>
      </w:r>
      <w:proofErr w:type="spellStart"/>
      <w:r w:rsidRPr="00790B0C">
        <w:rPr>
          <w:rFonts w:ascii="Times New Roman" w:eastAsia="Times New Roman" w:hAnsi="Times New Roman" w:cs="Times New Roman"/>
          <w:bCs/>
          <w:color w:val="000000"/>
          <w:sz w:val="26"/>
          <w:szCs w:val="26"/>
          <w:lang w:eastAsia="ru-RU"/>
        </w:rPr>
        <w:t>прагарафом</w:t>
      </w:r>
      <w:proofErr w:type="spellEnd"/>
      <w:r w:rsidRPr="00790B0C">
        <w:rPr>
          <w:rFonts w:ascii="Times New Roman" w:eastAsia="Times New Roman" w:hAnsi="Times New Roman" w:cs="Times New Roman"/>
          <w:bCs/>
          <w:color w:val="000000"/>
          <w:sz w:val="26"/>
          <w:szCs w:val="26"/>
          <w:lang w:eastAsia="ru-RU"/>
        </w:rPr>
        <w:t xml:space="preserve"> 3 главы 3 Закона о контрактной системе.</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Довод КУМИ Администрации Иркутского района о том, что в новой редакции п.4 ст. 93 Федерального закона от 05.04.2013г. №44-ФЗ «О контрактной системе в сфере закупок товаров, работ, услуг для обеспечения государственных и муниципальных нужд», цена контракта, заключаемого с единственным поставщиком, увеличена до трехсот тысяч рублей, сам по себе не свидетельствует о правомерности действий КУМИ.</w:t>
      </w:r>
      <w:proofErr w:type="gramEnd"/>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Таким образом, оснований для заключения муниципального контракта с единственным поставщиком (подрядчиком) не усматривается.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Исходя из представленных материалов и самих контрактов, все они заключены на основании пункта 4 части 1 статьи 93 Закона о закупках.</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Так, согласно статье 3 Закона о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Федеральным законом порядке заказчиком и направленных на обеспечение государственных или муниципальных нужд.</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К целям контрактной системы в силу статей 1, 6 и 8 Закона о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В соответствии со статьей 8 Закона о закупках, контрактная система в сфере закупок направлена на создание равных условий для обеспечения конкуренции </w:t>
      </w:r>
      <w:r w:rsidRPr="00790B0C">
        <w:rPr>
          <w:rFonts w:ascii="Times New Roman" w:eastAsia="Times New Roman" w:hAnsi="Times New Roman" w:cs="Times New Roman"/>
          <w:bCs/>
          <w:color w:val="000000"/>
          <w:sz w:val="26"/>
          <w:szCs w:val="26"/>
          <w:lang w:eastAsia="ru-RU"/>
        </w:rPr>
        <w:lastRenderedPageBreak/>
        <w:t>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790B0C">
        <w:rPr>
          <w:rFonts w:ascii="Times New Roman" w:eastAsia="Times New Roman" w:hAnsi="Times New Roman" w:cs="Times New Roman"/>
          <w:bCs/>
          <w:color w:val="000000"/>
          <w:sz w:val="26"/>
          <w:szCs w:val="26"/>
          <w:lang w:eastAsia="ru-RU"/>
        </w:rPr>
        <w:t>В части 2 статьи 8 Закона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Закона о закупках, в том числе приводят к ограничению конкуренции, в частности к необоснованному ограничению числа участников закупок.</w:t>
      </w:r>
      <w:proofErr w:type="gramEnd"/>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Согласно частям 1, 2 статьи 24 Закона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В силу части 5 статьи 24 Закона о контрактной системе заказчик выбирает способ определения поставщика (подрядчика, исполнителя) в соответствии с положениями главы 3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Статьей 93 Закона о закупках определены случаи осуществления закупки у единственного поставщика (подрядчика, исполнителя).</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В соответствии с пунктом 4 части 1 статьи 93 Закона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Согласно пункту 13 статьи 22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(пункт 17 статьи 22).</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 xml:space="preserve">В силу пункта 20 статьи 22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w:t>
      </w:r>
      <w:r w:rsidRPr="00790B0C">
        <w:rPr>
          <w:rFonts w:ascii="Times New Roman" w:eastAsia="Times New Roman" w:hAnsi="Times New Roman" w:cs="Times New Roman"/>
          <w:bCs/>
          <w:color w:val="000000"/>
          <w:sz w:val="26"/>
          <w:szCs w:val="26"/>
          <w:lang w:eastAsia="ru-RU"/>
        </w:rPr>
        <w:lastRenderedPageBreak/>
        <w:t>исполнителем), устанавливаются федеральным органом исполнительной власти по регулированию контрактной системы в сфере закупок.</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В соответствии с пунктом 3.5.2 методических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roofErr w:type="gramEnd"/>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 xml:space="preserve">Принимая во внимание тождественность предмета контрактов, временной интервал, в течение которого были заключены контракты (с одним хозяйствующим субъектом в один день), единую цель контрактов – текущий ремонт насосной станции, Иркутским УФАС России выявлено намеренное разделение закупок на 2 контракта на сумму до 100 тыс. руб. в целях обеспечения формальной возможности </w:t>
      </w:r>
      <w:proofErr w:type="spellStart"/>
      <w:r w:rsidRPr="00790B0C">
        <w:rPr>
          <w:rFonts w:ascii="Times New Roman" w:eastAsia="Times New Roman" w:hAnsi="Times New Roman" w:cs="Times New Roman"/>
          <w:bCs/>
          <w:color w:val="000000"/>
          <w:sz w:val="26"/>
          <w:szCs w:val="26"/>
          <w:lang w:eastAsia="ru-RU"/>
        </w:rPr>
        <w:t>непроведения</w:t>
      </w:r>
      <w:proofErr w:type="spellEnd"/>
      <w:r w:rsidRPr="00790B0C">
        <w:rPr>
          <w:rFonts w:ascii="Times New Roman" w:eastAsia="Times New Roman" w:hAnsi="Times New Roman" w:cs="Times New Roman"/>
          <w:bCs/>
          <w:color w:val="000000"/>
          <w:sz w:val="26"/>
          <w:szCs w:val="26"/>
          <w:lang w:eastAsia="ru-RU"/>
        </w:rPr>
        <w:t xml:space="preserve"> конкурентных процедур и заключения контрактов с определенным хозяйствующим субъектом. </w:t>
      </w:r>
      <w:proofErr w:type="gramEnd"/>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Пункт 4 части 1 статьи 93 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roofErr w:type="gramEnd"/>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Однако, контракты № 2083, 2084 заключены в один день – 21.12.2018, с одним поставщиком — ООО «РАЗВИТИЕИНВЕСТ», образуют единую сделку, которая была искусственно раздроблена и оформлена 2 контрактами для формального соблюдения ограничений, предусмотренных Законом о закупках.</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Вышеуказанное свидетельствует о наличии </w:t>
      </w:r>
      <w:proofErr w:type="spellStart"/>
      <w:r w:rsidRPr="00790B0C">
        <w:rPr>
          <w:rFonts w:ascii="Times New Roman" w:eastAsia="Times New Roman" w:hAnsi="Times New Roman" w:cs="Times New Roman"/>
          <w:bCs/>
          <w:color w:val="000000"/>
          <w:sz w:val="26"/>
          <w:szCs w:val="26"/>
          <w:lang w:eastAsia="ru-RU"/>
        </w:rPr>
        <w:t>антиконкурентных</w:t>
      </w:r>
      <w:proofErr w:type="spellEnd"/>
      <w:r w:rsidRPr="00790B0C">
        <w:rPr>
          <w:rFonts w:ascii="Times New Roman" w:eastAsia="Times New Roman" w:hAnsi="Times New Roman" w:cs="Times New Roman"/>
          <w:bCs/>
          <w:color w:val="000000"/>
          <w:sz w:val="26"/>
          <w:szCs w:val="26"/>
          <w:lang w:eastAsia="ru-RU"/>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Закона о защите конкуренции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w:t>
      </w:r>
      <w:r w:rsidRPr="00790B0C">
        <w:rPr>
          <w:rFonts w:ascii="Times New Roman" w:eastAsia="Times New Roman" w:hAnsi="Times New Roman" w:cs="Times New Roman"/>
          <w:bCs/>
          <w:color w:val="000000"/>
          <w:sz w:val="26"/>
          <w:szCs w:val="26"/>
          <w:lang w:eastAsia="ru-RU"/>
        </w:rPr>
        <w:lastRenderedPageBreak/>
        <w:t>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пунктом 7 статьи 4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В соответствии с пунктом 7 статьи 4 Закона о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790B0C">
        <w:rPr>
          <w:rFonts w:ascii="Times New Roman" w:eastAsia="Times New Roman" w:hAnsi="Times New Roman" w:cs="Times New Roman"/>
          <w:bCs/>
          <w:color w:val="000000"/>
          <w:sz w:val="26"/>
          <w:szCs w:val="26"/>
          <w:lang w:eastAsia="ru-RU"/>
        </w:rPr>
        <w:t>Признаки ограничения конкуренции сформулированы в пункте 17 статьи 4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w:t>
      </w:r>
      <w:proofErr w:type="gramEnd"/>
      <w:r w:rsidRPr="00790B0C">
        <w:rPr>
          <w:rFonts w:ascii="Times New Roman" w:eastAsia="Times New Roman" w:hAnsi="Times New Roman" w:cs="Times New Roman"/>
          <w:bCs/>
          <w:color w:val="000000"/>
          <w:sz w:val="26"/>
          <w:szCs w:val="26"/>
          <w:lang w:eastAsia="ru-RU"/>
        </w:rPr>
        <w:t xml:space="preserve"> </w:t>
      </w:r>
      <w:proofErr w:type="gramStart"/>
      <w:r w:rsidRPr="00790B0C">
        <w:rPr>
          <w:rFonts w:ascii="Times New Roman" w:eastAsia="Times New Roman" w:hAnsi="Times New Roman" w:cs="Times New Roman"/>
          <w:bCs/>
          <w:color w:val="000000"/>
          <w:sz w:val="26"/>
          <w:szCs w:val="26"/>
          <w:lang w:eastAsia="ru-RU"/>
        </w:rPr>
        <w:t>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w:t>
      </w:r>
      <w:proofErr w:type="gramEnd"/>
      <w:r w:rsidRPr="00790B0C">
        <w:rPr>
          <w:rFonts w:ascii="Times New Roman" w:eastAsia="Times New Roman" w:hAnsi="Times New Roman" w:cs="Times New Roman"/>
          <w:bCs/>
          <w:color w:val="000000"/>
          <w:sz w:val="26"/>
          <w:szCs w:val="26"/>
          <w:lang w:eastAsia="ru-RU"/>
        </w:rPr>
        <w:t xml:space="preserve"> </w:t>
      </w:r>
      <w:proofErr w:type="gramStart"/>
      <w:r w:rsidRPr="00790B0C">
        <w:rPr>
          <w:rFonts w:ascii="Times New Roman" w:eastAsia="Times New Roman" w:hAnsi="Times New Roman" w:cs="Times New Roman"/>
          <w:bCs/>
          <w:color w:val="000000"/>
          <w:sz w:val="26"/>
          <w:szCs w:val="26"/>
          <w:lang w:eastAsia="ru-RU"/>
        </w:rPr>
        <w:t>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r w:rsidRPr="00790B0C">
        <w:rPr>
          <w:rFonts w:ascii="Times New Roman" w:eastAsia="Times New Roman" w:hAnsi="Times New Roman" w:cs="Times New Roman"/>
          <w:bCs/>
          <w:color w:val="000000"/>
          <w:sz w:val="26"/>
          <w:szCs w:val="26"/>
          <w:lang w:eastAsia="ru-RU"/>
        </w:rPr>
        <w:t xml:space="preserve"> Данный перечень не является исчерпывающим.</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 xml:space="preserve">Согласно пункту 18 статьи 4 Закона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790B0C">
        <w:rPr>
          <w:rFonts w:ascii="Times New Roman" w:eastAsia="Times New Roman" w:hAnsi="Times New Roman" w:cs="Times New Roman"/>
          <w:bCs/>
          <w:color w:val="000000"/>
          <w:sz w:val="26"/>
          <w:szCs w:val="26"/>
          <w:lang w:eastAsia="ru-RU"/>
        </w:rPr>
        <w:t>антиконкурентного</w:t>
      </w:r>
      <w:proofErr w:type="spellEnd"/>
      <w:r w:rsidRPr="00790B0C">
        <w:rPr>
          <w:rFonts w:ascii="Times New Roman" w:eastAsia="Times New Roman" w:hAnsi="Times New Roman" w:cs="Times New Roman"/>
          <w:bCs/>
          <w:color w:val="000000"/>
          <w:sz w:val="26"/>
          <w:szCs w:val="26"/>
          <w:lang w:eastAsia="ru-RU"/>
        </w:rPr>
        <w:t xml:space="preserve"> соглашения не ставится в зависимость от его </w:t>
      </w:r>
      <w:proofErr w:type="spellStart"/>
      <w:r w:rsidRPr="00790B0C">
        <w:rPr>
          <w:rFonts w:ascii="Times New Roman" w:eastAsia="Times New Roman" w:hAnsi="Times New Roman" w:cs="Times New Roman"/>
          <w:bCs/>
          <w:color w:val="000000"/>
          <w:sz w:val="26"/>
          <w:szCs w:val="26"/>
          <w:lang w:eastAsia="ru-RU"/>
        </w:rPr>
        <w:t>заключенности</w:t>
      </w:r>
      <w:proofErr w:type="spellEnd"/>
      <w:r w:rsidRPr="00790B0C">
        <w:rPr>
          <w:rFonts w:ascii="Times New Roman" w:eastAsia="Times New Roman" w:hAnsi="Times New Roman" w:cs="Times New Roman"/>
          <w:bCs/>
          <w:color w:val="000000"/>
          <w:sz w:val="26"/>
          <w:szCs w:val="26"/>
          <w:lang w:eastAsia="ru-RU"/>
        </w:rPr>
        <w:t xml:space="preserve"> в виде договора по правилам, установленным гражданским законодательством (статьи 154, 160, 432, 434 ГК РФ).</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 xml:space="preserve">Частью 1 статьи 16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w:t>
      </w:r>
      <w:r w:rsidRPr="00790B0C">
        <w:rPr>
          <w:rFonts w:ascii="Times New Roman" w:eastAsia="Times New Roman" w:hAnsi="Times New Roman" w:cs="Times New Roman"/>
          <w:bCs/>
          <w:color w:val="000000"/>
          <w:sz w:val="26"/>
          <w:szCs w:val="26"/>
          <w:lang w:eastAsia="ru-RU"/>
        </w:rPr>
        <w:lastRenderedPageBreak/>
        <w:t>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 (пункт 4).</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При этом</w:t>
      </w:r>
      <w:proofErr w:type="gramStart"/>
      <w:r w:rsidRPr="00790B0C">
        <w:rPr>
          <w:rFonts w:ascii="Times New Roman" w:eastAsia="Times New Roman" w:hAnsi="Times New Roman" w:cs="Times New Roman"/>
          <w:bCs/>
          <w:color w:val="000000"/>
          <w:sz w:val="26"/>
          <w:szCs w:val="26"/>
          <w:lang w:eastAsia="ru-RU"/>
        </w:rPr>
        <w:t>,</w:t>
      </w:r>
      <w:proofErr w:type="gramEnd"/>
      <w:r w:rsidRPr="00790B0C">
        <w:rPr>
          <w:rFonts w:ascii="Times New Roman" w:eastAsia="Times New Roman" w:hAnsi="Times New Roman" w:cs="Times New Roman"/>
          <w:bCs/>
          <w:color w:val="000000"/>
          <w:sz w:val="26"/>
          <w:szCs w:val="26"/>
          <w:lang w:eastAsia="ru-RU"/>
        </w:rPr>
        <w:t xml:space="preserve"> из анализа положений статьи 16 Закона о защите конкуренции следует, что достаточным основанием для вывода о нарушении названной статьи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r>
      <w:proofErr w:type="gramStart"/>
      <w:r w:rsidRPr="00790B0C">
        <w:rPr>
          <w:rFonts w:ascii="Times New Roman" w:eastAsia="Times New Roman" w:hAnsi="Times New Roman" w:cs="Times New Roman"/>
          <w:bCs/>
          <w:color w:val="000000"/>
          <w:sz w:val="26"/>
          <w:szCs w:val="26"/>
          <w:lang w:eastAsia="ru-RU"/>
        </w:rPr>
        <w:t>На основании вышеизложенного, Комиссия Иркутского УФАС России по рассмотрению дела № 038/01/16-569/2019 от 31.05.2019г. о нарушении антимонопольного законодательства, учитывая совокупность имеющихся доказательств, приходит к выводу о нарушении п. 4 ч.1 ст. 16 Федерального закона от 26.07.2006 г. № 135-ФЗ «О защите конкуренции» Комитетом по управлению муниципальным имуществом и жизнеобеспечению Администрации Иркутского районного муниципального образования и ООО «РАЗВИТИЕИНВЕСТ</w:t>
      </w:r>
      <w:proofErr w:type="gramEnd"/>
      <w:r w:rsidRPr="00790B0C">
        <w:rPr>
          <w:rFonts w:ascii="Times New Roman" w:eastAsia="Times New Roman" w:hAnsi="Times New Roman" w:cs="Times New Roman"/>
          <w:bCs/>
          <w:color w:val="000000"/>
          <w:sz w:val="26"/>
          <w:szCs w:val="26"/>
          <w:lang w:eastAsia="ru-RU"/>
        </w:rPr>
        <w:t xml:space="preserve">», </w:t>
      </w:r>
      <w:proofErr w:type="gramStart"/>
      <w:r w:rsidRPr="00790B0C">
        <w:rPr>
          <w:rFonts w:ascii="Times New Roman" w:eastAsia="Times New Roman" w:hAnsi="Times New Roman" w:cs="Times New Roman"/>
          <w:bCs/>
          <w:color w:val="000000"/>
          <w:sz w:val="26"/>
          <w:szCs w:val="26"/>
          <w:lang w:eastAsia="ru-RU"/>
        </w:rPr>
        <w:t xml:space="preserve">которое выразилось в достижении и реализации </w:t>
      </w:r>
      <w:proofErr w:type="spellStart"/>
      <w:r w:rsidRPr="00790B0C">
        <w:rPr>
          <w:rFonts w:ascii="Times New Roman" w:eastAsia="Times New Roman" w:hAnsi="Times New Roman" w:cs="Times New Roman"/>
          <w:bCs/>
          <w:color w:val="000000"/>
          <w:sz w:val="26"/>
          <w:szCs w:val="26"/>
          <w:lang w:eastAsia="ru-RU"/>
        </w:rPr>
        <w:t>антиконкурентного</w:t>
      </w:r>
      <w:proofErr w:type="spellEnd"/>
      <w:r w:rsidRPr="00790B0C">
        <w:rPr>
          <w:rFonts w:ascii="Times New Roman" w:eastAsia="Times New Roman" w:hAnsi="Times New Roman" w:cs="Times New Roman"/>
          <w:bCs/>
          <w:color w:val="000000"/>
          <w:sz w:val="26"/>
          <w:szCs w:val="26"/>
          <w:lang w:eastAsia="ru-RU"/>
        </w:rPr>
        <w:t xml:space="preserve"> соглашения, направленного на заключение контрактов по текущему ремонту насосной станции на сумму до 100 000 рублей в целях обеспечения формальной возможности не проведения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w:t>
      </w:r>
      <w:r>
        <w:rPr>
          <w:rFonts w:ascii="Times New Roman" w:eastAsia="Times New Roman" w:hAnsi="Times New Roman" w:cs="Times New Roman"/>
          <w:bCs/>
          <w:color w:val="000000"/>
          <w:sz w:val="26"/>
          <w:szCs w:val="26"/>
          <w:lang w:eastAsia="ru-RU"/>
        </w:rPr>
        <w:t>к оказания услуг по ремонту нас</w:t>
      </w:r>
      <w:r w:rsidRPr="00790B0C">
        <w:rPr>
          <w:rFonts w:ascii="Times New Roman" w:eastAsia="Times New Roman" w:hAnsi="Times New Roman" w:cs="Times New Roman"/>
          <w:bCs/>
          <w:color w:val="000000"/>
          <w:sz w:val="26"/>
          <w:szCs w:val="26"/>
          <w:lang w:eastAsia="ru-RU"/>
        </w:rPr>
        <w:t>осных станций хозяйствующим субъектам</w:t>
      </w:r>
      <w:proofErr w:type="gramEnd"/>
      <w:r w:rsidRPr="00790B0C">
        <w:rPr>
          <w:rFonts w:ascii="Times New Roman" w:eastAsia="Times New Roman" w:hAnsi="Times New Roman" w:cs="Times New Roman"/>
          <w:bCs/>
          <w:color w:val="000000"/>
          <w:sz w:val="26"/>
          <w:szCs w:val="26"/>
          <w:lang w:eastAsia="ru-RU"/>
        </w:rPr>
        <w:t xml:space="preserve">, </w:t>
      </w:r>
      <w:proofErr w:type="gramStart"/>
      <w:r w:rsidRPr="00790B0C">
        <w:rPr>
          <w:rFonts w:ascii="Times New Roman" w:eastAsia="Times New Roman" w:hAnsi="Times New Roman" w:cs="Times New Roman"/>
          <w:bCs/>
          <w:color w:val="000000"/>
          <w:sz w:val="26"/>
          <w:szCs w:val="26"/>
          <w:lang w:eastAsia="ru-RU"/>
        </w:rPr>
        <w:t>осуществляющим</w:t>
      </w:r>
      <w:proofErr w:type="gramEnd"/>
      <w:r w:rsidRPr="00790B0C">
        <w:rPr>
          <w:rFonts w:ascii="Times New Roman" w:eastAsia="Times New Roman" w:hAnsi="Times New Roman" w:cs="Times New Roman"/>
          <w:bCs/>
          <w:color w:val="000000"/>
          <w:sz w:val="26"/>
          <w:szCs w:val="26"/>
          <w:lang w:eastAsia="ru-RU"/>
        </w:rPr>
        <w:t xml:space="preserve"> деятельность на данном товарном рынке.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Комиссией Иркутского УФАС России 16.08.2019г. принято заключение об обстоятельствах дела № 038/01/16-569/2019.</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КУМИ Администрации Иркутского районного МО представлены возражения на заключение, доводы которых дублируются с ранее представленными в ходе рассмотрения дела пояснениями.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В настоящее время соглашение реализовано в полном объеме. Заключенные между КУМИ Администрации Иркутского районного муниципального образования </w:t>
      </w:r>
      <w:proofErr w:type="gramStart"/>
      <w:r w:rsidRPr="00790B0C">
        <w:rPr>
          <w:rFonts w:ascii="Times New Roman" w:eastAsia="Times New Roman" w:hAnsi="Times New Roman" w:cs="Times New Roman"/>
          <w:bCs/>
          <w:color w:val="000000"/>
          <w:sz w:val="26"/>
          <w:szCs w:val="26"/>
          <w:lang w:eastAsia="ru-RU"/>
        </w:rPr>
        <w:t>и ООО</w:t>
      </w:r>
      <w:proofErr w:type="gramEnd"/>
      <w:r w:rsidRPr="00790B0C">
        <w:rPr>
          <w:rFonts w:ascii="Times New Roman" w:eastAsia="Times New Roman" w:hAnsi="Times New Roman" w:cs="Times New Roman"/>
          <w:bCs/>
          <w:color w:val="000000"/>
          <w:sz w:val="26"/>
          <w:szCs w:val="26"/>
          <w:lang w:eastAsia="ru-RU"/>
        </w:rPr>
        <w:t xml:space="preserve"> «РАЗВИТИЕИНВЕСТ» контракты от  № 2083, 2084 от 21.12.2018 исполнены, следовательно, у Комиссии отсутствуют основания для выдачи предписания об устранении нарушений. </w:t>
      </w:r>
    </w:p>
    <w:p w:rsidR="00790B0C" w:rsidRPr="00790B0C" w:rsidRDefault="00790B0C" w:rsidP="00790B0C">
      <w:pPr>
        <w:spacing w:after="0" w:line="240" w:lineRule="auto"/>
        <w:ind w:firstLine="708"/>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790B0C" w:rsidRPr="00790B0C" w:rsidRDefault="00790B0C" w:rsidP="00790B0C">
      <w:pPr>
        <w:spacing w:after="0" w:line="240" w:lineRule="auto"/>
        <w:jc w:val="center"/>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РЕШИЛА:</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1. </w:t>
      </w:r>
      <w:proofErr w:type="gramStart"/>
      <w:r w:rsidRPr="00790B0C">
        <w:rPr>
          <w:rFonts w:ascii="Times New Roman" w:eastAsia="Times New Roman" w:hAnsi="Times New Roman" w:cs="Times New Roman"/>
          <w:bCs/>
          <w:color w:val="000000"/>
          <w:sz w:val="26"/>
          <w:szCs w:val="26"/>
          <w:lang w:eastAsia="ru-RU"/>
        </w:rPr>
        <w:t>Признать Комитет по управлению муниципальным имуществом и жизнеобеспечению Администрации Иркутского районного муниципального образования (664001 г. Иркутск, ул. Рабочего Штаба, д. 17), ООО «РАЗВИТИЕИНВЕСТ» &lt;</w:t>
      </w:r>
      <w:r>
        <w:rPr>
          <w:rFonts w:ascii="Times New Roman" w:eastAsia="Times New Roman" w:hAnsi="Times New Roman" w:cs="Times New Roman"/>
          <w:bCs/>
          <w:color w:val="000000"/>
          <w:sz w:val="26"/>
          <w:szCs w:val="26"/>
          <w:lang w:eastAsia="ru-RU"/>
        </w:rPr>
        <w:t>…</w:t>
      </w:r>
      <w:r w:rsidRPr="00790B0C">
        <w:rPr>
          <w:rFonts w:ascii="Times New Roman" w:eastAsia="Times New Roman" w:hAnsi="Times New Roman" w:cs="Times New Roman"/>
          <w:bCs/>
          <w:color w:val="000000"/>
          <w:sz w:val="26"/>
          <w:szCs w:val="26"/>
          <w:lang w:eastAsia="ru-RU"/>
        </w:rPr>
        <w:t xml:space="preserve">&gt; нарушившими п.4 ч.1 ст. 16 Федерального закона от 26.07.2006г. № 135-ФЗ «О защите конкуренции» в связи с совершением действий, выразившихся в достижении и реализации </w:t>
      </w:r>
      <w:proofErr w:type="spellStart"/>
      <w:r w:rsidRPr="00790B0C">
        <w:rPr>
          <w:rFonts w:ascii="Times New Roman" w:eastAsia="Times New Roman" w:hAnsi="Times New Roman" w:cs="Times New Roman"/>
          <w:bCs/>
          <w:color w:val="000000"/>
          <w:sz w:val="26"/>
          <w:szCs w:val="26"/>
          <w:lang w:eastAsia="ru-RU"/>
        </w:rPr>
        <w:t>антиконкурентного</w:t>
      </w:r>
      <w:proofErr w:type="spellEnd"/>
      <w:r w:rsidRPr="00790B0C">
        <w:rPr>
          <w:rFonts w:ascii="Times New Roman" w:eastAsia="Times New Roman" w:hAnsi="Times New Roman" w:cs="Times New Roman"/>
          <w:bCs/>
          <w:color w:val="000000"/>
          <w:sz w:val="26"/>
          <w:szCs w:val="26"/>
          <w:lang w:eastAsia="ru-RU"/>
        </w:rPr>
        <w:t xml:space="preserve"> соглашения, направленного на заключение контрактов по текущему ремонту насосной станции</w:t>
      </w:r>
      <w:proofErr w:type="gramEnd"/>
      <w:r w:rsidRPr="00790B0C">
        <w:rPr>
          <w:rFonts w:ascii="Times New Roman" w:eastAsia="Times New Roman" w:hAnsi="Times New Roman" w:cs="Times New Roman"/>
          <w:bCs/>
          <w:color w:val="000000"/>
          <w:sz w:val="26"/>
          <w:szCs w:val="26"/>
          <w:lang w:eastAsia="ru-RU"/>
        </w:rPr>
        <w:t xml:space="preserve"> на суммы до 100 000 рублей в целях обеспечения формальной возможности </w:t>
      </w:r>
      <w:proofErr w:type="spellStart"/>
      <w:r w:rsidRPr="00790B0C">
        <w:rPr>
          <w:rFonts w:ascii="Times New Roman" w:eastAsia="Times New Roman" w:hAnsi="Times New Roman" w:cs="Times New Roman"/>
          <w:bCs/>
          <w:color w:val="000000"/>
          <w:sz w:val="26"/>
          <w:szCs w:val="26"/>
          <w:lang w:eastAsia="ru-RU"/>
        </w:rPr>
        <w:t>непроведения</w:t>
      </w:r>
      <w:proofErr w:type="spellEnd"/>
      <w:r w:rsidRPr="00790B0C">
        <w:rPr>
          <w:rFonts w:ascii="Times New Roman" w:eastAsia="Times New Roman" w:hAnsi="Times New Roman" w:cs="Times New Roman"/>
          <w:bCs/>
          <w:color w:val="000000"/>
          <w:sz w:val="26"/>
          <w:szCs w:val="26"/>
          <w:lang w:eastAsia="ru-RU"/>
        </w:rPr>
        <w:t xml:space="preserve"> конкурентных процедур и заключения контрактов с ООО </w:t>
      </w:r>
      <w:r w:rsidRPr="00790B0C">
        <w:rPr>
          <w:rFonts w:ascii="Times New Roman" w:eastAsia="Times New Roman" w:hAnsi="Times New Roman" w:cs="Times New Roman"/>
          <w:bCs/>
          <w:color w:val="000000"/>
          <w:sz w:val="26"/>
          <w:szCs w:val="26"/>
          <w:lang w:eastAsia="ru-RU"/>
        </w:rPr>
        <w:lastRenderedPageBreak/>
        <w:t>«РАЗВИТИЕИНВЕСТ», что приводит ограничению конкуренции, в частности, к ограничению доступа на товарный рынок по ремонту насосных станций хозяйствующим субъектам, осуществляющим аналогичную деятельность на данном товарном рынке.</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 xml:space="preserve">2. Предписание об устранении нарушения антимонопольного законодательства не выдавать. </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3. Копии решения направить лицам, участвующим в деле.</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r w:rsidRPr="00790B0C">
        <w:rPr>
          <w:rFonts w:ascii="Times New Roman" w:eastAsia="Times New Roman" w:hAnsi="Times New Roman" w:cs="Times New Roman"/>
          <w:bCs/>
          <w:color w:val="000000"/>
          <w:sz w:val="26"/>
          <w:szCs w:val="26"/>
          <w:lang w:eastAsia="ru-RU"/>
        </w:rPr>
        <w:tab/>
        <w:t>4. Передать материалы дела должностному лицу Иркутского УФАС России для решения вопроса о привлечении к административной ответственности.</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val="en-US" w:eastAsia="ru-RU"/>
        </w:rPr>
      </w:pPr>
      <w:r w:rsidRPr="00790B0C">
        <w:rPr>
          <w:rFonts w:ascii="Times New Roman" w:eastAsia="Times New Roman" w:hAnsi="Times New Roman" w:cs="Times New Roman"/>
          <w:bCs/>
          <w:color w:val="000000"/>
          <w:sz w:val="26"/>
          <w:szCs w:val="26"/>
          <w:lang w:eastAsia="ru-RU"/>
        </w:rPr>
        <w:t>Председатель комиссии</w:t>
      </w:r>
      <w:r w:rsidRPr="00790B0C">
        <w:rPr>
          <w:rFonts w:ascii="Times New Roman" w:eastAsia="Times New Roman" w:hAnsi="Times New Roman" w:cs="Times New Roman"/>
          <w:bCs/>
          <w:color w:val="000000"/>
          <w:sz w:val="26"/>
          <w:szCs w:val="26"/>
          <w:lang w:eastAsia="ru-RU"/>
        </w:rPr>
        <w:tab/>
      </w:r>
      <w:r w:rsidRPr="00790B0C">
        <w:rPr>
          <w:rFonts w:ascii="Times New Roman" w:eastAsia="Times New Roman" w:hAnsi="Times New Roman" w:cs="Times New Roman"/>
          <w:bCs/>
          <w:color w:val="000000"/>
          <w:sz w:val="26"/>
          <w:szCs w:val="26"/>
          <w:lang w:eastAsia="ru-RU"/>
        </w:rPr>
        <w:tab/>
      </w:r>
      <w:r w:rsidRPr="00790B0C">
        <w:rPr>
          <w:rFonts w:ascii="Times New Roman" w:eastAsia="Times New Roman" w:hAnsi="Times New Roman" w:cs="Times New Roman"/>
          <w:bCs/>
          <w:color w:val="000000"/>
          <w:sz w:val="26"/>
          <w:szCs w:val="26"/>
          <w:lang w:eastAsia="ru-RU"/>
        </w:rPr>
        <w:tab/>
      </w:r>
      <w:r w:rsidRPr="00790B0C">
        <w:rPr>
          <w:rFonts w:ascii="Times New Roman" w:eastAsia="Times New Roman" w:hAnsi="Times New Roman" w:cs="Times New Roman"/>
          <w:bCs/>
          <w:color w:val="000000"/>
          <w:sz w:val="26"/>
          <w:szCs w:val="26"/>
          <w:lang w:eastAsia="ru-RU"/>
        </w:rPr>
        <w:tab/>
      </w:r>
      <w:r w:rsidRPr="00790B0C">
        <w:rPr>
          <w:rFonts w:ascii="Times New Roman" w:eastAsia="Times New Roman" w:hAnsi="Times New Roman" w:cs="Times New Roman"/>
          <w:bCs/>
          <w:color w:val="000000"/>
          <w:sz w:val="26"/>
          <w:szCs w:val="26"/>
          <w:lang w:eastAsia="ru-RU"/>
        </w:rPr>
        <w:tab/>
      </w:r>
      <w:r w:rsidRPr="00790B0C">
        <w:rPr>
          <w:rFonts w:ascii="Times New Roman" w:eastAsia="Times New Roman" w:hAnsi="Times New Roman" w:cs="Times New Roman"/>
          <w:bCs/>
          <w:color w:val="000000"/>
          <w:sz w:val="26"/>
          <w:szCs w:val="26"/>
          <w:lang w:eastAsia="ru-RU"/>
        </w:rPr>
        <w:tab/>
      </w:r>
      <w:r w:rsidRPr="00790B0C">
        <w:rPr>
          <w:rFonts w:ascii="Times New Roman" w:eastAsia="Times New Roman" w:hAnsi="Times New Roman" w:cs="Times New Roman"/>
          <w:bCs/>
          <w:color w:val="000000"/>
          <w:sz w:val="26"/>
          <w:szCs w:val="26"/>
          <w:lang w:eastAsia="ru-RU"/>
        </w:rPr>
        <w:tab/>
        <w:t xml:space="preserve">    </w:t>
      </w:r>
      <w:r>
        <w:rPr>
          <w:rFonts w:ascii="Times New Roman" w:eastAsia="Times New Roman" w:hAnsi="Times New Roman" w:cs="Times New Roman"/>
          <w:bCs/>
          <w:color w:val="000000"/>
          <w:sz w:val="26"/>
          <w:szCs w:val="26"/>
          <w:lang w:val="en-US" w:eastAsia="ru-RU"/>
        </w:rPr>
        <w:t>&lt;…&gt;</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val="en-US" w:eastAsia="ru-RU"/>
        </w:rPr>
      </w:pPr>
      <w:r w:rsidRPr="00790B0C">
        <w:rPr>
          <w:rFonts w:ascii="Times New Roman" w:eastAsia="Times New Roman" w:hAnsi="Times New Roman" w:cs="Times New Roman"/>
          <w:bCs/>
          <w:color w:val="000000"/>
          <w:sz w:val="26"/>
          <w:szCs w:val="26"/>
          <w:lang w:eastAsia="ru-RU"/>
        </w:rPr>
        <w:t>Члены комиссии</w:t>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Pr>
          <w:rFonts w:ascii="Times New Roman" w:eastAsia="Times New Roman" w:hAnsi="Times New Roman" w:cs="Times New Roman"/>
          <w:bCs/>
          <w:color w:val="000000"/>
          <w:sz w:val="26"/>
          <w:szCs w:val="26"/>
          <w:lang w:eastAsia="ru-RU"/>
        </w:rPr>
        <w:tab/>
      </w:r>
      <w:r w:rsidRPr="00790B0C">
        <w:rPr>
          <w:rFonts w:ascii="Times New Roman" w:eastAsia="Times New Roman" w:hAnsi="Times New Roman" w:cs="Times New Roman"/>
          <w:bCs/>
          <w:color w:val="000000"/>
          <w:sz w:val="26"/>
          <w:szCs w:val="26"/>
          <w:lang w:eastAsia="ru-RU"/>
        </w:rPr>
        <w:t xml:space="preserve">    </w:t>
      </w:r>
      <w:r>
        <w:rPr>
          <w:rFonts w:ascii="Times New Roman" w:eastAsia="Times New Roman" w:hAnsi="Times New Roman" w:cs="Times New Roman"/>
          <w:bCs/>
          <w:color w:val="000000"/>
          <w:sz w:val="26"/>
          <w:szCs w:val="26"/>
          <w:lang w:val="en-US" w:eastAsia="ru-RU"/>
        </w:rPr>
        <w:t>&lt;…&gt;</w:t>
      </w:r>
    </w:p>
    <w:p w:rsidR="00790B0C" w:rsidRPr="00790B0C" w:rsidRDefault="00790B0C" w:rsidP="00790B0C">
      <w:pPr>
        <w:spacing w:after="0" w:line="240" w:lineRule="auto"/>
        <w:jc w:val="both"/>
        <w:rPr>
          <w:rFonts w:ascii="Times New Roman" w:eastAsia="Times New Roman" w:hAnsi="Times New Roman" w:cs="Times New Roman"/>
          <w:bCs/>
          <w:color w:val="000000"/>
          <w:sz w:val="26"/>
          <w:szCs w:val="26"/>
          <w:lang w:eastAsia="ru-RU"/>
        </w:rPr>
      </w:pPr>
    </w:p>
    <w:p w:rsidR="00790B0C" w:rsidRPr="00790B0C" w:rsidRDefault="00790B0C" w:rsidP="00790B0C">
      <w:pPr>
        <w:spacing w:after="0" w:line="240" w:lineRule="auto"/>
        <w:ind w:left="7080"/>
        <w:jc w:val="both"/>
        <w:rPr>
          <w:rFonts w:ascii="Times New Roman" w:eastAsia="Times New Roman" w:hAnsi="Times New Roman" w:cs="Times New Roman"/>
          <w:bCs/>
          <w:color w:val="000000"/>
          <w:sz w:val="26"/>
          <w:szCs w:val="26"/>
          <w:lang w:val="en-US" w:eastAsia="ru-RU"/>
        </w:rPr>
      </w:pPr>
      <w:r>
        <w:rPr>
          <w:rFonts w:ascii="Times New Roman" w:eastAsia="Times New Roman" w:hAnsi="Times New Roman" w:cs="Times New Roman"/>
          <w:bCs/>
          <w:color w:val="000000"/>
          <w:sz w:val="26"/>
          <w:szCs w:val="26"/>
          <w:lang w:val="en-US" w:eastAsia="ru-RU"/>
        </w:rPr>
        <w:t xml:space="preserve">    &lt;…&gt;</w:t>
      </w:r>
    </w:p>
    <w:p w:rsidR="00A179BF" w:rsidRPr="00790B0C" w:rsidRDefault="00A179BF" w:rsidP="00790B0C">
      <w:pPr>
        <w:spacing w:after="0" w:line="240" w:lineRule="auto"/>
        <w:jc w:val="both"/>
        <w:rPr>
          <w:rFonts w:ascii="Times New Roman" w:hAnsi="Times New Roman" w:cs="Times New Roman"/>
          <w:sz w:val="26"/>
          <w:szCs w:val="26"/>
          <w:lang w:val="en-US"/>
        </w:rPr>
      </w:pPr>
    </w:p>
    <w:sectPr w:rsidR="00A179BF" w:rsidRPr="00790B0C" w:rsidSect="00A1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6249"/>
    <w:rsid w:val="000479DD"/>
    <w:rsid w:val="00137782"/>
    <w:rsid w:val="002D375B"/>
    <w:rsid w:val="00346249"/>
    <w:rsid w:val="00463C28"/>
    <w:rsid w:val="005A2597"/>
    <w:rsid w:val="006D0B2B"/>
    <w:rsid w:val="00790B0C"/>
    <w:rsid w:val="007F293F"/>
    <w:rsid w:val="00882964"/>
    <w:rsid w:val="00A179BF"/>
    <w:rsid w:val="00A24478"/>
    <w:rsid w:val="00B463B2"/>
    <w:rsid w:val="00C6061F"/>
    <w:rsid w:val="00CF0096"/>
    <w:rsid w:val="00D0742A"/>
    <w:rsid w:val="00D478FF"/>
    <w:rsid w:val="00F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24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6249"/>
    <w:rPr>
      <w:color w:val="000080"/>
      <w:u w:val="single"/>
    </w:rPr>
  </w:style>
  <w:style w:type="character" w:styleId="a5">
    <w:name w:val="Emphasis"/>
    <w:basedOn w:val="a0"/>
    <w:uiPriority w:val="20"/>
    <w:qFormat/>
    <w:rsid w:val="00346249"/>
    <w:rPr>
      <w:i/>
      <w:iCs/>
    </w:rPr>
  </w:style>
</w:styles>
</file>

<file path=word/webSettings.xml><?xml version="1.0" encoding="utf-8"?>
<w:webSettings xmlns:r="http://schemas.openxmlformats.org/officeDocument/2006/relationships" xmlns:w="http://schemas.openxmlformats.org/wordprocessingml/2006/main">
  <w:divs>
    <w:div w:id="72051228">
      <w:bodyDiv w:val="1"/>
      <w:marLeft w:val="0"/>
      <w:marRight w:val="0"/>
      <w:marTop w:val="0"/>
      <w:marBottom w:val="0"/>
      <w:divBdr>
        <w:top w:val="none" w:sz="0" w:space="0" w:color="auto"/>
        <w:left w:val="none" w:sz="0" w:space="0" w:color="auto"/>
        <w:bottom w:val="none" w:sz="0" w:space="0" w:color="auto"/>
        <w:right w:val="none" w:sz="0" w:space="0" w:color="auto"/>
      </w:divBdr>
    </w:div>
    <w:div w:id="490021614">
      <w:bodyDiv w:val="1"/>
      <w:marLeft w:val="0"/>
      <w:marRight w:val="0"/>
      <w:marTop w:val="0"/>
      <w:marBottom w:val="0"/>
      <w:divBdr>
        <w:top w:val="none" w:sz="0" w:space="0" w:color="auto"/>
        <w:left w:val="none" w:sz="0" w:space="0" w:color="auto"/>
        <w:bottom w:val="none" w:sz="0" w:space="0" w:color="auto"/>
        <w:right w:val="none" w:sz="0" w:space="0" w:color="auto"/>
      </w:divBdr>
    </w:div>
    <w:div w:id="880744726">
      <w:bodyDiv w:val="1"/>
      <w:marLeft w:val="0"/>
      <w:marRight w:val="0"/>
      <w:marTop w:val="0"/>
      <w:marBottom w:val="0"/>
      <w:divBdr>
        <w:top w:val="none" w:sz="0" w:space="0" w:color="auto"/>
        <w:left w:val="none" w:sz="0" w:space="0" w:color="auto"/>
        <w:bottom w:val="none" w:sz="0" w:space="0" w:color="auto"/>
        <w:right w:val="none" w:sz="0" w:space="0" w:color="auto"/>
      </w:divBdr>
    </w:div>
    <w:div w:id="894508636">
      <w:bodyDiv w:val="1"/>
      <w:marLeft w:val="0"/>
      <w:marRight w:val="0"/>
      <w:marTop w:val="0"/>
      <w:marBottom w:val="0"/>
      <w:divBdr>
        <w:top w:val="none" w:sz="0" w:space="0" w:color="auto"/>
        <w:left w:val="none" w:sz="0" w:space="0" w:color="auto"/>
        <w:bottom w:val="none" w:sz="0" w:space="0" w:color="auto"/>
        <w:right w:val="none" w:sz="0" w:space="0" w:color="auto"/>
      </w:divBdr>
    </w:div>
    <w:div w:id="1023898443">
      <w:bodyDiv w:val="1"/>
      <w:marLeft w:val="0"/>
      <w:marRight w:val="0"/>
      <w:marTop w:val="0"/>
      <w:marBottom w:val="0"/>
      <w:divBdr>
        <w:top w:val="none" w:sz="0" w:space="0" w:color="auto"/>
        <w:left w:val="none" w:sz="0" w:space="0" w:color="auto"/>
        <w:bottom w:val="none" w:sz="0" w:space="0" w:color="auto"/>
        <w:right w:val="none" w:sz="0" w:space="0" w:color="auto"/>
      </w:divBdr>
    </w:div>
    <w:div w:id="1096245928">
      <w:bodyDiv w:val="1"/>
      <w:marLeft w:val="0"/>
      <w:marRight w:val="0"/>
      <w:marTop w:val="0"/>
      <w:marBottom w:val="0"/>
      <w:divBdr>
        <w:top w:val="none" w:sz="0" w:space="0" w:color="auto"/>
        <w:left w:val="none" w:sz="0" w:space="0" w:color="auto"/>
        <w:bottom w:val="none" w:sz="0" w:space="0" w:color="auto"/>
        <w:right w:val="none" w:sz="0" w:space="0" w:color="auto"/>
      </w:divBdr>
    </w:div>
    <w:div w:id="1396779096">
      <w:bodyDiv w:val="1"/>
      <w:marLeft w:val="0"/>
      <w:marRight w:val="0"/>
      <w:marTop w:val="0"/>
      <w:marBottom w:val="0"/>
      <w:divBdr>
        <w:top w:val="none" w:sz="0" w:space="0" w:color="auto"/>
        <w:left w:val="none" w:sz="0" w:space="0" w:color="auto"/>
        <w:bottom w:val="none" w:sz="0" w:space="0" w:color="auto"/>
        <w:right w:val="none" w:sz="0" w:space="0" w:color="auto"/>
      </w:divBdr>
    </w:div>
    <w:div w:id="1847480591">
      <w:bodyDiv w:val="1"/>
      <w:marLeft w:val="0"/>
      <w:marRight w:val="0"/>
      <w:marTop w:val="0"/>
      <w:marBottom w:val="0"/>
      <w:divBdr>
        <w:top w:val="none" w:sz="0" w:space="0" w:color="auto"/>
        <w:left w:val="none" w:sz="0" w:space="0" w:color="auto"/>
        <w:bottom w:val="none" w:sz="0" w:space="0" w:color="auto"/>
        <w:right w:val="none" w:sz="0" w:space="0" w:color="auto"/>
      </w:divBdr>
    </w:div>
    <w:div w:id="21085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B01A9-63C1-4056-B970-F4B205B9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4516</Words>
  <Characters>25746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to38-shisteev</dc:creator>
  <cp:lastModifiedBy>to38-shibanova</cp:lastModifiedBy>
  <cp:revision>2</cp:revision>
  <dcterms:created xsi:type="dcterms:W3CDTF">2019-09-11T02:04:00Z</dcterms:created>
  <dcterms:modified xsi:type="dcterms:W3CDTF">2019-09-11T02:04:00Z</dcterms:modified>
</cp:coreProperties>
</file>