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A9" w:rsidRPr="00B457A9" w:rsidRDefault="00B457A9" w:rsidP="00B45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УВЕДОМЛЕНИЕ </w:t>
      </w:r>
      <w:r w:rsidR="00E16490">
        <w:t>038/1230/19</w:t>
      </w:r>
    </w:p>
    <w:p w:rsidR="00B457A9" w:rsidRPr="00B457A9" w:rsidRDefault="00B457A9" w:rsidP="00B457A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B457A9" w:rsidRPr="00B457A9" w:rsidRDefault="00B457A9" w:rsidP="00B457A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7A9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Федеральной антимонопольной службы по Иркутской области сообщает, что Общество с ограниченной ответственностью «</w:t>
      </w:r>
      <w:proofErr w:type="spellStart"/>
      <w:r w:rsidRPr="00B457A9">
        <w:rPr>
          <w:rFonts w:ascii="Times New Roman" w:eastAsia="Times New Roman" w:hAnsi="Times New Roman" w:cs="Times New Roman"/>
          <w:sz w:val="27"/>
          <w:szCs w:val="27"/>
          <w:lang w:eastAsia="ru-RU"/>
        </w:rPr>
        <w:t>Сибавтомет</w:t>
      </w:r>
      <w:proofErr w:type="spellEnd"/>
      <w:r w:rsidRPr="00B457A9">
        <w:rPr>
          <w:rFonts w:ascii="Times New Roman" w:eastAsia="Times New Roman" w:hAnsi="Times New Roman" w:cs="Times New Roman"/>
          <w:sz w:val="27"/>
          <w:szCs w:val="27"/>
          <w:lang w:eastAsia="ru-RU"/>
        </w:rPr>
        <w:t>» обратилось с жалобой на положения документации о проведении электронного аукциона «</w:t>
      </w:r>
      <w:r w:rsidRPr="00B457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Прочая закупка для обеспечения государственных нужд - Обустройство автомобильных дорог: приобретение и установка систем видеоконтроля (камер фото-видео-фиксации нарушения правил дорожного движения) на автомобильных дорогах Р-258 «Байкал» Иркутск - Улан-Удэ - Чита и Р-255 «Сибирь» Новосибирск - Кемерово - Красноярск - Иркутск на</w:t>
      </w:r>
      <w:proofErr w:type="gramEnd"/>
      <w:r w:rsidRPr="00B457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B457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участке</w:t>
      </w:r>
      <w:proofErr w:type="gramEnd"/>
      <w:r w:rsidRPr="00B457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обхода г. Иркутска, в Иркутской области</w:t>
      </w:r>
      <w:r w:rsidRPr="00B457A9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 w:rsidRPr="00B457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B457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извещение №0334100007519000119 (далее - электронный аукцион). </w:t>
      </w:r>
    </w:p>
    <w:p w:rsidR="00B457A9" w:rsidRPr="00B457A9" w:rsidRDefault="00B457A9" w:rsidP="00B457A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5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Рассмотрение указанной жалобы назначено на </w:t>
      </w:r>
      <w:r w:rsidRPr="00B457A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28 августа 2019 г. на 10 часов 40 минут</w:t>
      </w:r>
      <w:r w:rsidRPr="00B45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адресу: г. Иркутск, ул. </w:t>
      </w:r>
      <w:proofErr w:type="gramStart"/>
      <w:r w:rsidRPr="00B45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</w:t>
      </w:r>
      <w:proofErr w:type="gramEnd"/>
      <w:r w:rsidRPr="00B45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17, </w:t>
      </w:r>
      <w:proofErr w:type="spellStart"/>
      <w:r w:rsidRPr="00B45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</w:t>
      </w:r>
      <w:proofErr w:type="spellEnd"/>
      <w:r w:rsidRPr="00B45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607.</w:t>
      </w:r>
    </w:p>
    <w:p w:rsidR="00B457A9" w:rsidRPr="00B457A9" w:rsidRDefault="00B457A9" w:rsidP="00B457A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 w:rsidRPr="00B457A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Заказчику</w:t>
      </w:r>
      <w:r w:rsidRPr="00B45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457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Pr="00B457A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17 часов 20 минут 26 августа 2019 г.</w:t>
      </w:r>
      <w:r w:rsidRPr="00B45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45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представить в </w:t>
      </w:r>
      <w:proofErr w:type="gramStart"/>
      <w:r w:rsidRPr="00B45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Иркутское</w:t>
      </w:r>
      <w:proofErr w:type="gramEnd"/>
      <w:r w:rsidRPr="00B45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УФАС России:</w:t>
      </w:r>
    </w:p>
    <w:p w:rsidR="00B457A9" w:rsidRPr="00B457A9" w:rsidRDefault="00B457A9" w:rsidP="00B457A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письменные возражения по существу жалобы;</w:t>
      </w:r>
    </w:p>
    <w:p w:rsidR="00B457A9" w:rsidRPr="00B457A9" w:rsidRDefault="00B457A9" w:rsidP="00B457A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надлежащим образом заверенные копии следующих документов:</w:t>
      </w:r>
    </w:p>
    <w:p w:rsidR="00B457A9" w:rsidRPr="00B457A9" w:rsidRDefault="00B457A9" w:rsidP="00B457A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распоряжение либо иные документы о создании и персональном составе комиссии по осуществлению закупки для проведения электронного аукциона;</w:t>
      </w:r>
    </w:p>
    <w:p w:rsidR="00B457A9" w:rsidRPr="00B457A9" w:rsidRDefault="00B457A9" w:rsidP="00B457A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извещение о проведении </w:t>
      </w:r>
      <w:r w:rsidRPr="00B457A9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электронного аукциона</w:t>
      </w:r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 всеми изменениями;</w:t>
      </w:r>
    </w:p>
    <w:p w:rsidR="00B457A9" w:rsidRPr="00B457A9" w:rsidRDefault="00B457A9" w:rsidP="00B457A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документацию о проведении электронного аукциона со всеми приложениями, изменениями, разъяснениями;</w:t>
      </w:r>
    </w:p>
    <w:p w:rsidR="00B457A9" w:rsidRPr="00B457A9" w:rsidRDefault="00B457A9" w:rsidP="00B457A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первые и вторые части заявок на участие в электронном аукционе (при наличии);</w:t>
      </w:r>
    </w:p>
    <w:p w:rsidR="00B457A9" w:rsidRPr="00B457A9" w:rsidRDefault="00B457A9" w:rsidP="00B457A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государственный контракт (при наличии);</w:t>
      </w:r>
    </w:p>
    <w:p w:rsidR="00B457A9" w:rsidRPr="00B457A9" w:rsidRDefault="00B457A9" w:rsidP="00B457A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B457A9">
        <w:rPr>
          <w:rFonts w:ascii="Times New Roman" w:eastAsia="Times New Roman" w:hAnsi="Times New Roman" w:cs="Times New Roman"/>
          <w:sz w:val="27"/>
          <w:szCs w:val="27"/>
          <w:lang w:eastAsia="ru-RU"/>
        </w:rPr>
        <w:t> иные документы, связанные с проведением электронного аукциона.</w:t>
      </w:r>
    </w:p>
    <w:p w:rsidR="00B457A9" w:rsidRPr="00B457A9" w:rsidRDefault="00B457A9" w:rsidP="00B457A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Оригиналы документов по электронному аукциону </w:t>
      </w:r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представить на обозрение Комиссии </w:t>
      </w:r>
      <w:proofErr w:type="gramStart"/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Иркутского</w:t>
      </w:r>
      <w:proofErr w:type="gramEnd"/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России.</w:t>
      </w:r>
    </w:p>
    <w:p w:rsidR="00B457A9" w:rsidRPr="00B457A9" w:rsidRDefault="00B457A9" w:rsidP="00B457A9">
      <w:pPr>
        <w:spacing w:before="100" w:beforeAutospacing="1" w:after="0" w:line="24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Заказчику, заявителю жалобы </w:t>
      </w:r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явку </w:t>
      </w:r>
      <w:r w:rsidRPr="00B457A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представителей</w:t>
      </w:r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надлежащим образом оформленными полномочиями на участие в рассмотрении жалобы </w:t>
      </w:r>
      <w:proofErr w:type="gramStart"/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Иркутском</w:t>
      </w:r>
      <w:proofErr w:type="gramEnd"/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 и документами, удостоверяющими личность, а также копиями соответствующих документов.</w:t>
      </w:r>
    </w:p>
    <w:p w:rsidR="00B457A9" w:rsidRPr="00B457A9" w:rsidRDefault="00B457A9" w:rsidP="00B457A9">
      <w:pPr>
        <w:spacing w:before="100" w:beforeAutospacing="1" w:after="0" w:line="24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457A9" w:rsidRPr="00B457A9" w:rsidRDefault="00B457A9" w:rsidP="00B457A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частью 7 статьи 106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процедура определения поставщика (подрядчика, исполнителя) </w:t>
      </w:r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подлежит приостановлению в части заключения контракта до рассмотрения жалобы по существу</w:t>
      </w:r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457A9" w:rsidRPr="00B457A9" w:rsidRDefault="00B457A9" w:rsidP="00B457A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7A9" w:rsidRPr="00B457A9" w:rsidRDefault="00B457A9" w:rsidP="00B457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Документы необходимо представить в письменном виде (с сопроводительным письмом </w:t>
      </w:r>
      <w:r w:rsidRPr="00B45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 указанием реквизитов данного уведомления и его исполнителем</w:t>
      </w:r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) по адресу: 664025, г. Иркутск, ул. Российская, 17, </w:t>
      </w:r>
      <w:proofErr w:type="spellStart"/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каб</w:t>
      </w:r>
      <w:proofErr w:type="spellEnd"/>
      <w:r w:rsidRPr="00B457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 619 (приемная).</w:t>
      </w:r>
    </w:p>
    <w:p w:rsidR="00B457A9" w:rsidRPr="00B457A9" w:rsidRDefault="00B457A9" w:rsidP="00B457A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7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непредставление или несвоевременное представление в орган, уполномоченный на осуществление контроля в сфере закупок товаров, работ, услуг для обеспечения государственных и муниципальных нужд, орган внутреннего государственного (муниципального) финансового контроля информации и документов, если представление таких информации и документов является обязательным в соответствии с </w:t>
      </w:r>
      <w:hyperlink r:id="rId4" w:history="1">
        <w:r w:rsidRPr="00B457A9">
          <w:rPr>
            <w:rFonts w:ascii="Times New Roman" w:eastAsia="Times New Roman" w:hAnsi="Times New Roman" w:cs="Times New Roman"/>
            <w:color w:val="000080"/>
            <w:sz w:val="27"/>
            <w:lang w:eastAsia="ru-RU"/>
          </w:rPr>
          <w:t>законодательством</w:t>
        </w:r>
      </w:hyperlink>
      <w:r w:rsidRPr="00B457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 о контрактной системе в сфере закупок, либо представление заведомо недостоверных информации и документов, должностные</w:t>
      </w:r>
      <w:proofErr w:type="gramEnd"/>
      <w:r w:rsidRPr="00B457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юридические лица несут установленную законодательством РФ административную ответственность.</w:t>
      </w:r>
    </w:p>
    <w:p w:rsidR="00B457A9" w:rsidRPr="00B457A9" w:rsidRDefault="00B457A9" w:rsidP="00B457A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A9" w:rsidRPr="00B457A9" w:rsidRDefault="00B457A9" w:rsidP="00B45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A9" w:rsidRPr="00B457A9" w:rsidRDefault="00B457A9" w:rsidP="00B457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3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83"/>
        <w:gridCol w:w="4265"/>
      </w:tblGrid>
      <w:tr w:rsidR="00B457A9" w:rsidRPr="00B457A9" w:rsidTr="00B457A9">
        <w:trPr>
          <w:tblCellSpacing w:w="0" w:type="dxa"/>
        </w:trPr>
        <w:tc>
          <w:tcPr>
            <w:tcW w:w="1641" w:type="pct"/>
            <w:vAlign w:val="center"/>
            <w:hideMark/>
          </w:tcPr>
          <w:p w:rsidR="00B457A9" w:rsidRPr="00B457A9" w:rsidRDefault="00B457A9" w:rsidP="00B457A9">
            <w:pPr>
              <w:spacing w:before="100" w:beforeAutospacing="1" w:after="24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&lt;…&gt;</w:t>
            </w:r>
          </w:p>
          <w:p w:rsidR="00B457A9" w:rsidRPr="00B457A9" w:rsidRDefault="00B457A9" w:rsidP="00B457A9">
            <w:pPr>
              <w:pageBreakBefore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pct"/>
            <w:hideMark/>
          </w:tcPr>
          <w:p w:rsidR="00B457A9" w:rsidRPr="00B457A9" w:rsidRDefault="00B457A9" w:rsidP="00B457A9">
            <w:pPr>
              <w:pageBreakBefore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457A9" w:rsidRPr="00B457A9" w:rsidRDefault="00B457A9" w:rsidP="00B457A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7A9" w:rsidRPr="00B457A9" w:rsidRDefault="00B457A9" w:rsidP="00B457A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7A9" w:rsidRPr="00B457A9" w:rsidRDefault="00B457A9" w:rsidP="00B457A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7A9" w:rsidRPr="00B457A9" w:rsidRDefault="00B457A9" w:rsidP="00B457A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693" w:rsidRDefault="002F58FA"/>
    <w:sectPr w:rsidR="00E86693" w:rsidSect="0099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7A9"/>
    <w:rsid w:val="002F58FA"/>
    <w:rsid w:val="006D3289"/>
    <w:rsid w:val="0076719C"/>
    <w:rsid w:val="00993B12"/>
    <w:rsid w:val="00B457A9"/>
    <w:rsid w:val="00E1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7A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457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038B8F6C19B3B4F556C6C296F9F0E68A835A8EF8C3CFF16A91C5FC3232F1C895947C662D5C197ET3r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to38-shibanova</cp:lastModifiedBy>
  <cp:revision>3</cp:revision>
  <dcterms:created xsi:type="dcterms:W3CDTF">2019-09-11T01:12:00Z</dcterms:created>
  <dcterms:modified xsi:type="dcterms:W3CDTF">2019-09-11T01:31:00Z</dcterms:modified>
</cp:coreProperties>
</file>