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40" w:rsidRPr="00412640" w:rsidRDefault="00412640" w:rsidP="00412640">
      <w:pPr>
        <w:spacing w:before="100" w:beforeAutospacing="1" w:after="0" w:line="240" w:lineRule="auto"/>
        <w:jc w:val="center"/>
        <w:rPr>
          <w:rFonts w:ascii="Times New Roman" w:eastAsia="Times New Roman" w:hAnsi="Times New Roman" w:cs="Times New Roman"/>
          <w:sz w:val="24"/>
          <w:szCs w:val="24"/>
          <w:lang w:eastAsia="ru-RU"/>
        </w:rPr>
      </w:pPr>
      <w:r w:rsidRPr="00412640">
        <w:rPr>
          <w:rFonts w:ascii="Times New Roman" w:eastAsia="Times New Roman" w:hAnsi="Times New Roman" w:cs="Times New Roman"/>
          <w:b/>
          <w:bCs/>
          <w:sz w:val="27"/>
          <w:szCs w:val="27"/>
          <w:lang w:eastAsia="ru-RU"/>
        </w:rPr>
        <w:t>РЕШЕНИЕ №</w:t>
      </w:r>
      <w:r>
        <w:rPr>
          <w:rFonts w:ascii="Times New Roman" w:eastAsia="Times New Roman" w:hAnsi="Times New Roman" w:cs="Times New Roman"/>
          <w:b/>
          <w:bCs/>
          <w:sz w:val="27"/>
          <w:szCs w:val="27"/>
          <w:lang w:eastAsia="ru-RU"/>
        </w:rPr>
        <w:t xml:space="preserve"> </w:t>
      </w:r>
      <w:r w:rsidRPr="00412640">
        <w:rPr>
          <w:rFonts w:ascii="Times New Roman" w:eastAsia="Times New Roman" w:hAnsi="Times New Roman" w:cs="Times New Roman"/>
          <w:b/>
          <w:bCs/>
          <w:sz w:val="27"/>
          <w:szCs w:val="27"/>
          <w:lang w:eastAsia="ru-RU"/>
        </w:rPr>
        <w:t>038/1041/19</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Резолютивная часть решения объявлена 08.10.2019 года.</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Решение в полном объеме изготовлено 11.10.2019 года.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 Председатель Комиссии</w:t>
      </w:r>
      <w:proofErr w:type="gramStart"/>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xml:space="preserve">; </w:t>
      </w:r>
      <w:proofErr w:type="gramEnd"/>
      <w:r w:rsidRPr="00412640">
        <w:rPr>
          <w:rFonts w:ascii="Times New Roman" w:eastAsia="Times New Roman" w:hAnsi="Times New Roman" w:cs="Times New Roman"/>
          <w:sz w:val="27"/>
          <w:szCs w:val="27"/>
          <w:lang w:eastAsia="ru-RU"/>
        </w:rPr>
        <w:t xml:space="preserve">члены Комиссии: </w:t>
      </w: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xml:space="preserve">; при участии представителей Министерства по регулированию контрактной системы в сфере закупок Иркутской области (далее – уполномоченный орган) </w:t>
      </w: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Общества с ограниченной ответственностью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(далее – заявитель; ООО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общество) </w:t>
      </w: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xml:space="preserve">; в отсутствие представителей надлежащим образом уведомленного о времени и месте рассмотрения жалобы Администрации муниципального образования «Баяндай» (далее - заказчик); </w:t>
      </w:r>
      <w:proofErr w:type="gramStart"/>
      <w:r w:rsidRPr="00412640">
        <w:rPr>
          <w:rFonts w:ascii="Times New Roman" w:eastAsia="Times New Roman" w:hAnsi="Times New Roman" w:cs="Times New Roman"/>
          <w:sz w:val="27"/>
          <w:szCs w:val="27"/>
          <w:lang w:eastAsia="ru-RU"/>
        </w:rPr>
        <w:t xml:space="preserve">рассмотрев жалобу заявителя на действия аукционной комиссии уполномоченного органа при проведении электронного аукциона «Строительство водопровода в МО «Баяндай» (с. Баяндай) </w:t>
      </w:r>
      <w:proofErr w:type="spellStart"/>
      <w:r w:rsidRPr="00412640">
        <w:rPr>
          <w:rFonts w:ascii="Times New Roman" w:eastAsia="Times New Roman" w:hAnsi="Times New Roman" w:cs="Times New Roman"/>
          <w:sz w:val="27"/>
          <w:szCs w:val="27"/>
          <w:lang w:eastAsia="ru-RU"/>
        </w:rPr>
        <w:t>Баяндаевского</w:t>
      </w:r>
      <w:proofErr w:type="spellEnd"/>
      <w:r w:rsidRPr="00412640">
        <w:rPr>
          <w:rFonts w:ascii="Times New Roman" w:eastAsia="Times New Roman" w:hAnsi="Times New Roman" w:cs="Times New Roman"/>
          <w:sz w:val="27"/>
          <w:szCs w:val="27"/>
          <w:lang w:eastAsia="ru-RU"/>
        </w:rPr>
        <w:t xml:space="preserve"> района Иркутской области»,</w:t>
      </w:r>
      <w:r w:rsidRPr="00412640">
        <w:rPr>
          <w:rFonts w:ascii="Times New Roman" w:eastAsia="Times New Roman" w:hAnsi="Times New Roman" w:cs="Times New Roman"/>
          <w:sz w:val="27"/>
          <w:szCs w:val="27"/>
          <w:shd w:val="clear" w:color="auto" w:fill="FFFFFF"/>
          <w:lang w:eastAsia="ru-RU"/>
        </w:rPr>
        <w:t xml:space="preserve"> </w:t>
      </w:r>
      <w:r w:rsidRPr="00412640">
        <w:rPr>
          <w:rFonts w:ascii="Times New Roman" w:eastAsia="Times New Roman" w:hAnsi="Times New Roman" w:cs="Times New Roman"/>
          <w:sz w:val="27"/>
          <w:szCs w:val="27"/>
          <w:lang w:eastAsia="ru-RU"/>
        </w:rPr>
        <w:t>извещение №0134200000119003128 (далее – электронный аукцион), в соответствии со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w:t>
      </w:r>
      <w:proofErr w:type="gramEnd"/>
      <w:r w:rsidRPr="00412640">
        <w:rPr>
          <w:rFonts w:ascii="Times New Roman" w:eastAsia="Times New Roman" w:hAnsi="Times New Roman" w:cs="Times New Roman"/>
          <w:sz w:val="27"/>
          <w:szCs w:val="27"/>
          <w:lang w:eastAsia="ru-RU"/>
        </w:rPr>
        <w:t xml:space="preserve"> – </w:t>
      </w:r>
      <w:proofErr w:type="gramStart"/>
      <w:r w:rsidRPr="00412640">
        <w:rPr>
          <w:rFonts w:ascii="Times New Roman" w:eastAsia="Times New Roman" w:hAnsi="Times New Roman" w:cs="Times New Roman"/>
          <w:sz w:val="27"/>
          <w:szCs w:val="27"/>
          <w:lang w:eastAsia="ru-RU"/>
        </w:rPr>
        <w:t>Федеральный закон № 44-ФЗ), Приказом ФАС России от 19.11.2014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r w:rsidRPr="00412640">
        <w:rPr>
          <w:rFonts w:ascii="Times New Roman" w:eastAsia="Times New Roman" w:hAnsi="Times New Roman" w:cs="Times New Roman"/>
          <w:sz w:val="27"/>
          <w:szCs w:val="27"/>
          <w:lang w:eastAsia="ru-RU"/>
        </w:rPr>
        <w:t>» (далее – Регламент ФАС), и в результате проведения внеплановой проверки в соответствии со статьей 99 Федерального закона № 44-ФЗ,</w:t>
      </w:r>
    </w:p>
    <w:p w:rsidR="00412640" w:rsidRPr="00412640" w:rsidRDefault="00412640" w:rsidP="00412640">
      <w:pPr>
        <w:spacing w:before="100" w:beforeAutospacing="1" w:after="0" w:line="240" w:lineRule="auto"/>
        <w:ind w:firstLine="567"/>
        <w:jc w:val="center"/>
        <w:rPr>
          <w:rFonts w:ascii="Times New Roman" w:eastAsia="Times New Roman" w:hAnsi="Times New Roman" w:cs="Times New Roman"/>
          <w:sz w:val="24"/>
          <w:szCs w:val="24"/>
          <w:lang w:eastAsia="ru-RU"/>
        </w:rPr>
      </w:pPr>
      <w:r w:rsidRPr="00412640">
        <w:rPr>
          <w:rFonts w:ascii="Times New Roman" w:eastAsia="Times New Roman" w:hAnsi="Times New Roman" w:cs="Times New Roman"/>
          <w:b/>
          <w:bCs/>
          <w:sz w:val="27"/>
          <w:szCs w:val="27"/>
          <w:lang w:eastAsia="ru-RU"/>
        </w:rPr>
        <w:t>УСТАНОВИЛА:</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В Иркутское УФАС России 01 октября 2019 года поступила жалоба заявителя на действия комиссии по осуществлению закупок, связанные с рассмотрением заявок на участие в аукционе в электронной форме </w:t>
      </w:r>
      <w:r w:rsidRPr="00412640">
        <w:rPr>
          <w:rFonts w:ascii="Times New Roman" w:eastAsia="Times New Roman" w:hAnsi="Times New Roman" w:cs="Times New Roman"/>
          <w:sz w:val="27"/>
          <w:szCs w:val="27"/>
          <w:lang w:eastAsia="ru-RU"/>
        </w:rPr>
        <w:lastRenderedPageBreak/>
        <w:t xml:space="preserve">«Строительство водопровода в МО «Баяндай» (с. Баяндай) </w:t>
      </w:r>
      <w:proofErr w:type="spellStart"/>
      <w:r w:rsidRPr="00412640">
        <w:rPr>
          <w:rFonts w:ascii="Times New Roman" w:eastAsia="Times New Roman" w:hAnsi="Times New Roman" w:cs="Times New Roman"/>
          <w:sz w:val="27"/>
          <w:szCs w:val="27"/>
          <w:lang w:eastAsia="ru-RU"/>
        </w:rPr>
        <w:t>Баяндаевского</w:t>
      </w:r>
      <w:proofErr w:type="spellEnd"/>
      <w:r w:rsidRPr="00412640">
        <w:rPr>
          <w:rFonts w:ascii="Times New Roman" w:eastAsia="Times New Roman" w:hAnsi="Times New Roman" w:cs="Times New Roman"/>
          <w:sz w:val="27"/>
          <w:szCs w:val="27"/>
          <w:lang w:eastAsia="ru-RU"/>
        </w:rPr>
        <w:t xml:space="preserve"> района Иркутской области», (извещение №0134200000119003128).</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Заявитель считает, что принятое аукционной комиссией решение об отказе ему в допуске к участию в электронном аукционе противоречит требованиям Федерального закона №44-ФЗ, поскольку его заявка на участие в электронном аукционе полностью соответствовала требованиям документации об электронном аукционе и нормам Федерального закона №44-ФЗ.</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Кроме того, заявитель указывает, что заказчик нарушил положения части 8 статьи 69 Федерального закона №44-ФЗ, не обосновал конкретные причины несоответствия второй части заявк</w:t>
      </w:r>
      <w:proofErr w:type="gramStart"/>
      <w:r w:rsidRPr="00412640">
        <w:rPr>
          <w:rFonts w:ascii="Times New Roman" w:eastAsia="Times New Roman" w:hAnsi="Times New Roman" w:cs="Times New Roman"/>
          <w:sz w:val="27"/>
          <w:szCs w:val="27"/>
          <w:lang w:eastAsia="ru-RU"/>
        </w:rPr>
        <w:t>и ООО</w:t>
      </w:r>
      <w:proofErr w:type="gramEnd"/>
      <w:r w:rsidRPr="00412640">
        <w:rPr>
          <w:rFonts w:ascii="Times New Roman" w:eastAsia="Times New Roman" w:hAnsi="Times New Roman" w:cs="Times New Roman"/>
          <w:sz w:val="27"/>
          <w:szCs w:val="27"/>
          <w:lang w:eastAsia="ru-RU"/>
        </w:rPr>
        <w:t xml:space="preserve">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требованиям закона и аукционной документации.  </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xml:space="preserve">       </w:t>
      </w:r>
      <w:r w:rsidRPr="00412640">
        <w:rPr>
          <w:rFonts w:ascii="Times New Roman" w:eastAsia="Times New Roman" w:hAnsi="Times New Roman" w:cs="Times New Roman"/>
          <w:sz w:val="27"/>
          <w:szCs w:val="27"/>
          <w:lang w:eastAsia="ru-RU"/>
        </w:rPr>
        <w:t>Уполномоченным органом представлены возражения на жалобу заявителя. Из указанных возражений следует, уполномоченный орган считает доводы жалобы необоснованными, указывая, что заявка заявителя отклонена обоснованно.</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 xml:space="preserve">В ходе рассмотрения жалобы Комиссией установлено, что уполномоченным органом 10 сентября 2019 года в единой информационной системе в сфере закупок, размещены извещение о проведении электронного аукциона для закупки №0134200000119003128, а также документация об электронном аукционе «Строительство водопровода в МО «Баяндай» (с. Баяндай) </w:t>
      </w:r>
      <w:proofErr w:type="spellStart"/>
      <w:r w:rsidRPr="00412640">
        <w:rPr>
          <w:rFonts w:ascii="Times New Roman" w:eastAsia="Times New Roman" w:hAnsi="Times New Roman" w:cs="Times New Roman"/>
          <w:sz w:val="27"/>
          <w:szCs w:val="27"/>
          <w:lang w:eastAsia="ru-RU"/>
        </w:rPr>
        <w:t>Баяндаевского</w:t>
      </w:r>
      <w:proofErr w:type="spellEnd"/>
      <w:r w:rsidRPr="00412640">
        <w:rPr>
          <w:rFonts w:ascii="Times New Roman" w:eastAsia="Times New Roman" w:hAnsi="Times New Roman" w:cs="Times New Roman"/>
          <w:sz w:val="27"/>
          <w:szCs w:val="27"/>
          <w:lang w:eastAsia="ru-RU"/>
        </w:rPr>
        <w:t xml:space="preserve"> района Иркутской области» (далее – документация об электронном аукционе).</w:t>
      </w:r>
      <w:proofErr w:type="gramEnd"/>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Начальная (максимальная) цена контракта составляет 62 057 000 рублей 00 копеек.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Комиссия, исследовав материалы дела, доводы заявителя, возражения уполномоченного органа, приходит к следующим выводам.</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23 сентября 2019 года уполномоченным органом размещен </w:t>
      </w:r>
      <w:r w:rsidRPr="00412640">
        <w:rPr>
          <w:rFonts w:ascii="Times New Roman" w:eastAsia="Times New Roman" w:hAnsi="Times New Roman" w:cs="Times New Roman"/>
          <w:sz w:val="27"/>
          <w:szCs w:val="27"/>
          <w:shd w:val="clear" w:color="auto" w:fill="FFFFFF"/>
          <w:lang w:eastAsia="ru-RU"/>
        </w:rPr>
        <w:t>протокол подведения итогов электронного аукциона №0134200000119003128</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 xml:space="preserve">Согласно названном протоколу, участнику закупки, подавшему заявку под номером </w:t>
      </w:r>
      <w:r w:rsidRPr="00412640">
        <w:rPr>
          <w:rFonts w:ascii="Times New Roman" w:eastAsia="Times New Roman" w:hAnsi="Times New Roman" w:cs="Times New Roman"/>
          <w:b/>
          <w:bCs/>
          <w:sz w:val="27"/>
          <w:szCs w:val="27"/>
          <w:lang w:eastAsia="ru-RU"/>
        </w:rPr>
        <w:t>«</w:t>
      </w:r>
      <w:r w:rsidRPr="00412640">
        <w:rPr>
          <w:rFonts w:ascii="Times New Roman" w:eastAsia="Times New Roman" w:hAnsi="Times New Roman" w:cs="Times New Roman"/>
          <w:sz w:val="27"/>
          <w:szCs w:val="27"/>
          <w:lang w:eastAsia="ru-RU"/>
        </w:rPr>
        <w:t>105858040</w:t>
      </w:r>
      <w:r w:rsidRPr="00412640">
        <w:rPr>
          <w:rFonts w:ascii="Times New Roman" w:eastAsia="Times New Roman" w:hAnsi="Times New Roman" w:cs="Times New Roman"/>
          <w:b/>
          <w:bCs/>
          <w:sz w:val="27"/>
          <w:szCs w:val="27"/>
          <w:lang w:eastAsia="ru-RU"/>
        </w:rPr>
        <w:t>»</w:t>
      </w:r>
      <w:r w:rsidRPr="00412640">
        <w:rPr>
          <w:rFonts w:ascii="Times New Roman" w:eastAsia="Times New Roman" w:hAnsi="Times New Roman" w:cs="Times New Roman"/>
          <w:sz w:val="27"/>
          <w:szCs w:val="27"/>
          <w:lang w:eastAsia="ru-RU"/>
        </w:rPr>
        <w:t xml:space="preserve"> ‒ заявителю, ‒ отказано в допуске к участию в электронном аукционе по следующему основанию.</w:t>
      </w:r>
      <w:proofErr w:type="gramEnd"/>
    </w:p>
    <w:p w:rsidR="00412640" w:rsidRPr="00412640" w:rsidRDefault="00412640" w:rsidP="00412640">
      <w:pPr>
        <w:spacing w:before="100" w:beforeAutospacing="1" w:after="0" w:line="240" w:lineRule="auto"/>
        <w:ind w:right="108" w:firstLine="567"/>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b/>
          <w:bCs/>
          <w:i/>
          <w:iCs/>
          <w:sz w:val="27"/>
          <w:szCs w:val="27"/>
          <w:lang w:eastAsia="ru-RU"/>
        </w:rPr>
        <w:t>«</w:t>
      </w:r>
      <w:r w:rsidRPr="00412640">
        <w:rPr>
          <w:rFonts w:ascii="Times New Roman" w:eastAsia="Times New Roman" w:hAnsi="Times New Roman" w:cs="Times New Roman"/>
          <w:i/>
          <w:iCs/>
          <w:sz w:val="27"/>
          <w:szCs w:val="27"/>
          <w:lang w:eastAsia="ru-RU"/>
        </w:rPr>
        <w:t xml:space="preserve">Электронные документы (их копии) участника электронного аукциона  ООО «СПЕЦСТРОЙ» подтверждающие соответствие дополнительным требованиям, установленным в соответствии с частью 2 статьи 31 Федерального закона № 44-ФЗ  и направленные уполномоченному органу </w:t>
      </w:r>
      <w:r w:rsidRPr="00412640">
        <w:rPr>
          <w:rFonts w:ascii="Times New Roman" w:eastAsia="Times New Roman" w:hAnsi="Times New Roman" w:cs="Times New Roman"/>
          <w:i/>
          <w:iCs/>
          <w:sz w:val="27"/>
          <w:szCs w:val="27"/>
          <w:lang w:eastAsia="ru-RU"/>
        </w:rPr>
        <w:lastRenderedPageBreak/>
        <w:t>оператором электронной площадки с использованием программно-аппаратных средств площадки в соответствии с частью 19 статьи 68 Федерального закона № 44-ФЗ из числа документов (их копий), размещенных в соответствии с частью 13 статьи 24.2 Федерального</w:t>
      </w:r>
      <w:proofErr w:type="gramEnd"/>
      <w:r w:rsidRPr="00412640">
        <w:rPr>
          <w:rFonts w:ascii="Times New Roman" w:eastAsia="Times New Roman" w:hAnsi="Times New Roman" w:cs="Times New Roman"/>
          <w:i/>
          <w:iCs/>
          <w:sz w:val="27"/>
          <w:szCs w:val="27"/>
          <w:lang w:eastAsia="ru-RU"/>
        </w:rPr>
        <w:t xml:space="preserve"> закона № 44-ФЗ в реестре участников закупок, аккредитованных на электронной площадке,  </w:t>
      </w:r>
      <w:r w:rsidRPr="00412640">
        <w:rPr>
          <w:rFonts w:ascii="Times New Roman" w:eastAsia="Times New Roman" w:hAnsi="Times New Roman" w:cs="Times New Roman"/>
          <w:b/>
          <w:bCs/>
          <w:i/>
          <w:iCs/>
          <w:sz w:val="27"/>
          <w:szCs w:val="27"/>
          <w:u w:val="single"/>
          <w:lang w:eastAsia="ru-RU"/>
        </w:rPr>
        <w:t>не содержат:</w:t>
      </w:r>
    </w:p>
    <w:p w:rsidR="00412640" w:rsidRPr="00412640" w:rsidRDefault="00412640" w:rsidP="00412640">
      <w:pPr>
        <w:spacing w:before="100" w:beforeAutospacing="1" w:after="0" w:line="240" w:lineRule="auto"/>
        <w:ind w:right="108"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b/>
          <w:bCs/>
          <w:i/>
          <w:iCs/>
          <w:sz w:val="27"/>
          <w:szCs w:val="27"/>
          <w:u w:val="single"/>
          <w:lang w:eastAsia="ru-RU"/>
        </w:rPr>
        <w:t>- копию разрешения на ввод объекта капитального строительства в эксплуатацию</w:t>
      </w:r>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i/>
          <w:iCs/>
          <w:sz w:val="27"/>
          <w:szCs w:val="27"/>
          <w:lang w:eastAsia="ru-RU"/>
        </w:rPr>
        <w:t>(за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412640" w:rsidRPr="00412640" w:rsidRDefault="00412640" w:rsidP="00412640">
      <w:pPr>
        <w:spacing w:before="100" w:beforeAutospacing="1" w:after="0" w:line="240" w:lineRule="auto"/>
        <w:ind w:right="108"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r w:rsidRPr="00412640">
        <w:rPr>
          <w:rFonts w:ascii="Times New Roman" w:eastAsia="Times New Roman" w:hAnsi="Times New Roman" w:cs="Times New Roman"/>
          <w:i/>
          <w:iCs/>
          <w:sz w:val="27"/>
          <w:szCs w:val="27"/>
          <w:lang w:eastAsia="ru-RU"/>
        </w:rPr>
        <w:t>что не соответствует требованиям действующего законодательства и требованиям п. 19 Части II. «Информационная карта электронного аукциона» документации об электронном аукционе.</w:t>
      </w:r>
    </w:p>
    <w:p w:rsidR="00412640" w:rsidRPr="00412640" w:rsidRDefault="00412640" w:rsidP="00412640">
      <w:pPr>
        <w:spacing w:before="100" w:beforeAutospacing="1" w:after="0" w:line="240" w:lineRule="auto"/>
        <w:ind w:right="108"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Таким образом, участник аукцион</w:t>
      </w:r>
      <w:proofErr w:type="gramStart"/>
      <w:r w:rsidRPr="00412640">
        <w:rPr>
          <w:rFonts w:ascii="Times New Roman" w:eastAsia="Times New Roman" w:hAnsi="Times New Roman" w:cs="Times New Roman"/>
          <w:i/>
          <w:iCs/>
          <w:sz w:val="27"/>
          <w:szCs w:val="27"/>
          <w:lang w:eastAsia="ru-RU"/>
        </w:rPr>
        <w:t>а ООО</w:t>
      </w:r>
      <w:proofErr w:type="gramEnd"/>
      <w:r w:rsidRPr="00412640">
        <w:rPr>
          <w:rFonts w:ascii="Times New Roman" w:eastAsia="Times New Roman" w:hAnsi="Times New Roman" w:cs="Times New Roman"/>
          <w:i/>
          <w:iCs/>
          <w:sz w:val="27"/>
          <w:szCs w:val="27"/>
          <w:lang w:eastAsia="ru-RU"/>
        </w:rPr>
        <w:t xml:space="preserve"> «СПЕЦСТРОЙ» не соответствует требованиям части 2 статьи 31 Федерального закона   № 44-ФЗ».</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Порядок рассмотрения вторых частей заявок на участие в электронном аукционе урегулирован </w:t>
      </w:r>
      <w:hyperlink r:id="rId4" w:history="1">
        <w:r w:rsidRPr="00412640">
          <w:rPr>
            <w:rFonts w:ascii="Times New Roman" w:eastAsia="Times New Roman" w:hAnsi="Times New Roman" w:cs="Times New Roman"/>
            <w:color w:val="000000"/>
            <w:sz w:val="27"/>
            <w:lang w:eastAsia="ru-RU"/>
          </w:rPr>
          <w:t>статьей 69</w:t>
        </w:r>
      </w:hyperlink>
      <w:r w:rsidRPr="00412640">
        <w:rPr>
          <w:rFonts w:ascii="Times New Roman" w:eastAsia="Times New Roman" w:hAnsi="Times New Roman" w:cs="Times New Roman"/>
          <w:color w:val="000000"/>
          <w:sz w:val="27"/>
          <w:szCs w:val="27"/>
          <w:lang w:eastAsia="ru-RU"/>
        </w:rPr>
        <w:t xml:space="preserve"> Федерального закона № 44-ФЗ.</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В силу </w:t>
      </w:r>
      <w:hyperlink r:id="rId5" w:history="1">
        <w:r w:rsidRPr="00412640">
          <w:rPr>
            <w:rFonts w:ascii="Times New Roman" w:eastAsia="Times New Roman" w:hAnsi="Times New Roman" w:cs="Times New Roman"/>
            <w:color w:val="000000"/>
            <w:sz w:val="27"/>
            <w:lang w:eastAsia="ru-RU"/>
          </w:rPr>
          <w:t>части 1 статьи 69</w:t>
        </w:r>
      </w:hyperlink>
      <w:r w:rsidRPr="00412640">
        <w:rPr>
          <w:rFonts w:ascii="Times New Roman" w:eastAsia="Times New Roman" w:hAnsi="Times New Roman" w:cs="Times New Roman"/>
          <w:color w:val="000000"/>
          <w:sz w:val="27"/>
          <w:szCs w:val="27"/>
          <w:lang w:eastAsia="ru-RU"/>
        </w:rPr>
        <w:t xml:space="preserve"> Федерального закона №44-ФЗ </w:t>
      </w:r>
      <w:r w:rsidRPr="00412640">
        <w:rPr>
          <w:rFonts w:ascii="Times New Roman" w:eastAsia="Times New Roman" w:hAnsi="Times New Roman" w:cs="Times New Roman"/>
          <w:b/>
          <w:bCs/>
          <w:color w:val="000000"/>
          <w:sz w:val="27"/>
          <w:szCs w:val="27"/>
          <w:u w:val="single"/>
          <w:lang w:eastAsia="ru-RU"/>
        </w:rPr>
        <w:t>аукционная комиссия рассматривает</w:t>
      </w:r>
      <w:r w:rsidRPr="00412640">
        <w:rPr>
          <w:rFonts w:ascii="Times New Roman" w:eastAsia="Times New Roman" w:hAnsi="Times New Roman" w:cs="Times New Roman"/>
          <w:color w:val="000000"/>
          <w:sz w:val="27"/>
          <w:szCs w:val="27"/>
          <w:lang w:eastAsia="ru-RU"/>
        </w:rPr>
        <w:t xml:space="preserve"> вторые части заявок на участие в электронном аукционе и документы, направленные </w:t>
      </w:r>
      <w:r w:rsidRPr="00412640">
        <w:rPr>
          <w:rFonts w:ascii="Times New Roman" w:eastAsia="Times New Roman" w:hAnsi="Times New Roman" w:cs="Times New Roman"/>
          <w:b/>
          <w:bCs/>
          <w:color w:val="000000"/>
          <w:sz w:val="27"/>
          <w:szCs w:val="27"/>
          <w:u w:val="single"/>
          <w:lang w:eastAsia="ru-RU"/>
        </w:rPr>
        <w:t>заказчику оператором электронной площадки</w:t>
      </w:r>
      <w:r w:rsidRPr="00412640">
        <w:rPr>
          <w:rFonts w:ascii="Times New Roman" w:eastAsia="Times New Roman" w:hAnsi="Times New Roman" w:cs="Times New Roman"/>
          <w:color w:val="000000"/>
          <w:sz w:val="27"/>
          <w:szCs w:val="27"/>
          <w:lang w:eastAsia="ru-RU"/>
        </w:rPr>
        <w:t xml:space="preserve"> в соответствии с </w:t>
      </w:r>
      <w:hyperlink r:id="rId6" w:history="1">
        <w:r w:rsidRPr="00412640">
          <w:rPr>
            <w:rFonts w:ascii="Times New Roman" w:eastAsia="Times New Roman" w:hAnsi="Times New Roman" w:cs="Times New Roman"/>
            <w:color w:val="000000"/>
            <w:sz w:val="27"/>
            <w:lang w:eastAsia="ru-RU"/>
          </w:rPr>
          <w:t>частью 19 статьи 68</w:t>
        </w:r>
      </w:hyperlink>
      <w:r w:rsidRPr="00412640">
        <w:rPr>
          <w:rFonts w:ascii="Times New Roman" w:eastAsia="Times New Roman" w:hAnsi="Times New Roman" w:cs="Times New Roman"/>
          <w:color w:val="000000"/>
          <w:sz w:val="27"/>
          <w:szCs w:val="27"/>
          <w:lang w:eastAsia="ru-RU"/>
        </w:rPr>
        <w:t xml:space="preserve"> Федерального закона №44-ФЗ, </w:t>
      </w:r>
      <w:r w:rsidRPr="00412640">
        <w:rPr>
          <w:rFonts w:ascii="Times New Roman" w:eastAsia="Times New Roman" w:hAnsi="Times New Roman" w:cs="Times New Roman"/>
          <w:b/>
          <w:bCs/>
          <w:color w:val="000000"/>
          <w:sz w:val="27"/>
          <w:szCs w:val="27"/>
          <w:u w:val="single"/>
          <w:lang w:eastAsia="ru-RU"/>
        </w:rPr>
        <w:t>в части соответствия их требованиям, установленным документацией о таком аукционе</w:t>
      </w:r>
      <w:r w:rsidRPr="00412640">
        <w:rPr>
          <w:rFonts w:ascii="Times New Roman" w:eastAsia="Times New Roman" w:hAnsi="Times New Roman" w:cs="Times New Roman"/>
          <w:color w:val="000000"/>
          <w:sz w:val="27"/>
          <w:szCs w:val="27"/>
          <w:lang w:eastAsia="ru-RU"/>
        </w:rPr>
        <w:t>.</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color w:val="000000"/>
          <w:sz w:val="27"/>
          <w:szCs w:val="27"/>
          <w:lang w:eastAsia="ru-RU"/>
        </w:rPr>
        <w:t xml:space="preserve">В соответствии с </w:t>
      </w:r>
      <w:hyperlink r:id="rId7" w:history="1">
        <w:r w:rsidRPr="00412640">
          <w:rPr>
            <w:rFonts w:ascii="Times New Roman" w:eastAsia="Times New Roman" w:hAnsi="Times New Roman" w:cs="Times New Roman"/>
            <w:color w:val="000000"/>
            <w:sz w:val="27"/>
            <w:lang w:eastAsia="ru-RU"/>
          </w:rPr>
          <w:t>частью 2 статьи 69</w:t>
        </w:r>
      </w:hyperlink>
      <w:r w:rsidRPr="00412640">
        <w:rPr>
          <w:rFonts w:ascii="Times New Roman" w:eastAsia="Times New Roman" w:hAnsi="Times New Roman" w:cs="Times New Roman"/>
          <w:color w:val="000000"/>
          <w:sz w:val="27"/>
          <w:szCs w:val="27"/>
          <w:lang w:eastAsia="ru-RU"/>
        </w:rPr>
        <w:t xml:space="preserve"> Федерального закона №44-ФЗ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412640">
        <w:rPr>
          <w:rFonts w:ascii="Times New Roman" w:eastAsia="Times New Roman" w:hAnsi="Times New Roman" w:cs="Times New Roman"/>
          <w:color w:val="000000"/>
          <w:sz w:val="27"/>
          <w:szCs w:val="27"/>
          <w:lang w:eastAsia="ru-RU"/>
        </w:rPr>
        <w:t xml:space="preserve"> Для принятия указанного решения аукционная комиссия </w:t>
      </w:r>
      <w:r w:rsidRPr="00412640">
        <w:rPr>
          <w:rFonts w:ascii="Times New Roman" w:eastAsia="Times New Roman" w:hAnsi="Times New Roman" w:cs="Times New Roman"/>
          <w:b/>
          <w:bCs/>
          <w:color w:val="000000"/>
          <w:sz w:val="27"/>
          <w:szCs w:val="27"/>
          <w:u w:val="single"/>
          <w:lang w:eastAsia="ru-RU"/>
        </w:rPr>
        <w:t>рассматривает информацию о подавшем данную заявку участнике такого аукци</w:t>
      </w:r>
      <w:r w:rsidRPr="00412640">
        <w:rPr>
          <w:rFonts w:ascii="Times New Roman" w:eastAsia="Times New Roman" w:hAnsi="Times New Roman" w:cs="Times New Roman"/>
          <w:b/>
          <w:bCs/>
          <w:sz w:val="27"/>
          <w:szCs w:val="27"/>
          <w:u w:val="single"/>
          <w:lang w:eastAsia="ru-RU"/>
        </w:rPr>
        <w:t>она, содержащуюся в реестре участников такого аукциона, получивших аккредитацию на электронной площадке</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hyperlink r:id="rId8" w:history="1">
        <w:r w:rsidRPr="00412640">
          <w:rPr>
            <w:rFonts w:ascii="Times New Roman" w:eastAsia="Times New Roman" w:hAnsi="Times New Roman" w:cs="Times New Roman"/>
            <w:color w:val="000000"/>
            <w:sz w:val="27"/>
            <w:lang w:eastAsia="ru-RU"/>
          </w:rPr>
          <w:t>Частью 6 статьи</w:t>
        </w:r>
      </w:hyperlink>
      <w:r w:rsidRPr="00412640">
        <w:rPr>
          <w:rFonts w:ascii="Times New Roman" w:eastAsia="Times New Roman" w:hAnsi="Times New Roman" w:cs="Times New Roman"/>
          <w:color w:val="000000"/>
          <w:sz w:val="27"/>
          <w:szCs w:val="27"/>
          <w:lang w:eastAsia="ru-RU"/>
        </w:rPr>
        <w:t xml:space="preserve"> 69 Федерального закона № 44-ФЗ предусмотрено,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color w:val="000000"/>
          <w:sz w:val="27"/>
          <w:szCs w:val="27"/>
          <w:lang w:eastAsia="ru-RU"/>
        </w:rPr>
        <w:t xml:space="preserve">1) непредставления документов и информации, которые предусмотрены </w:t>
      </w:r>
      <w:hyperlink r:id="rId9" w:history="1">
        <w:r w:rsidRPr="00412640">
          <w:rPr>
            <w:rFonts w:ascii="Times New Roman" w:eastAsia="Times New Roman" w:hAnsi="Times New Roman" w:cs="Times New Roman"/>
            <w:color w:val="000000"/>
            <w:sz w:val="27"/>
            <w:lang w:eastAsia="ru-RU"/>
          </w:rPr>
          <w:t>частью 11 статьи 24.1</w:t>
        </w:r>
      </w:hyperlink>
      <w:r w:rsidRPr="00412640">
        <w:rPr>
          <w:rFonts w:ascii="Times New Roman" w:eastAsia="Times New Roman" w:hAnsi="Times New Roman" w:cs="Times New Roman"/>
          <w:color w:val="000000"/>
          <w:sz w:val="27"/>
          <w:szCs w:val="27"/>
          <w:lang w:eastAsia="ru-RU"/>
        </w:rPr>
        <w:t xml:space="preserve">, </w:t>
      </w:r>
      <w:hyperlink r:id="rId10" w:history="1">
        <w:r w:rsidRPr="00412640">
          <w:rPr>
            <w:rFonts w:ascii="Times New Roman" w:eastAsia="Times New Roman" w:hAnsi="Times New Roman" w:cs="Times New Roman"/>
            <w:color w:val="000000"/>
            <w:sz w:val="27"/>
            <w:lang w:eastAsia="ru-RU"/>
          </w:rPr>
          <w:t>частями 3</w:t>
        </w:r>
      </w:hyperlink>
      <w:r w:rsidRPr="00412640">
        <w:rPr>
          <w:rFonts w:ascii="Times New Roman" w:eastAsia="Times New Roman" w:hAnsi="Times New Roman" w:cs="Times New Roman"/>
          <w:color w:val="000000"/>
          <w:sz w:val="27"/>
          <w:szCs w:val="27"/>
          <w:lang w:eastAsia="ru-RU"/>
        </w:rPr>
        <w:t xml:space="preserve"> или </w:t>
      </w:r>
      <w:hyperlink r:id="rId11" w:history="1">
        <w:r w:rsidRPr="00412640">
          <w:rPr>
            <w:rFonts w:ascii="Times New Roman" w:eastAsia="Times New Roman" w:hAnsi="Times New Roman" w:cs="Times New Roman"/>
            <w:color w:val="000000"/>
            <w:sz w:val="27"/>
            <w:lang w:eastAsia="ru-RU"/>
          </w:rPr>
          <w:t>3.1</w:t>
        </w:r>
      </w:hyperlink>
      <w:r w:rsidRPr="00412640">
        <w:rPr>
          <w:rFonts w:ascii="Times New Roman" w:eastAsia="Times New Roman" w:hAnsi="Times New Roman" w:cs="Times New Roman"/>
          <w:color w:val="000000"/>
          <w:sz w:val="27"/>
          <w:szCs w:val="27"/>
          <w:lang w:eastAsia="ru-RU"/>
        </w:rPr>
        <w:t xml:space="preserve">, </w:t>
      </w:r>
      <w:hyperlink r:id="rId12" w:history="1">
        <w:r w:rsidRPr="00412640">
          <w:rPr>
            <w:rFonts w:ascii="Times New Roman" w:eastAsia="Times New Roman" w:hAnsi="Times New Roman" w:cs="Times New Roman"/>
            <w:color w:val="000000"/>
            <w:sz w:val="27"/>
            <w:lang w:eastAsia="ru-RU"/>
          </w:rPr>
          <w:t>5</w:t>
        </w:r>
      </w:hyperlink>
      <w:r w:rsidRPr="00412640">
        <w:rPr>
          <w:rFonts w:ascii="Times New Roman" w:eastAsia="Times New Roman" w:hAnsi="Times New Roman" w:cs="Times New Roman"/>
          <w:color w:val="000000"/>
          <w:sz w:val="27"/>
          <w:szCs w:val="27"/>
          <w:lang w:eastAsia="ru-RU"/>
        </w:rPr>
        <w:t xml:space="preserve">, </w:t>
      </w:r>
      <w:hyperlink r:id="rId13" w:history="1">
        <w:r w:rsidRPr="00412640">
          <w:rPr>
            <w:rFonts w:ascii="Times New Roman" w:eastAsia="Times New Roman" w:hAnsi="Times New Roman" w:cs="Times New Roman"/>
            <w:color w:val="000000"/>
            <w:sz w:val="27"/>
            <w:lang w:eastAsia="ru-RU"/>
          </w:rPr>
          <w:t>8.2 статьи 66</w:t>
        </w:r>
      </w:hyperlink>
      <w:r w:rsidRPr="00412640">
        <w:rPr>
          <w:rFonts w:ascii="Times New Roman" w:eastAsia="Times New Roman" w:hAnsi="Times New Roman" w:cs="Times New Roman"/>
          <w:color w:val="000000"/>
          <w:sz w:val="27"/>
          <w:szCs w:val="27"/>
          <w:lang w:eastAsia="ru-RU"/>
        </w:rPr>
        <w:t xml:space="preserve"> Федерального закона </w:t>
      </w:r>
      <w:r w:rsidRPr="00412640">
        <w:rPr>
          <w:rFonts w:ascii="Times New Roman" w:eastAsia="Times New Roman" w:hAnsi="Times New Roman" w:cs="Times New Roman"/>
          <w:color w:val="000000"/>
          <w:sz w:val="27"/>
          <w:szCs w:val="27"/>
          <w:lang w:eastAsia="ru-RU"/>
        </w:rPr>
        <w:lastRenderedPageBreak/>
        <w:t>№44-ФЗ,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w:t>
      </w:r>
      <w:r w:rsidRPr="00412640">
        <w:rPr>
          <w:rFonts w:ascii="Times New Roman" w:eastAsia="Times New Roman" w:hAnsi="Times New Roman" w:cs="Times New Roman"/>
          <w:sz w:val="27"/>
          <w:szCs w:val="27"/>
          <w:lang w:eastAsia="ru-RU"/>
        </w:rPr>
        <w:t>е такого аукциона на дату и время окончания срока подачи заявок на участие в таком аукционе;</w:t>
      </w:r>
      <w:proofErr w:type="gramEnd"/>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2) </w:t>
      </w:r>
      <w:r w:rsidRPr="00412640">
        <w:rPr>
          <w:rFonts w:ascii="Times New Roman" w:eastAsia="Times New Roman" w:hAnsi="Times New Roman" w:cs="Times New Roman"/>
          <w:b/>
          <w:bCs/>
          <w:color w:val="000000"/>
          <w:sz w:val="27"/>
          <w:szCs w:val="27"/>
          <w:u w:val="single"/>
          <w:lang w:eastAsia="ru-RU"/>
        </w:rPr>
        <w:t xml:space="preserve">несоответствия участника такого аукциона требованиям, установленным в соответствии с частью 1, частями 1.1, </w:t>
      </w:r>
      <w:hyperlink r:id="rId14" w:history="1">
        <w:r w:rsidRPr="00412640">
          <w:rPr>
            <w:rFonts w:ascii="Times New Roman" w:eastAsia="Times New Roman" w:hAnsi="Times New Roman" w:cs="Times New Roman"/>
            <w:color w:val="000080"/>
            <w:sz w:val="24"/>
            <w:szCs w:val="24"/>
            <w:u w:val="single"/>
            <w:lang w:eastAsia="ru-RU"/>
          </w:rPr>
          <w:t>2</w:t>
        </w:r>
      </w:hyperlink>
      <w:r w:rsidRPr="00412640">
        <w:rPr>
          <w:rFonts w:ascii="Times New Roman" w:eastAsia="Times New Roman" w:hAnsi="Times New Roman" w:cs="Times New Roman"/>
          <w:b/>
          <w:bCs/>
          <w:color w:val="000000"/>
          <w:sz w:val="27"/>
          <w:szCs w:val="27"/>
          <w:u w:val="single"/>
          <w:lang w:eastAsia="ru-RU"/>
        </w:rPr>
        <w:t xml:space="preserve"> и </w:t>
      </w:r>
      <w:hyperlink r:id="rId15" w:history="1">
        <w:r w:rsidRPr="00412640">
          <w:rPr>
            <w:rFonts w:ascii="Times New Roman" w:eastAsia="Times New Roman" w:hAnsi="Times New Roman" w:cs="Times New Roman"/>
            <w:color w:val="000080"/>
            <w:sz w:val="24"/>
            <w:szCs w:val="24"/>
            <w:u w:val="single"/>
            <w:lang w:eastAsia="ru-RU"/>
          </w:rPr>
          <w:t>2.1</w:t>
        </w:r>
      </w:hyperlink>
      <w:r w:rsidRPr="00412640">
        <w:rPr>
          <w:rFonts w:ascii="Times New Roman" w:eastAsia="Times New Roman" w:hAnsi="Times New Roman" w:cs="Times New Roman"/>
          <w:b/>
          <w:bCs/>
          <w:color w:val="000000"/>
          <w:sz w:val="27"/>
          <w:szCs w:val="27"/>
          <w:u w:val="single"/>
          <w:lang w:eastAsia="ru-RU"/>
        </w:rPr>
        <w:t xml:space="preserve"> (при наличии таких требований) статьи 31 Федерального закона №44-ФЗ</w:t>
      </w:r>
      <w:r w:rsidRPr="00412640">
        <w:rPr>
          <w:rFonts w:ascii="Times New Roman" w:eastAsia="Times New Roman" w:hAnsi="Times New Roman" w:cs="Times New Roman"/>
          <w:b/>
          <w:bCs/>
          <w:color w:val="000000"/>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Согласно </w:t>
      </w:r>
      <w:hyperlink r:id="rId16" w:history="1">
        <w:r w:rsidRPr="00412640">
          <w:rPr>
            <w:rFonts w:ascii="Times New Roman" w:eastAsia="Times New Roman" w:hAnsi="Times New Roman" w:cs="Times New Roman"/>
            <w:color w:val="000000"/>
            <w:sz w:val="27"/>
            <w:lang w:eastAsia="ru-RU"/>
          </w:rPr>
          <w:t>части 7 статьи 69</w:t>
        </w:r>
      </w:hyperlink>
      <w:r w:rsidRPr="00412640">
        <w:rPr>
          <w:rFonts w:ascii="Times New Roman" w:eastAsia="Times New Roman" w:hAnsi="Times New Roman" w:cs="Times New Roman"/>
          <w:color w:val="000000"/>
          <w:sz w:val="27"/>
          <w:szCs w:val="27"/>
          <w:lang w:eastAsia="ru-RU"/>
        </w:rPr>
        <w:t xml:space="preserve"> Федерального закона №44-ФЗ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17" w:history="1">
        <w:r w:rsidRPr="00412640">
          <w:rPr>
            <w:rFonts w:ascii="Times New Roman" w:eastAsia="Times New Roman" w:hAnsi="Times New Roman" w:cs="Times New Roman"/>
            <w:color w:val="000000"/>
            <w:sz w:val="27"/>
            <w:lang w:eastAsia="ru-RU"/>
          </w:rPr>
          <w:t>частью 6 статьи 69</w:t>
        </w:r>
      </w:hyperlink>
      <w:r w:rsidRPr="00412640">
        <w:rPr>
          <w:rFonts w:ascii="Times New Roman" w:eastAsia="Times New Roman" w:hAnsi="Times New Roman" w:cs="Times New Roman"/>
          <w:color w:val="000000"/>
          <w:sz w:val="27"/>
          <w:szCs w:val="27"/>
          <w:lang w:eastAsia="ru-RU"/>
        </w:rPr>
        <w:t xml:space="preserve"> Федерального закона №44-ФЗ, не допускается.</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В соответствии с </w:t>
      </w:r>
      <w:hyperlink r:id="rId18" w:history="1">
        <w:r w:rsidRPr="00412640">
          <w:rPr>
            <w:rFonts w:ascii="Times New Roman" w:eastAsia="Times New Roman" w:hAnsi="Times New Roman" w:cs="Times New Roman"/>
            <w:color w:val="000000"/>
            <w:sz w:val="27"/>
            <w:lang w:eastAsia="ru-RU"/>
          </w:rPr>
          <w:t>пунктом 2 части 1</w:t>
        </w:r>
      </w:hyperlink>
      <w:r w:rsidRPr="00412640">
        <w:rPr>
          <w:rFonts w:ascii="Times New Roman" w:eastAsia="Times New Roman" w:hAnsi="Times New Roman" w:cs="Times New Roman"/>
          <w:color w:val="000000"/>
          <w:sz w:val="27"/>
          <w:szCs w:val="27"/>
          <w:lang w:eastAsia="ru-RU"/>
        </w:rPr>
        <w:t xml:space="preserve">, </w:t>
      </w:r>
      <w:hyperlink r:id="rId19" w:history="1">
        <w:r w:rsidRPr="00412640">
          <w:rPr>
            <w:rFonts w:ascii="Times New Roman" w:eastAsia="Times New Roman" w:hAnsi="Times New Roman" w:cs="Times New Roman"/>
            <w:color w:val="000000"/>
            <w:sz w:val="27"/>
            <w:lang w:eastAsia="ru-RU"/>
          </w:rPr>
          <w:t>части 4 статьи 64</w:t>
        </w:r>
      </w:hyperlink>
      <w:r w:rsidRPr="00412640">
        <w:rPr>
          <w:rFonts w:ascii="Times New Roman" w:eastAsia="Times New Roman" w:hAnsi="Times New Roman" w:cs="Times New Roman"/>
          <w:color w:val="000000"/>
          <w:sz w:val="27"/>
          <w:szCs w:val="27"/>
          <w:lang w:eastAsia="ru-RU"/>
        </w:rPr>
        <w:t xml:space="preserve"> Федерального закона №44-ФЗ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20" w:history="1">
        <w:r w:rsidRPr="00412640">
          <w:rPr>
            <w:rFonts w:ascii="Times New Roman" w:eastAsia="Times New Roman" w:hAnsi="Times New Roman" w:cs="Times New Roman"/>
            <w:color w:val="000000"/>
            <w:sz w:val="27"/>
            <w:lang w:eastAsia="ru-RU"/>
          </w:rPr>
          <w:t>частями 3</w:t>
        </w:r>
      </w:hyperlink>
      <w:r w:rsidRPr="00412640">
        <w:rPr>
          <w:rFonts w:ascii="Times New Roman" w:eastAsia="Times New Roman" w:hAnsi="Times New Roman" w:cs="Times New Roman"/>
          <w:color w:val="000000"/>
          <w:sz w:val="27"/>
          <w:szCs w:val="27"/>
          <w:lang w:eastAsia="ru-RU"/>
        </w:rPr>
        <w:t xml:space="preserve"> - </w:t>
      </w:r>
      <w:hyperlink r:id="rId21" w:history="1">
        <w:r w:rsidRPr="00412640">
          <w:rPr>
            <w:rFonts w:ascii="Times New Roman" w:eastAsia="Times New Roman" w:hAnsi="Times New Roman" w:cs="Times New Roman"/>
            <w:color w:val="000000"/>
            <w:sz w:val="27"/>
            <w:lang w:eastAsia="ru-RU"/>
          </w:rPr>
          <w:t>6 статьи 66</w:t>
        </w:r>
      </w:hyperlink>
      <w:r w:rsidRPr="00412640">
        <w:rPr>
          <w:rFonts w:ascii="Times New Roman" w:eastAsia="Times New Roman" w:hAnsi="Times New Roman" w:cs="Times New Roman"/>
          <w:color w:val="000000"/>
          <w:sz w:val="27"/>
          <w:szCs w:val="27"/>
          <w:lang w:eastAsia="ru-RU"/>
        </w:rPr>
        <w:t xml:space="preserve"> Федерального закона №44-ФЗ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Федеральным законом от 01.05.2019 №71-ФЗ «О внесении изменений в Федеральный закон «О контрактной системе в</w:t>
      </w:r>
      <w:r w:rsidRPr="00412640">
        <w:rPr>
          <w:rFonts w:ascii="Times New Roman" w:eastAsia="Times New Roman" w:hAnsi="Times New Roman" w:cs="Times New Roman"/>
          <w:sz w:val="27"/>
          <w:szCs w:val="27"/>
          <w:lang w:eastAsia="ru-RU"/>
        </w:rPr>
        <w:t xml:space="preserve"> сфере закупок товаров, работ, услуг для обеспечения государственных и муниципальных нужд», вступивший в силу с 01.07.2019г., часть 8.2 статьи 66 Федерального закона №44-ФЗ внесены изменения.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В связи с внесенными изменениями часть 8.2 статьи 66 Федерального закона №44-ФЗ изложена в следующей редакции:</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b/>
          <w:bCs/>
          <w:sz w:val="27"/>
          <w:szCs w:val="27"/>
          <w:u w:val="single"/>
          <w:lang w:eastAsia="ru-RU"/>
        </w:rPr>
        <w:t>электронные документы (их копии)</w:t>
      </w:r>
      <w:r w:rsidRPr="00412640">
        <w:rPr>
          <w:rFonts w:ascii="Times New Roman" w:eastAsia="Times New Roman" w:hAnsi="Times New Roman" w:cs="Times New Roman"/>
          <w:sz w:val="27"/>
          <w:szCs w:val="27"/>
          <w:lang w:eastAsia="ru-RU"/>
        </w:rPr>
        <w:t xml:space="preserve">, подтверждающие соответствие участника электронного аукциона дополнительным требованиям, </w:t>
      </w:r>
      <w:r w:rsidRPr="00412640">
        <w:rPr>
          <w:rFonts w:ascii="Times New Roman" w:eastAsia="Times New Roman" w:hAnsi="Times New Roman" w:cs="Times New Roman"/>
          <w:b/>
          <w:bCs/>
          <w:sz w:val="27"/>
          <w:szCs w:val="27"/>
          <w:u w:val="single"/>
          <w:lang w:eastAsia="ru-RU"/>
        </w:rPr>
        <w:t xml:space="preserve">установленным в соответствии с </w:t>
      </w:r>
      <w:hyperlink r:id="rId22" w:history="1">
        <w:r w:rsidRPr="00412640">
          <w:rPr>
            <w:rFonts w:ascii="Times New Roman" w:eastAsia="Times New Roman" w:hAnsi="Times New Roman" w:cs="Times New Roman"/>
            <w:b/>
            <w:bCs/>
            <w:color w:val="000080"/>
            <w:sz w:val="27"/>
            <w:u w:val="single"/>
            <w:lang w:eastAsia="ru-RU"/>
          </w:rPr>
          <w:t>частями 2</w:t>
        </w:r>
      </w:hyperlink>
      <w:r w:rsidRPr="00412640">
        <w:rPr>
          <w:rFonts w:ascii="Times New Roman" w:eastAsia="Times New Roman" w:hAnsi="Times New Roman" w:cs="Times New Roman"/>
          <w:b/>
          <w:bCs/>
          <w:sz w:val="27"/>
          <w:szCs w:val="27"/>
          <w:u w:val="single"/>
          <w:lang w:eastAsia="ru-RU"/>
        </w:rPr>
        <w:t xml:space="preserve"> и </w:t>
      </w:r>
      <w:hyperlink r:id="rId23" w:history="1">
        <w:r w:rsidRPr="00412640">
          <w:rPr>
            <w:rFonts w:ascii="Times New Roman" w:eastAsia="Times New Roman" w:hAnsi="Times New Roman" w:cs="Times New Roman"/>
            <w:b/>
            <w:bCs/>
            <w:color w:val="000080"/>
            <w:sz w:val="27"/>
            <w:u w:val="single"/>
            <w:lang w:eastAsia="ru-RU"/>
          </w:rPr>
          <w:t>2.1 статьи 31</w:t>
        </w:r>
      </w:hyperlink>
      <w:r w:rsidRPr="00412640">
        <w:rPr>
          <w:rFonts w:ascii="Times New Roman" w:eastAsia="Times New Roman" w:hAnsi="Times New Roman" w:cs="Times New Roman"/>
          <w:b/>
          <w:bCs/>
          <w:sz w:val="27"/>
          <w:szCs w:val="27"/>
          <w:u w:val="single"/>
          <w:lang w:eastAsia="ru-RU"/>
        </w:rPr>
        <w:t xml:space="preserve"> Федерального закона №44-ФЗ</w:t>
      </w:r>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b/>
          <w:bCs/>
          <w:sz w:val="27"/>
          <w:szCs w:val="27"/>
          <w:u w:val="single"/>
          <w:lang w:eastAsia="ru-RU"/>
        </w:rPr>
        <w:t>не включаются участником такого аукциона в состав второй части заявки</w:t>
      </w:r>
      <w:r w:rsidRPr="00412640">
        <w:rPr>
          <w:rFonts w:ascii="Times New Roman" w:eastAsia="Times New Roman" w:hAnsi="Times New Roman" w:cs="Times New Roman"/>
          <w:sz w:val="27"/>
          <w:szCs w:val="27"/>
          <w:lang w:eastAsia="ru-RU"/>
        </w:rPr>
        <w:t xml:space="preserve">. </w:t>
      </w:r>
      <w:proofErr w:type="gramStart"/>
      <w:r w:rsidRPr="00412640">
        <w:rPr>
          <w:rFonts w:ascii="Times New Roman" w:eastAsia="Times New Roman" w:hAnsi="Times New Roman" w:cs="Times New Roman"/>
          <w:sz w:val="27"/>
          <w:szCs w:val="27"/>
          <w:lang w:eastAsia="ru-RU"/>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24" w:history="1">
        <w:r w:rsidRPr="00412640">
          <w:rPr>
            <w:rFonts w:ascii="Times New Roman" w:eastAsia="Times New Roman" w:hAnsi="Times New Roman" w:cs="Times New Roman"/>
            <w:color w:val="000080"/>
            <w:sz w:val="27"/>
            <w:lang w:eastAsia="ru-RU"/>
          </w:rPr>
          <w:t>частью 19 статьи 68</w:t>
        </w:r>
      </w:hyperlink>
      <w:r w:rsidRPr="00412640">
        <w:rPr>
          <w:rFonts w:ascii="Times New Roman" w:eastAsia="Times New Roman" w:hAnsi="Times New Roman" w:cs="Times New Roman"/>
          <w:sz w:val="27"/>
          <w:szCs w:val="27"/>
          <w:lang w:eastAsia="ru-RU"/>
        </w:rPr>
        <w:t xml:space="preserve"> Федерального закона №44-ФЗ одновременно со вторыми частями заявок на участие в таком аукционе из числа документов (их копий), </w:t>
      </w:r>
      <w:r w:rsidRPr="00412640">
        <w:rPr>
          <w:rFonts w:ascii="Times New Roman" w:eastAsia="Times New Roman" w:hAnsi="Times New Roman" w:cs="Times New Roman"/>
          <w:b/>
          <w:bCs/>
          <w:sz w:val="27"/>
          <w:szCs w:val="27"/>
          <w:u w:val="single"/>
          <w:lang w:eastAsia="ru-RU"/>
        </w:rPr>
        <w:t xml:space="preserve">размещенных в соответствии с </w:t>
      </w:r>
      <w:hyperlink r:id="rId25" w:history="1">
        <w:r w:rsidRPr="00412640">
          <w:rPr>
            <w:rFonts w:ascii="Times New Roman" w:eastAsia="Times New Roman" w:hAnsi="Times New Roman" w:cs="Times New Roman"/>
            <w:b/>
            <w:bCs/>
            <w:color w:val="000080"/>
            <w:sz w:val="27"/>
            <w:u w:val="single"/>
            <w:lang w:eastAsia="ru-RU"/>
          </w:rPr>
          <w:t>частью 13 статьи 24.2</w:t>
        </w:r>
      </w:hyperlink>
      <w:r w:rsidRPr="00412640">
        <w:rPr>
          <w:rFonts w:ascii="Times New Roman" w:eastAsia="Times New Roman" w:hAnsi="Times New Roman" w:cs="Times New Roman"/>
          <w:b/>
          <w:bCs/>
          <w:sz w:val="27"/>
          <w:szCs w:val="27"/>
          <w:u w:val="single"/>
          <w:lang w:eastAsia="ru-RU"/>
        </w:rPr>
        <w:t xml:space="preserve"> Федерального закона №44-ФЗ в реестре участников закупок, аккредитованных на электронной площадке</w:t>
      </w:r>
      <w:r w:rsidRPr="00412640">
        <w:rPr>
          <w:rFonts w:ascii="Times New Roman" w:eastAsia="Times New Roman" w:hAnsi="Times New Roman" w:cs="Times New Roman"/>
          <w:sz w:val="27"/>
          <w:szCs w:val="27"/>
          <w:lang w:eastAsia="ru-RU"/>
        </w:rPr>
        <w:t>.</w:t>
      </w:r>
      <w:proofErr w:type="gramEnd"/>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В соответствии с частью 3 статьи 64 Федерального закона №44-ФЗ документация об электронном аукционе наряду с предусмотренной </w:t>
      </w:r>
      <w:hyperlink r:id="rId26" w:history="1">
        <w:r w:rsidRPr="00412640">
          <w:rPr>
            <w:rFonts w:ascii="Times New Roman" w:eastAsia="Times New Roman" w:hAnsi="Times New Roman" w:cs="Times New Roman"/>
            <w:color w:val="000080"/>
            <w:sz w:val="27"/>
            <w:lang w:eastAsia="ru-RU"/>
          </w:rPr>
          <w:t>частью 1</w:t>
        </w:r>
      </w:hyperlink>
      <w:r w:rsidRPr="00412640">
        <w:rPr>
          <w:rFonts w:ascii="Times New Roman" w:eastAsia="Times New Roman" w:hAnsi="Times New Roman" w:cs="Times New Roman"/>
          <w:sz w:val="27"/>
          <w:szCs w:val="27"/>
          <w:lang w:eastAsia="ru-RU"/>
        </w:rPr>
        <w:t xml:space="preserve"> настоящей статьи информацией содержит требования к участникам такого </w:t>
      </w:r>
      <w:r w:rsidRPr="00412640">
        <w:rPr>
          <w:rFonts w:ascii="Times New Roman" w:eastAsia="Times New Roman" w:hAnsi="Times New Roman" w:cs="Times New Roman"/>
          <w:sz w:val="27"/>
          <w:szCs w:val="27"/>
          <w:lang w:eastAsia="ru-RU"/>
        </w:rPr>
        <w:lastRenderedPageBreak/>
        <w:t xml:space="preserve">аукциона, установленные в соответствии с </w:t>
      </w:r>
      <w:hyperlink r:id="rId27" w:history="1">
        <w:r w:rsidRPr="00412640">
          <w:rPr>
            <w:rFonts w:ascii="Times New Roman" w:eastAsia="Times New Roman" w:hAnsi="Times New Roman" w:cs="Times New Roman"/>
            <w:color w:val="000080"/>
            <w:sz w:val="27"/>
            <w:lang w:eastAsia="ru-RU"/>
          </w:rPr>
          <w:t>частью 1</w:t>
        </w:r>
      </w:hyperlink>
      <w:r w:rsidRPr="00412640">
        <w:rPr>
          <w:rFonts w:ascii="Times New Roman" w:eastAsia="Times New Roman" w:hAnsi="Times New Roman" w:cs="Times New Roman"/>
          <w:sz w:val="27"/>
          <w:szCs w:val="27"/>
          <w:lang w:eastAsia="ru-RU"/>
        </w:rPr>
        <w:t xml:space="preserve">, </w:t>
      </w:r>
      <w:hyperlink r:id="rId28" w:history="1">
        <w:r w:rsidRPr="00412640">
          <w:rPr>
            <w:rFonts w:ascii="Times New Roman" w:eastAsia="Times New Roman" w:hAnsi="Times New Roman" w:cs="Times New Roman"/>
            <w:color w:val="000080"/>
            <w:sz w:val="27"/>
            <w:lang w:eastAsia="ru-RU"/>
          </w:rPr>
          <w:t>частями 1.1</w:t>
        </w:r>
      </w:hyperlink>
      <w:r w:rsidRPr="00412640">
        <w:rPr>
          <w:rFonts w:ascii="Times New Roman" w:eastAsia="Times New Roman" w:hAnsi="Times New Roman" w:cs="Times New Roman"/>
          <w:sz w:val="27"/>
          <w:szCs w:val="27"/>
          <w:lang w:eastAsia="ru-RU"/>
        </w:rPr>
        <w:t xml:space="preserve">, </w:t>
      </w:r>
      <w:hyperlink r:id="rId29" w:history="1">
        <w:r w:rsidRPr="00412640">
          <w:rPr>
            <w:rFonts w:ascii="Times New Roman" w:eastAsia="Times New Roman" w:hAnsi="Times New Roman" w:cs="Times New Roman"/>
            <w:color w:val="000080"/>
            <w:sz w:val="27"/>
            <w:lang w:eastAsia="ru-RU"/>
          </w:rPr>
          <w:t>2</w:t>
        </w:r>
      </w:hyperlink>
      <w:r w:rsidRPr="00412640">
        <w:rPr>
          <w:rFonts w:ascii="Times New Roman" w:eastAsia="Times New Roman" w:hAnsi="Times New Roman" w:cs="Times New Roman"/>
          <w:sz w:val="27"/>
          <w:szCs w:val="27"/>
          <w:lang w:eastAsia="ru-RU"/>
        </w:rPr>
        <w:t xml:space="preserve"> и </w:t>
      </w:r>
      <w:hyperlink r:id="rId30" w:history="1">
        <w:r w:rsidRPr="00412640">
          <w:rPr>
            <w:rFonts w:ascii="Times New Roman" w:eastAsia="Times New Roman" w:hAnsi="Times New Roman" w:cs="Times New Roman"/>
            <w:color w:val="000080"/>
            <w:sz w:val="27"/>
            <w:lang w:eastAsia="ru-RU"/>
          </w:rPr>
          <w:t>2.1</w:t>
        </w:r>
      </w:hyperlink>
      <w:r w:rsidRPr="00412640">
        <w:rPr>
          <w:rFonts w:ascii="Times New Roman" w:eastAsia="Times New Roman" w:hAnsi="Times New Roman" w:cs="Times New Roman"/>
          <w:sz w:val="27"/>
          <w:szCs w:val="27"/>
          <w:lang w:eastAsia="ru-RU"/>
        </w:rPr>
        <w:t xml:space="preserve"> (при наличии таких требований) статьи 31 Федерального закона №44-ФЗ.</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В силу части 2 статьи 31 Федерального закона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1" w:history="1">
        <w:r w:rsidRPr="00412640">
          <w:rPr>
            <w:rFonts w:ascii="Times New Roman" w:eastAsia="Times New Roman" w:hAnsi="Times New Roman" w:cs="Times New Roman"/>
            <w:color w:val="000080"/>
            <w:sz w:val="27"/>
            <w:lang w:eastAsia="ru-RU"/>
          </w:rPr>
          <w:t>дополнительные требования</w:t>
        </w:r>
      </w:hyperlink>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Так, в соответствии с действующей редакцией Постановления Правительства Российской Федерации от 04.02.2015г. (ред. от 21.03.2019)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proofErr w:type="gramEnd"/>
      <w:r w:rsidRPr="00412640">
        <w:rPr>
          <w:rFonts w:ascii="Times New Roman" w:eastAsia="Times New Roman" w:hAnsi="Times New Roman" w:cs="Times New Roman"/>
          <w:sz w:val="27"/>
          <w:szCs w:val="27"/>
          <w:lang w:eastAsia="ru-RU"/>
        </w:rPr>
        <w:t xml:space="preserve">),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r w:rsidRPr="00412640">
        <w:rPr>
          <w:rFonts w:ascii="Times New Roman" w:eastAsia="Times New Roman" w:hAnsi="Times New Roman" w:cs="Times New Roman"/>
          <w:b/>
          <w:bCs/>
          <w:sz w:val="27"/>
          <w:szCs w:val="27"/>
          <w:u w:val="single"/>
          <w:lang w:eastAsia="ru-RU"/>
        </w:rPr>
        <w:t>утверждены дополнительные требования</w:t>
      </w:r>
      <w:r w:rsidRPr="00412640">
        <w:rPr>
          <w:rFonts w:ascii="Times New Roman" w:eastAsia="Times New Roman" w:hAnsi="Times New Roman" w:cs="Times New Roman"/>
          <w:sz w:val="27"/>
          <w:szCs w:val="27"/>
          <w:lang w:eastAsia="ru-RU"/>
        </w:rPr>
        <w:t xml:space="preserve"> к </w:t>
      </w:r>
      <w:r w:rsidRPr="00412640">
        <w:rPr>
          <w:rFonts w:ascii="Times New Roman" w:eastAsia="Times New Roman" w:hAnsi="Times New Roman" w:cs="Times New Roman"/>
          <w:b/>
          <w:bCs/>
          <w:sz w:val="27"/>
          <w:szCs w:val="27"/>
          <w:u w:val="single"/>
          <w:lang w:eastAsia="ru-RU"/>
        </w:rPr>
        <w:t>участникам закупки</w:t>
      </w:r>
      <w:r w:rsidRPr="00412640">
        <w:rPr>
          <w:rFonts w:ascii="Times New Roman" w:eastAsia="Times New Roman" w:hAnsi="Times New Roman" w:cs="Times New Roman"/>
          <w:sz w:val="27"/>
          <w:szCs w:val="27"/>
          <w:lang w:eastAsia="ru-RU"/>
        </w:rPr>
        <w:t xml:space="preserve"> отдельных видов товаров, работ, услуг, закупки которых осуществляются путем проведения конкурсов с о</w:t>
      </w:r>
      <w:r w:rsidRPr="00412640">
        <w:rPr>
          <w:rFonts w:ascii="Times New Roman" w:eastAsia="Times New Roman" w:hAnsi="Times New Roman" w:cs="Times New Roman"/>
          <w:color w:val="000000"/>
          <w:sz w:val="27"/>
          <w:szCs w:val="27"/>
          <w:lang w:eastAsia="ru-RU"/>
        </w:rPr>
        <w:t>граниченным участием, двухэтапных конкурсов, закрытых конкурсов с ограниченным участием, закрытых двухэтапных конкурсов или аукционов.</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color w:val="000000"/>
          <w:sz w:val="27"/>
          <w:szCs w:val="27"/>
          <w:lang w:eastAsia="ru-RU"/>
        </w:rPr>
        <w:t xml:space="preserve">Согласно </w:t>
      </w:r>
      <w:hyperlink r:id="rId32" w:history="1">
        <w:r w:rsidRPr="00412640">
          <w:rPr>
            <w:rFonts w:ascii="Times New Roman" w:eastAsia="Times New Roman" w:hAnsi="Times New Roman" w:cs="Times New Roman"/>
            <w:color w:val="000000"/>
            <w:sz w:val="27"/>
            <w:lang w:eastAsia="ru-RU"/>
          </w:rPr>
          <w:t>пункту 2</w:t>
        </w:r>
      </w:hyperlink>
      <w:r w:rsidRPr="00412640">
        <w:rPr>
          <w:rFonts w:ascii="Times New Roman" w:eastAsia="Times New Roman" w:hAnsi="Times New Roman" w:cs="Times New Roman"/>
          <w:color w:val="000000"/>
          <w:sz w:val="27"/>
          <w:szCs w:val="27"/>
          <w:lang w:eastAsia="ru-RU"/>
        </w:rPr>
        <w:t xml:space="preserve">.1 приложения №1 к Постановлению Правительства №99 к участникам закупки на 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 устанавливается требование о наличие за последние 3 года до даты подачи заявки на участие в закупке опыта исполнения (с учетом правопреемства) </w:t>
      </w:r>
      <w:r w:rsidRPr="00412640">
        <w:rPr>
          <w:rFonts w:ascii="Times New Roman" w:eastAsia="Times New Roman" w:hAnsi="Times New Roman" w:cs="Times New Roman"/>
          <w:b/>
          <w:bCs/>
          <w:color w:val="000000"/>
          <w:sz w:val="27"/>
          <w:szCs w:val="27"/>
          <w:u w:val="single"/>
          <w:lang w:eastAsia="ru-RU"/>
        </w:rPr>
        <w:t>одного контракта (договора) на</w:t>
      </w:r>
      <w:proofErr w:type="gramEnd"/>
      <w:r w:rsidRPr="00412640">
        <w:rPr>
          <w:rFonts w:ascii="Times New Roman" w:eastAsia="Times New Roman" w:hAnsi="Times New Roman" w:cs="Times New Roman"/>
          <w:b/>
          <w:bCs/>
          <w:color w:val="000000"/>
          <w:sz w:val="27"/>
          <w:szCs w:val="27"/>
          <w:u w:val="single"/>
          <w:lang w:eastAsia="ru-RU"/>
        </w:rPr>
        <w:t xml:space="preserve"> выполнение работ по строительству, реконструкции, капитальному ремонту, сносу линейного объекта</w:t>
      </w:r>
      <w:r w:rsidRPr="00412640">
        <w:rPr>
          <w:rFonts w:ascii="Times New Roman" w:eastAsia="Times New Roman" w:hAnsi="Times New Roman" w:cs="Times New Roman"/>
          <w:color w:val="000000"/>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color w:val="000000"/>
          <w:sz w:val="27"/>
          <w:szCs w:val="27"/>
          <w:lang w:eastAsia="ru-RU"/>
        </w:rPr>
        <w:t xml:space="preserve">Согласно </w:t>
      </w:r>
      <w:hyperlink r:id="rId33" w:history="1">
        <w:r w:rsidRPr="00412640">
          <w:rPr>
            <w:rFonts w:ascii="Times New Roman" w:eastAsia="Times New Roman" w:hAnsi="Times New Roman" w:cs="Times New Roman"/>
            <w:color w:val="000000"/>
            <w:sz w:val="27"/>
            <w:lang w:eastAsia="ru-RU"/>
          </w:rPr>
          <w:t>пункту 2</w:t>
        </w:r>
      </w:hyperlink>
      <w:r w:rsidRPr="00412640">
        <w:rPr>
          <w:rFonts w:ascii="Times New Roman" w:eastAsia="Times New Roman" w:hAnsi="Times New Roman" w:cs="Times New Roman"/>
          <w:color w:val="000000"/>
          <w:sz w:val="27"/>
          <w:szCs w:val="27"/>
          <w:lang w:eastAsia="ru-RU"/>
        </w:rPr>
        <w:t xml:space="preserve">.1 приложения №1 к Постановлению Правительства №99 к участникам закупки на 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 устанавливается требование о наличие за последние 3 года до даты подачи заявки на участие в закупке опыта исполнения (с учетом правопреемства) </w:t>
      </w:r>
      <w:r w:rsidRPr="00412640">
        <w:rPr>
          <w:rFonts w:ascii="Times New Roman" w:eastAsia="Times New Roman" w:hAnsi="Times New Roman" w:cs="Times New Roman"/>
          <w:b/>
          <w:bCs/>
          <w:color w:val="000000"/>
          <w:sz w:val="27"/>
          <w:szCs w:val="27"/>
          <w:u w:val="single"/>
          <w:lang w:eastAsia="ru-RU"/>
        </w:rPr>
        <w:t>одного контракта (договора) на</w:t>
      </w:r>
      <w:proofErr w:type="gramEnd"/>
      <w:r w:rsidRPr="00412640">
        <w:rPr>
          <w:rFonts w:ascii="Times New Roman" w:eastAsia="Times New Roman" w:hAnsi="Times New Roman" w:cs="Times New Roman"/>
          <w:b/>
          <w:bCs/>
          <w:color w:val="000000"/>
          <w:sz w:val="27"/>
          <w:szCs w:val="27"/>
          <w:u w:val="single"/>
          <w:lang w:eastAsia="ru-RU"/>
        </w:rPr>
        <w:t xml:space="preserve"> </w:t>
      </w:r>
      <w:r w:rsidRPr="00412640">
        <w:rPr>
          <w:rFonts w:ascii="Times New Roman" w:eastAsia="Times New Roman" w:hAnsi="Times New Roman" w:cs="Times New Roman"/>
          <w:b/>
          <w:bCs/>
          <w:sz w:val="27"/>
          <w:szCs w:val="27"/>
          <w:u w:val="single"/>
          <w:lang w:eastAsia="ru-RU"/>
        </w:rPr>
        <w:t>выполнение работ по строительству, реконструкции, капитальному ремонту, сносу линейного объекта</w:t>
      </w:r>
      <w:r w:rsidRPr="00412640">
        <w:rPr>
          <w:rFonts w:ascii="Times New Roman" w:eastAsia="Times New Roman" w:hAnsi="Times New Roman" w:cs="Times New Roman"/>
          <w:sz w:val="27"/>
          <w:szCs w:val="27"/>
          <w:lang w:eastAsia="ru-RU"/>
        </w:rPr>
        <w:t xml:space="preserve">. При этом стоимость такого исполненного контракта (договора) составляет </w:t>
      </w:r>
      <w:r w:rsidRPr="00412640">
        <w:rPr>
          <w:rFonts w:ascii="Times New Roman" w:eastAsia="Times New Roman" w:hAnsi="Times New Roman" w:cs="Times New Roman"/>
          <w:b/>
          <w:bCs/>
          <w:sz w:val="27"/>
          <w:szCs w:val="27"/>
          <w:u w:val="single"/>
          <w:lang w:eastAsia="ru-RU"/>
        </w:rPr>
        <w:t>не менее 50 процентов начальной (максимальной) цены контракта (цены лота)</w:t>
      </w:r>
      <w:r w:rsidRPr="00412640">
        <w:rPr>
          <w:rFonts w:ascii="Times New Roman" w:eastAsia="Times New Roman" w:hAnsi="Times New Roman" w:cs="Times New Roman"/>
          <w:sz w:val="27"/>
          <w:szCs w:val="27"/>
          <w:lang w:eastAsia="ru-RU"/>
        </w:rPr>
        <w:t xml:space="preserve">, на </w:t>
      </w:r>
      <w:proofErr w:type="gramStart"/>
      <w:r w:rsidRPr="00412640">
        <w:rPr>
          <w:rFonts w:ascii="Times New Roman" w:eastAsia="Times New Roman" w:hAnsi="Times New Roman" w:cs="Times New Roman"/>
          <w:sz w:val="27"/>
          <w:szCs w:val="27"/>
          <w:lang w:eastAsia="ru-RU"/>
        </w:rPr>
        <w:t>право</w:t>
      </w:r>
      <w:proofErr w:type="gramEnd"/>
      <w:r w:rsidRPr="00412640">
        <w:rPr>
          <w:rFonts w:ascii="Times New Roman" w:eastAsia="Times New Roman" w:hAnsi="Times New Roman" w:cs="Times New Roman"/>
          <w:sz w:val="27"/>
          <w:szCs w:val="27"/>
          <w:lang w:eastAsia="ru-RU"/>
        </w:rPr>
        <w:t xml:space="preserve"> заключить который проводится закупка.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lastRenderedPageBreak/>
        <w:t xml:space="preserve">При этом к документам, подтверждающим соответствие участников закупки дополнительным требованиям, относятся: копия исполненного контракта (договора); копия акта (актов) выполненных работ, содержащего (содержащих) все обязательные реквизиты, установленные </w:t>
      </w:r>
      <w:hyperlink r:id="rId34" w:history="1">
        <w:r w:rsidRPr="00412640">
          <w:rPr>
            <w:rFonts w:ascii="Times New Roman" w:eastAsia="Times New Roman" w:hAnsi="Times New Roman" w:cs="Times New Roman"/>
            <w:color w:val="000080"/>
            <w:sz w:val="27"/>
            <w:lang w:eastAsia="ru-RU"/>
          </w:rPr>
          <w:t>частью 2 статьи 9</w:t>
        </w:r>
      </w:hyperlink>
      <w:r w:rsidRPr="00412640">
        <w:rPr>
          <w:rFonts w:ascii="Times New Roman" w:eastAsia="Times New Roman" w:hAnsi="Times New Roman" w:cs="Times New Roman"/>
          <w:sz w:val="27"/>
          <w:szCs w:val="27"/>
          <w:lang w:eastAsia="ru-RU"/>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412640">
        <w:rPr>
          <w:rFonts w:ascii="Times New Roman" w:eastAsia="Times New Roman" w:hAnsi="Times New Roman" w:cs="Times New Roman"/>
          <w:sz w:val="27"/>
          <w:szCs w:val="27"/>
          <w:lang w:eastAsia="ru-RU"/>
        </w:rPr>
        <w:t xml:space="preserve"> </w:t>
      </w:r>
      <w:proofErr w:type="gramStart"/>
      <w:r w:rsidRPr="00412640">
        <w:rPr>
          <w:rFonts w:ascii="Times New Roman" w:eastAsia="Times New Roman" w:hAnsi="Times New Roman" w:cs="Times New Roman"/>
          <w:sz w:val="27"/>
          <w:szCs w:val="27"/>
          <w:lang w:eastAsia="ru-RU"/>
        </w:rPr>
        <w:t xml:space="preserve">Указанный документ (документы) должен быть подписан (подписаны) не ранее чем за 3 года до даты окончания срока подачи заявок на участие в закупке; </w:t>
      </w:r>
      <w:r w:rsidRPr="00412640">
        <w:rPr>
          <w:rFonts w:ascii="Times New Roman" w:eastAsia="Times New Roman" w:hAnsi="Times New Roman" w:cs="Times New Roman"/>
          <w:b/>
          <w:bCs/>
          <w:sz w:val="27"/>
          <w:szCs w:val="27"/>
          <w:u w:val="single"/>
          <w:lang w:eastAsia="ru-RU"/>
        </w:rPr>
        <w:t xml:space="preserve">копия разрешения на ввод объекта капитального строительства в эксплуатацию </w:t>
      </w:r>
      <w:r w:rsidRPr="00412640">
        <w:rPr>
          <w:rFonts w:ascii="Times New Roman" w:eastAsia="Times New Roman" w:hAnsi="Times New Roman" w:cs="Times New Roman"/>
          <w:sz w:val="27"/>
          <w:szCs w:val="27"/>
          <w:lang w:eastAsia="ru-RU"/>
        </w:rPr>
        <w:t>(за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412640">
        <w:rPr>
          <w:rFonts w:ascii="Times New Roman" w:eastAsia="Times New Roman" w:hAnsi="Times New Roman" w:cs="Times New Roman"/>
          <w:sz w:val="27"/>
          <w:szCs w:val="27"/>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В пункте 19 части </w:t>
      </w:r>
      <w:r w:rsidRPr="00412640">
        <w:rPr>
          <w:rFonts w:ascii="Times New Roman" w:eastAsia="Times New Roman" w:hAnsi="Times New Roman" w:cs="Times New Roman"/>
          <w:sz w:val="27"/>
          <w:szCs w:val="27"/>
          <w:lang w:val="en-US" w:eastAsia="ru-RU"/>
        </w:rPr>
        <w:t>II</w:t>
      </w:r>
      <w:r w:rsidRPr="00412640">
        <w:rPr>
          <w:rFonts w:ascii="Times New Roman" w:eastAsia="Times New Roman" w:hAnsi="Times New Roman" w:cs="Times New Roman"/>
          <w:sz w:val="27"/>
          <w:szCs w:val="27"/>
          <w:lang w:eastAsia="ru-RU"/>
        </w:rPr>
        <w:t xml:space="preserve"> «Информационная карта электронного аукциона» документации об электронном аукционе </w:t>
      </w:r>
      <w:r w:rsidRPr="00412640">
        <w:rPr>
          <w:rFonts w:ascii="Times New Roman" w:eastAsia="Times New Roman" w:hAnsi="Times New Roman" w:cs="Times New Roman"/>
          <w:b/>
          <w:bCs/>
          <w:sz w:val="27"/>
          <w:szCs w:val="27"/>
          <w:u w:val="single"/>
          <w:lang w:eastAsia="ru-RU"/>
        </w:rPr>
        <w:t>установлены дополнительные требования к участникам электронного аукциона</w:t>
      </w:r>
      <w:r w:rsidRPr="00412640">
        <w:rPr>
          <w:rFonts w:ascii="Times New Roman" w:eastAsia="Times New Roman" w:hAnsi="Times New Roman" w:cs="Times New Roman"/>
          <w:sz w:val="27"/>
          <w:szCs w:val="27"/>
          <w:lang w:eastAsia="ru-RU"/>
        </w:rPr>
        <w:t>, в соответствии с частью 2 статьи 31 Федерального закона № 44-ФЗ, а именно:</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w:t>
      </w:r>
      <w:r w:rsidRPr="00412640">
        <w:rPr>
          <w:rFonts w:ascii="Times New Roman" w:eastAsia="Times New Roman" w:hAnsi="Times New Roman" w:cs="Times New Roman"/>
          <w:i/>
          <w:iCs/>
          <w:sz w:val="27"/>
          <w:szCs w:val="27"/>
          <w:lang w:eastAsia="ru-RU"/>
        </w:rPr>
        <w:t>На основании постановления Правительства Российской Федерации от 4 февраля 2015 г.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w:t>
      </w:r>
      <w:proofErr w:type="gramEnd"/>
      <w:r w:rsidRPr="00412640">
        <w:rPr>
          <w:rFonts w:ascii="Times New Roman" w:eastAsia="Times New Roman" w:hAnsi="Times New Roman" w:cs="Times New Roman"/>
          <w:i/>
          <w:iCs/>
          <w:sz w:val="27"/>
          <w:szCs w:val="27"/>
          <w:lang w:eastAsia="ru-RU"/>
        </w:rPr>
        <w:t xml:space="preserve"> также документов, подтверждающих соответствие участников закупки указанным дополнительным требованиям»:</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412640" w:rsidRPr="00412640" w:rsidRDefault="00412640" w:rsidP="00412640">
      <w:pPr>
        <w:spacing w:before="100" w:beforeAutospacing="1" w:after="0" w:line="240" w:lineRule="auto"/>
        <w:ind w:firstLine="459"/>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 xml:space="preserve">При этом стоимость такого одного исполненного контракта (договора) должна составлять: </w:t>
      </w:r>
    </w:p>
    <w:p w:rsidR="00412640" w:rsidRPr="00412640" w:rsidRDefault="00412640" w:rsidP="00412640">
      <w:pPr>
        <w:spacing w:before="100" w:beforeAutospacing="1" w:after="0" w:line="240" w:lineRule="auto"/>
        <w:ind w:firstLine="459"/>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 xml:space="preserve">не менее 50 процентов начальной (максимальной) цены контракта (цены лота), на </w:t>
      </w:r>
      <w:proofErr w:type="gramStart"/>
      <w:r w:rsidRPr="00412640">
        <w:rPr>
          <w:rFonts w:ascii="Times New Roman" w:eastAsia="Times New Roman" w:hAnsi="Times New Roman" w:cs="Times New Roman"/>
          <w:i/>
          <w:iCs/>
          <w:sz w:val="27"/>
          <w:szCs w:val="27"/>
          <w:lang w:eastAsia="ru-RU"/>
        </w:rPr>
        <w:t>право</w:t>
      </w:r>
      <w:proofErr w:type="gramEnd"/>
      <w:r w:rsidRPr="00412640">
        <w:rPr>
          <w:rFonts w:ascii="Times New Roman" w:eastAsia="Times New Roman" w:hAnsi="Times New Roman" w:cs="Times New Roman"/>
          <w:i/>
          <w:iCs/>
          <w:sz w:val="27"/>
          <w:szCs w:val="27"/>
          <w:lang w:eastAsia="ru-RU"/>
        </w:rPr>
        <w:t xml:space="preserve"> заключить который проводится закупка</w:t>
      </w:r>
    </w:p>
    <w:p w:rsidR="00412640" w:rsidRPr="00412640" w:rsidRDefault="00412640" w:rsidP="00412640">
      <w:pPr>
        <w:spacing w:before="100" w:beforeAutospacing="1" w:after="0" w:line="240" w:lineRule="auto"/>
        <w:ind w:firstLine="459"/>
        <w:rPr>
          <w:rFonts w:ascii="Times New Roman" w:eastAsia="Times New Roman" w:hAnsi="Times New Roman" w:cs="Times New Roman"/>
          <w:sz w:val="24"/>
          <w:szCs w:val="24"/>
          <w:lang w:eastAsia="ru-RU"/>
        </w:rPr>
      </w:pPr>
      <w:r w:rsidRPr="00412640">
        <w:rPr>
          <w:rFonts w:ascii="Times New Roman" w:eastAsia="Times New Roman" w:hAnsi="Times New Roman" w:cs="Times New Roman"/>
          <w:i/>
          <w:iCs/>
          <w:sz w:val="27"/>
          <w:szCs w:val="27"/>
          <w:lang w:eastAsia="ru-RU"/>
        </w:rPr>
        <w:t>документы, подтверждающие соответствие участников закупки указанным дополнительным требованиям» документы, подтверждающие соответствие участников закупки дополнительным требованиям:</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lastRenderedPageBreak/>
        <w:t xml:space="preserve">‒ </w:t>
      </w:r>
      <w:r w:rsidRPr="00412640">
        <w:rPr>
          <w:rFonts w:ascii="Times New Roman" w:eastAsia="Times New Roman" w:hAnsi="Times New Roman" w:cs="Times New Roman"/>
          <w:i/>
          <w:iCs/>
          <w:sz w:val="27"/>
          <w:szCs w:val="27"/>
          <w:lang w:eastAsia="ru-RU"/>
        </w:rPr>
        <w:t>копия исполненного контракта (договора);</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4"/>
          <w:szCs w:val="24"/>
          <w:lang w:eastAsia="ru-RU"/>
        </w:rPr>
        <w:t xml:space="preserve">‒ </w:t>
      </w:r>
      <w:r w:rsidRPr="00412640">
        <w:rPr>
          <w:rFonts w:ascii="Times New Roman" w:eastAsia="Times New Roman" w:hAnsi="Times New Roman" w:cs="Times New Roman"/>
          <w:i/>
          <w:iCs/>
          <w:sz w:val="27"/>
          <w:szCs w:val="27"/>
          <w:lang w:eastAsia="ru-RU"/>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412640">
        <w:rPr>
          <w:rFonts w:ascii="Times New Roman" w:eastAsia="Times New Roman" w:hAnsi="Times New Roman" w:cs="Times New Roman"/>
          <w:i/>
          <w:iCs/>
          <w:sz w:val="27"/>
          <w:szCs w:val="27"/>
          <w:lang w:eastAsia="ru-RU"/>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12640" w:rsidRPr="00412640" w:rsidRDefault="00412640" w:rsidP="00412640">
      <w:pPr>
        <w:spacing w:before="100" w:beforeAutospacing="1" w:after="0" w:line="240" w:lineRule="auto"/>
        <w:ind w:firstLine="601"/>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xml:space="preserve">‒ </w:t>
      </w:r>
      <w:r w:rsidRPr="00412640">
        <w:rPr>
          <w:rFonts w:ascii="Times New Roman" w:eastAsia="Times New Roman" w:hAnsi="Times New Roman" w:cs="Times New Roman"/>
          <w:b/>
          <w:bCs/>
          <w:i/>
          <w:iCs/>
          <w:sz w:val="27"/>
          <w:szCs w:val="27"/>
          <w:u w:val="single"/>
          <w:lang w:eastAsia="ru-RU"/>
        </w:rPr>
        <w:t xml:space="preserve">копия разрешения на ввод объекта капитального строительства в эксплуатацию </w:t>
      </w:r>
      <w:r w:rsidRPr="00412640">
        <w:rPr>
          <w:rFonts w:ascii="Times New Roman" w:eastAsia="Times New Roman" w:hAnsi="Times New Roman" w:cs="Times New Roman"/>
          <w:i/>
          <w:iCs/>
          <w:sz w:val="27"/>
          <w:szCs w:val="27"/>
          <w:lang w:eastAsia="ru-RU"/>
        </w:rPr>
        <w:t>(за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Следовательно, из приведенных выше положений постановления Постановлению Правительства №99, норм Федерального закона №44-ФЗ, а также положений документации по указанной закупке следует, что надлежащим подтверждением соответствия участника закупки требованию о наличии опыта выполнения соответствующих работ в рассматриваемом случае являются в совокупности следующие документы: </w:t>
      </w:r>
      <w:r w:rsidRPr="00412640">
        <w:rPr>
          <w:rFonts w:ascii="Times New Roman" w:eastAsia="Times New Roman" w:hAnsi="Times New Roman" w:cs="Times New Roman"/>
          <w:b/>
          <w:bCs/>
          <w:sz w:val="27"/>
          <w:szCs w:val="27"/>
          <w:u w:val="single"/>
          <w:lang w:eastAsia="ru-RU"/>
        </w:rPr>
        <w:t>копия исполненного контракта (договора); копия акта (актов) выполненных работ и копия разрешения на ввод объекта капитального строительства в эксплуатацию</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В случае непредставления таких документов заявка участника признается несоответству</w:t>
      </w:r>
      <w:r w:rsidRPr="00412640">
        <w:rPr>
          <w:rFonts w:ascii="Times New Roman" w:eastAsia="Times New Roman" w:hAnsi="Times New Roman" w:cs="Times New Roman"/>
          <w:color w:val="000000"/>
          <w:sz w:val="27"/>
          <w:szCs w:val="27"/>
          <w:lang w:eastAsia="ru-RU"/>
        </w:rPr>
        <w:t xml:space="preserve">ющей требованиям аукционной документации. Аналогичные выводы содержаться в </w:t>
      </w:r>
      <w:hyperlink r:id="rId35" w:history="1">
        <w:r w:rsidRPr="00412640">
          <w:rPr>
            <w:rFonts w:ascii="Times New Roman" w:eastAsia="Times New Roman" w:hAnsi="Times New Roman" w:cs="Times New Roman"/>
            <w:color w:val="000000"/>
            <w:sz w:val="27"/>
            <w:lang w:eastAsia="ru-RU"/>
          </w:rPr>
          <w:t>письме</w:t>
        </w:r>
      </w:hyperlink>
      <w:r w:rsidRPr="00412640">
        <w:rPr>
          <w:rFonts w:ascii="Times New Roman" w:eastAsia="Times New Roman" w:hAnsi="Times New Roman" w:cs="Times New Roman"/>
          <w:color w:val="000000"/>
          <w:sz w:val="27"/>
          <w:szCs w:val="27"/>
          <w:lang w:eastAsia="ru-RU"/>
        </w:rPr>
        <w:t xml:space="preserve"> Минэкономразвития России от 04 мая 2017 года №Д28и-2020.</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color w:val="000000"/>
          <w:sz w:val="27"/>
          <w:szCs w:val="27"/>
          <w:lang w:eastAsia="ru-RU"/>
        </w:rPr>
        <w:t xml:space="preserve">Согласно </w:t>
      </w:r>
      <w:hyperlink r:id="rId36" w:history="1">
        <w:r w:rsidRPr="00412640">
          <w:rPr>
            <w:rFonts w:ascii="Times New Roman" w:eastAsia="Times New Roman" w:hAnsi="Times New Roman" w:cs="Times New Roman"/>
            <w:color w:val="000000"/>
            <w:sz w:val="27"/>
            <w:lang w:eastAsia="ru-RU"/>
          </w:rPr>
          <w:t>части 1 статьи 55</w:t>
        </w:r>
      </w:hyperlink>
      <w:r w:rsidRPr="00412640">
        <w:rPr>
          <w:rFonts w:ascii="Times New Roman" w:eastAsia="Times New Roman" w:hAnsi="Times New Roman" w:cs="Times New Roman"/>
          <w:color w:val="000000"/>
          <w:sz w:val="27"/>
          <w:szCs w:val="27"/>
          <w:lang w:eastAsia="ru-RU"/>
        </w:rPr>
        <w:t xml:space="preserve"> Градостроительного кодекса Российской Федерации (далее – </w:t>
      </w:r>
      <w:proofErr w:type="spellStart"/>
      <w:r w:rsidRPr="00412640">
        <w:rPr>
          <w:rFonts w:ascii="Times New Roman" w:eastAsia="Times New Roman" w:hAnsi="Times New Roman" w:cs="Times New Roman"/>
          <w:color w:val="000000"/>
          <w:sz w:val="27"/>
          <w:szCs w:val="27"/>
          <w:lang w:eastAsia="ru-RU"/>
        </w:rPr>
        <w:t>Грк</w:t>
      </w:r>
      <w:proofErr w:type="spellEnd"/>
      <w:r w:rsidRPr="00412640">
        <w:rPr>
          <w:rFonts w:ascii="Times New Roman" w:eastAsia="Times New Roman" w:hAnsi="Times New Roman" w:cs="Times New Roman"/>
          <w:color w:val="000000"/>
          <w:sz w:val="27"/>
          <w:szCs w:val="27"/>
          <w:lang w:eastAsia="ru-RU"/>
        </w:rPr>
        <w:t xml:space="preserve"> РФ) </w:t>
      </w:r>
      <w:r w:rsidRPr="00412640">
        <w:rPr>
          <w:rFonts w:ascii="Times New Roman" w:eastAsia="Times New Roman" w:hAnsi="Times New Roman" w:cs="Times New Roman"/>
          <w:b/>
          <w:bCs/>
          <w:color w:val="000000"/>
          <w:sz w:val="27"/>
          <w:szCs w:val="27"/>
          <w:u w:val="single"/>
          <w:lang w:eastAsia="ru-RU"/>
        </w:rPr>
        <w:t>разрешение на ввод объекта в эксплуатацию</w:t>
      </w:r>
      <w:r w:rsidRPr="00412640">
        <w:rPr>
          <w:rFonts w:ascii="Times New Roman" w:eastAsia="Times New Roman" w:hAnsi="Times New Roman" w:cs="Times New Roman"/>
          <w:color w:val="000000"/>
          <w:sz w:val="27"/>
          <w:szCs w:val="27"/>
          <w:lang w:eastAsia="ru-RU"/>
        </w:rPr>
        <w:t xml:space="preserve"> представляет собой документ, </w:t>
      </w:r>
      <w:r w:rsidRPr="00412640">
        <w:rPr>
          <w:rFonts w:ascii="Times New Roman" w:eastAsia="Times New Roman" w:hAnsi="Times New Roman" w:cs="Times New Roman"/>
          <w:b/>
          <w:bCs/>
          <w:color w:val="000000"/>
          <w:sz w:val="27"/>
          <w:szCs w:val="27"/>
          <w:u w:val="single"/>
          <w:lang w:eastAsia="ru-RU"/>
        </w:rPr>
        <w:t>который удостоверяет выполнение строительства</w:t>
      </w:r>
      <w:r w:rsidRPr="00412640">
        <w:rPr>
          <w:rFonts w:ascii="Times New Roman" w:eastAsia="Times New Roman" w:hAnsi="Times New Roman" w:cs="Times New Roman"/>
          <w:color w:val="000000"/>
          <w:sz w:val="27"/>
          <w:szCs w:val="27"/>
          <w:lang w:eastAsia="ru-RU"/>
        </w:rPr>
        <w:t>,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w:t>
      </w:r>
      <w:proofErr w:type="gramEnd"/>
      <w:r w:rsidRPr="00412640">
        <w:rPr>
          <w:rFonts w:ascii="Times New Roman" w:eastAsia="Times New Roman" w:hAnsi="Times New Roman" w:cs="Times New Roman"/>
          <w:color w:val="000000"/>
          <w:sz w:val="27"/>
          <w:szCs w:val="27"/>
          <w:lang w:eastAsia="ru-RU"/>
        </w:rPr>
        <w:t xml:space="preserve">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hyperlink r:id="rId37" w:history="1">
        <w:proofErr w:type="gramStart"/>
        <w:r w:rsidRPr="00412640">
          <w:rPr>
            <w:rFonts w:ascii="Times New Roman" w:eastAsia="Times New Roman" w:hAnsi="Times New Roman" w:cs="Times New Roman"/>
            <w:color w:val="000000"/>
            <w:sz w:val="27"/>
            <w:lang w:eastAsia="ru-RU"/>
          </w:rPr>
          <w:t>Частью 2 статьи 55</w:t>
        </w:r>
      </w:hyperlink>
      <w:r w:rsidRPr="00412640">
        <w:rPr>
          <w:rFonts w:ascii="Times New Roman" w:eastAsia="Times New Roman" w:hAnsi="Times New Roman" w:cs="Times New Roman"/>
          <w:color w:val="000000"/>
          <w:sz w:val="27"/>
          <w:szCs w:val="27"/>
          <w:lang w:eastAsia="ru-RU"/>
        </w:rPr>
        <w:t xml:space="preserve"> </w:t>
      </w:r>
      <w:proofErr w:type="spellStart"/>
      <w:r w:rsidRPr="00412640">
        <w:rPr>
          <w:rFonts w:ascii="Times New Roman" w:eastAsia="Times New Roman" w:hAnsi="Times New Roman" w:cs="Times New Roman"/>
          <w:color w:val="000000"/>
          <w:sz w:val="27"/>
          <w:szCs w:val="27"/>
          <w:lang w:eastAsia="ru-RU"/>
        </w:rPr>
        <w:t>Грк</w:t>
      </w:r>
      <w:proofErr w:type="spellEnd"/>
      <w:r w:rsidRPr="00412640">
        <w:rPr>
          <w:rFonts w:ascii="Times New Roman" w:eastAsia="Times New Roman" w:hAnsi="Times New Roman" w:cs="Times New Roman"/>
          <w:color w:val="000000"/>
          <w:sz w:val="27"/>
          <w:szCs w:val="27"/>
          <w:lang w:eastAsia="ru-RU"/>
        </w:rPr>
        <w:t xml:space="preserve"> РФ установлено, что для ввода объекта в эксплуатацию </w:t>
      </w:r>
      <w:r w:rsidRPr="00412640">
        <w:rPr>
          <w:rFonts w:ascii="Times New Roman" w:eastAsia="Times New Roman" w:hAnsi="Times New Roman" w:cs="Times New Roman"/>
          <w:b/>
          <w:bCs/>
          <w:color w:val="000000"/>
          <w:sz w:val="27"/>
          <w:szCs w:val="27"/>
          <w:u w:val="single"/>
          <w:lang w:eastAsia="ru-RU"/>
        </w:rPr>
        <w:t>застройщик</w:t>
      </w:r>
      <w:r w:rsidRPr="00412640">
        <w:rPr>
          <w:rFonts w:ascii="Times New Roman" w:eastAsia="Times New Roman" w:hAnsi="Times New Roman" w:cs="Times New Roman"/>
          <w:color w:val="000000"/>
          <w:sz w:val="27"/>
          <w:szCs w:val="27"/>
          <w:lang w:eastAsia="ru-RU"/>
        </w:rPr>
        <w:t xml:space="preserve"> обращается в федеральный орган исполнительной власти, орган исполнительной власти су</w:t>
      </w:r>
      <w:r w:rsidRPr="00412640">
        <w:rPr>
          <w:rFonts w:ascii="Times New Roman" w:eastAsia="Times New Roman" w:hAnsi="Times New Roman" w:cs="Times New Roman"/>
          <w:sz w:val="27"/>
          <w:szCs w:val="27"/>
          <w:lang w:eastAsia="ru-RU"/>
        </w:rPr>
        <w:t xml:space="preserve">бъекта Российской Федерации, орган </w:t>
      </w:r>
      <w:r w:rsidRPr="00412640">
        <w:rPr>
          <w:rFonts w:ascii="Times New Roman" w:eastAsia="Times New Roman" w:hAnsi="Times New Roman" w:cs="Times New Roman"/>
          <w:sz w:val="27"/>
          <w:szCs w:val="27"/>
          <w:lang w:eastAsia="ru-RU"/>
        </w:rPr>
        <w:lastRenderedPageBreak/>
        <w:t>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Pr="00412640">
        <w:rPr>
          <w:rFonts w:ascii="Times New Roman" w:eastAsia="Times New Roman" w:hAnsi="Times New Roman" w:cs="Times New Roman"/>
          <w:sz w:val="27"/>
          <w:szCs w:val="27"/>
          <w:lang w:eastAsia="ru-RU"/>
        </w:rPr>
        <w:t xml:space="preserve"> по космической деятельности «</w:t>
      </w:r>
      <w:proofErr w:type="spellStart"/>
      <w:r w:rsidRPr="00412640">
        <w:rPr>
          <w:rFonts w:ascii="Times New Roman" w:eastAsia="Times New Roman" w:hAnsi="Times New Roman" w:cs="Times New Roman"/>
          <w:sz w:val="27"/>
          <w:szCs w:val="27"/>
          <w:lang w:eastAsia="ru-RU"/>
        </w:rPr>
        <w:t>Роскосмос</w:t>
      </w:r>
      <w:proofErr w:type="spellEnd"/>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b/>
          <w:bCs/>
          <w:sz w:val="27"/>
          <w:szCs w:val="27"/>
          <w:lang w:eastAsia="ru-RU"/>
        </w:rPr>
        <w:t>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shd w:val="clear" w:color="auto" w:fill="FFFFFF"/>
          <w:lang w:eastAsia="ru-RU"/>
        </w:rPr>
        <w:t xml:space="preserve">Комиссия Иркутского УФАС России исследовав представленные уполномоченным органом заявки на участие в электронном аукционе установила, что вторая части заявки </w:t>
      </w:r>
      <w:r w:rsidRPr="00412640">
        <w:rPr>
          <w:rFonts w:ascii="Times New Roman" w:eastAsia="Times New Roman" w:hAnsi="Times New Roman" w:cs="Times New Roman"/>
          <w:sz w:val="27"/>
          <w:szCs w:val="27"/>
          <w:lang w:eastAsia="ru-RU"/>
        </w:rPr>
        <w:t>ООО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color w:val="000000"/>
          <w:sz w:val="27"/>
          <w:szCs w:val="27"/>
          <w:lang w:eastAsia="ru-RU"/>
        </w:rPr>
        <w:t xml:space="preserve">на участие в электронном аукционе  содержит следующие документы: договор подряда №31-ФД/18 от 05.04.2018г. на выполнение комплекса работ по устройству наружных инженерных сетей трубопровода заключенный между ИП </w:t>
      </w:r>
      <w:proofErr w:type="spellStart"/>
      <w:r w:rsidRPr="00412640">
        <w:rPr>
          <w:rFonts w:ascii="Times New Roman" w:eastAsia="Times New Roman" w:hAnsi="Times New Roman" w:cs="Times New Roman"/>
          <w:color w:val="000000"/>
          <w:sz w:val="27"/>
          <w:szCs w:val="27"/>
          <w:lang w:eastAsia="ru-RU"/>
        </w:rPr>
        <w:t>Чудаковым</w:t>
      </w:r>
      <w:proofErr w:type="spellEnd"/>
      <w:r w:rsidRPr="00412640">
        <w:rPr>
          <w:rFonts w:ascii="Times New Roman" w:eastAsia="Times New Roman" w:hAnsi="Times New Roman" w:cs="Times New Roman"/>
          <w:color w:val="000000"/>
          <w:sz w:val="27"/>
          <w:szCs w:val="27"/>
          <w:lang w:eastAsia="ru-RU"/>
        </w:rPr>
        <w:t xml:space="preserve"> Алексеем Владимировичем, именуемый в дальнейшем «заказчик» и ООО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color w:val="000000"/>
          <w:sz w:val="27"/>
          <w:szCs w:val="27"/>
          <w:lang w:eastAsia="ru-RU"/>
        </w:rPr>
        <w:t>», именуемый</w:t>
      </w:r>
      <w:proofErr w:type="gramEnd"/>
      <w:r w:rsidRPr="00412640">
        <w:rPr>
          <w:rFonts w:ascii="Times New Roman" w:eastAsia="Times New Roman" w:hAnsi="Times New Roman" w:cs="Times New Roman"/>
          <w:color w:val="000000"/>
          <w:sz w:val="27"/>
          <w:szCs w:val="27"/>
          <w:lang w:eastAsia="ru-RU"/>
        </w:rPr>
        <w:t xml:space="preserve"> в дальнейшем «Подрядчик» на сумму 50 882 709,88 руб.</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Согласно Приложению №1 «Техническое задание» к вышеуказанному договору в состав работ входит </w:t>
      </w:r>
      <w:r w:rsidRPr="00412640">
        <w:rPr>
          <w:rFonts w:ascii="Times New Roman" w:eastAsia="Times New Roman" w:hAnsi="Times New Roman" w:cs="Times New Roman"/>
          <w:b/>
          <w:bCs/>
          <w:color w:val="000000"/>
          <w:sz w:val="27"/>
          <w:szCs w:val="27"/>
          <w:u w:val="single"/>
          <w:lang w:eastAsia="ru-RU"/>
        </w:rPr>
        <w:t>строительство наружных инженерных сетей трубопровода</w:t>
      </w:r>
      <w:r w:rsidRPr="00412640">
        <w:rPr>
          <w:rFonts w:ascii="Times New Roman" w:eastAsia="Times New Roman" w:hAnsi="Times New Roman" w:cs="Times New Roman"/>
          <w:color w:val="000000"/>
          <w:sz w:val="27"/>
          <w:szCs w:val="27"/>
          <w:lang w:eastAsia="ru-RU"/>
        </w:rPr>
        <w:t>.</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При этом</w:t>
      </w:r>
      <w:proofErr w:type="gramStart"/>
      <w:r w:rsidRPr="00412640">
        <w:rPr>
          <w:rFonts w:ascii="Times New Roman" w:eastAsia="Times New Roman" w:hAnsi="Times New Roman" w:cs="Times New Roman"/>
          <w:color w:val="000000"/>
          <w:sz w:val="27"/>
          <w:szCs w:val="27"/>
          <w:lang w:eastAsia="ru-RU"/>
        </w:rPr>
        <w:t>,</w:t>
      </w:r>
      <w:proofErr w:type="gramEnd"/>
      <w:r w:rsidRPr="00412640">
        <w:rPr>
          <w:rFonts w:ascii="Times New Roman" w:eastAsia="Times New Roman" w:hAnsi="Times New Roman" w:cs="Times New Roman"/>
          <w:color w:val="000000"/>
          <w:sz w:val="27"/>
          <w:szCs w:val="27"/>
          <w:lang w:eastAsia="ru-RU"/>
        </w:rPr>
        <w:t xml:space="preserve"> </w:t>
      </w:r>
      <w:r w:rsidRPr="00412640">
        <w:rPr>
          <w:rFonts w:ascii="Times New Roman" w:eastAsia="Times New Roman" w:hAnsi="Times New Roman" w:cs="Times New Roman"/>
          <w:sz w:val="27"/>
          <w:szCs w:val="27"/>
          <w:shd w:val="clear" w:color="auto" w:fill="FFFFFF"/>
          <w:lang w:eastAsia="ru-RU"/>
        </w:rPr>
        <w:t xml:space="preserve">вторая части заявки </w:t>
      </w:r>
      <w:r w:rsidRPr="00412640">
        <w:rPr>
          <w:rFonts w:ascii="Times New Roman" w:eastAsia="Times New Roman" w:hAnsi="Times New Roman" w:cs="Times New Roman"/>
          <w:sz w:val="27"/>
          <w:szCs w:val="27"/>
          <w:lang w:eastAsia="ru-RU"/>
        </w:rPr>
        <w:t>ООО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color w:val="000000"/>
          <w:sz w:val="27"/>
          <w:szCs w:val="27"/>
          <w:lang w:eastAsia="ru-RU"/>
        </w:rPr>
        <w:t>на участие в электронном аукционе не содержит</w:t>
      </w:r>
      <w:r w:rsidRPr="00412640">
        <w:rPr>
          <w:rFonts w:ascii="Times New Roman" w:eastAsia="Times New Roman" w:hAnsi="Times New Roman" w:cs="Times New Roman"/>
          <w:sz w:val="27"/>
          <w:szCs w:val="27"/>
          <w:shd w:val="clear" w:color="auto" w:fill="FFFFFF"/>
          <w:lang w:eastAsia="ru-RU"/>
        </w:rPr>
        <w:t xml:space="preserve"> </w:t>
      </w:r>
      <w:r w:rsidRPr="00412640">
        <w:rPr>
          <w:rFonts w:ascii="Times New Roman" w:eastAsia="Times New Roman" w:hAnsi="Times New Roman" w:cs="Times New Roman"/>
          <w:sz w:val="27"/>
          <w:szCs w:val="27"/>
          <w:lang w:eastAsia="ru-RU"/>
        </w:rPr>
        <w:t>копию разрешения на ввод объекта капитального строительства в эксплуатацию.</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 xml:space="preserve">Таким образом, поскольку к предоставленному </w:t>
      </w:r>
      <w:r w:rsidRPr="00412640">
        <w:rPr>
          <w:rFonts w:ascii="Times New Roman" w:eastAsia="Times New Roman" w:hAnsi="Times New Roman" w:cs="Times New Roman"/>
          <w:color w:val="000000"/>
          <w:sz w:val="27"/>
          <w:szCs w:val="27"/>
          <w:lang w:eastAsia="ru-RU"/>
        </w:rPr>
        <w:t xml:space="preserve">договору подряда №31-ФД/18 от 05.04.2018г. на выполнение комплекса работ по устройству наружных инженерных сетей трубопровода заключенного между ИП </w:t>
      </w:r>
      <w:proofErr w:type="spellStart"/>
      <w:r w:rsidRPr="00412640">
        <w:rPr>
          <w:rFonts w:ascii="Times New Roman" w:eastAsia="Times New Roman" w:hAnsi="Times New Roman" w:cs="Times New Roman"/>
          <w:color w:val="000000"/>
          <w:sz w:val="27"/>
          <w:szCs w:val="27"/>
          <w:lang w:eastAsia="ru-RU"/>
        </w:rPr>
        <w:t>Чудаковым</w:t>
      </w:r>
      <w:proofErr w:type="spellEnd"/>
      <w:r w:rsidRPr="00412640">
        <w:rPr>
          <w:rFonts w:ascii="Times New Roman" w:eastAsia="Times New Roman" w:hAnsi="Times New Roman" w:cs="Times New Roman"/>
          <w:color w:val="000000"/>
          <w:sz w:val="27"/>
          <w:szCs w:val="27"/>
          <w:lang w:eastAsia="ru-RU"/>
        </w:rPr>
        <w:t xml:space="preserve"> Алексеем Владимировичем, именуемый в дальнейшем «заказчик» и ООО «СПЕЦСТРОЙ», именуемый в дальнейшем «Подрядчик» на сумму 50 882 709,88 руб.</w:t>
      </w:r>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b/>
          <w:bCs/>
          <w:sz w:val="27"/>
          <w:szCs w:val="27"/>
          <w:u w:val="single"/>
          <w:lang w:eastAsia="ru-RU"/>
        </w:rPr>
        <w:t>не было приложено разрешение на ввод объекта капитального строительства в эксплуатацию</w:t>
      </w:r>
      <w:r w:rsidRPr="00412640">
        <w:rPr>
          <w:rFonts w:ascii="Times New Roman" w:eastAsia="Times New Roman" w:hAnsi="Times New Roman" w:cs="Times New Roman"/>
          <w:sz w:val="27"/>
          <w:szCs w:val="27"/>
          <w:lang w:eastAsia="ru-RU"/>
        </w:rPr>
        <w:t>, то представленные документы в</w:t>
      </w:r>
      <w:proofErr w:type="gramEnd"/>
      <w:r w:rsidRPr="00412640">
        <w:rPr>
          <w:rFonts w:ascii="Times New Roman" w:eastAsia="Times New Roman" w:hAnsi="Times New Roman" w:cs="Times New Roman"/>
          <w:sz w:val="27"/>
          <w:szCs w:val="27"/>
          <w:lang w:eastAsia="ru-RU"/>
        </w:rPr>
        <w:t xml:space="preserve"> </w:t>
      </w:r>
      <w:proofErr w:type="gramStart"/>
      <w:r w:rsidRPr="00412640">
        <w:rPr>
          <w:rFonts w:ascii="Times New Roman" w:eastAsia="Times New Roman" w:hAnsi="Times New Roman" w:cs="Times New Roman"/>
          <w:sz w:val="27"/>
          <w:szCs w:val="27"/>
          <w:lang w:eastAsia="ru-RU"/>
        </w:rPr>
        <w:t>соответствии</w:t>
      </w:r>
      <w:proofErr w:type="gramEnd"/>
      <w:r w:rsidRPr="00412640">
        <w:rPr>
          <w:rFonts w:ascii="Times New Roman" w:eastAsia="Times New Roman" w:hAnsi="Times New Roman" w:cs="Times New Roman"/>
          <w:sz w:val="27"/>
          <w:szCs w:val="27"/>
          <w:lang w:eastAsia="ru-RU"/>
        </w:rPr>
        <w:t xml:space="preserve"> с требованиями </w:t>
      </w:r>
      <w:hyperlink r:id="rId38" w:history="1">
        <w:r w:rsidRPr="00412640">
          <w:rPr>
            <w:rFonts w:ascii="Times New Roman" w:eastAsia="Times New Roman" w:hAnsi="Times New Roman" w:cs="Times New Roman"/>
            <w:color w:val="000080"/>
            <w:sz w:val="27"/>
            <w:lang w:eastAsia="ru-RU"/>
          </w:rPr>
          <w:t>пункта 2</w:t>
        </w:r>
      </w:hyperlink>
      <w:r w:rsidRPr="00412640">
        <w:rPr>
          <w:rFonts w:ascii="Times New Roman" w:eastAsia="Times New Roman" w:hAnsi="Times New Roman" w:cs="Times New Roman"/>
          <w:sz w:val="27"/>
          <w:szCs w:val="27"/>
          <w:lang w:eastAsia="ru-RU"/>
        </w:rPr>
        <w:t xml:space="preserve">.1 приложения №1 к Постановлением Правительства РФ №99 аукционной комиссией уполномоченного органа </w:t>
      </w:r>
      <w:r w:rsidRPr="00412640">
        <w:rPr>
          <w:rFonts w:ascii="Times New Roman" w:eastAsia="Times New Roman" w:hAnsi="Times New Roman" w:cs="Times New Roman"/>
          <w:b/>
          <w:bCs/>
          <w:sz w:val="27"/>
          <w:szCs w:val="27"/>
          <w:u w:val="single"/>
          <w:lang w:eastAsia="ru-RU"/>
        </w:rPr>
        <w:t>не могли быть учтены как подтверждающие опыт выполнения работ</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shd w:val="clear" w:color="auto" w:fill="FFFFFF"/>
          <w:lang w:eastAsia="ru-RU"/>
        </w:rPr>
        <w:t xml:space="preserve">       </w:t>
      </w:r>
      <w:r w:rsidRPr="00412640">
        <w:rPr>
          <w:rFonts w:ascii="Times New Roman" w:eastAsia="Times New Roman" w:hAnsi="Times New Roman" w:cs="Times New Roman"/>
          <w:sz w:val="27"/>
          <w:szCs w:val="27"/>
          <w:shd w:val="clear" w:color="auto" w:fill="FFFFFF"/>
          <w:lang w:eastAsia="ru-RU"/>
        </w:rPr>
        <w:t xml:space="preserve">В силу прямого требования части 8.2 статьи 66 </w:t>
      </w:r>
      <w:r w:rsidRPr="00412640">
        <w:rPr>
          <w:rFonts w:ascii="Times New Roman" w:eastAsia="Times New Roman" w:hAnsi="Times New Roman" w:cs="Times New Roman"/>
          <w:sz w:val="27"/>
          <w:szCs w:val="27"/>
          <w:lang w:eastAsia="ru-RU"/>
        </w:rPr>
        <w:t>Федерального закона №44-ФЗ</w:t>
      </w:r>
      <w:r w:rsidRPr="00412640">
        <w:rPr>
          <w:rFonts w:ascii="Times New Roman" w:eastAsia="Times New Roman" w:hAnsi="Times New Roman" w:cs="Times New Roman"/>
          <w:sz w:val="27"/>
          <w:szCs w:val="27"/>
          <w:shd w:val="clear" w:color="auto" w:fill="FFFFFF"/>
          <w:lang w:eastAsia="ru-RU"/>
        </w:rPr>
        <w:t xml:space="preserve">, являющегося специальной нормой применительно к спорным правоотношениям, а также положений Постановления Правительства РФ № 99 </w:t>
      </w:r>
      <w:r w:rsidRPr="00412640">
        <w:rPr>
          <w:rFonts w:ascii="Times New Roman" w:eastAsia="Times New Roman" w:hAnsi="Times New Roman" w:cs="Times New Roman"/>
          <w:b/>
          <w:bCs/>
          <w:sz w:val="27"/>
          <w:szCs w:val="27"/>
          <w:u w:val="single"/>
          <w:shd w:val="clear" w:color="auto" w:fill="FFFFFF"/>
          <w:lang w:eastAsia="ru-RU"/>
        </w:rPr>
        <w:t>обязанность по предоставлению документов, подтверждающих опыт выполнения аналогичных рабо</w:t>
      </w:r>
      <w:r w:rsidRPr="00412640">
        <w:rPr>
          <w:rFonts w:ascii="Times New Roman" w:eastAsia="Times New Roman" w:hAnsi="Times New Roman" w:cs="Times New Roman"/>
          <w:sz w:val="27"/>
          <w:szCs w:val="27"/>
          <w:u w:val="single"/>
          <w:shd w:val="clear" w:color="auto" w:fill="FFFFFF"/>
          <w:lang w:eastAsia="ru-RU"/>
        </w:rPr>
        <w:t>т,</w:t>
      </w:r>
      <w:r w:rsidRPr="00412640">
        <w:rPr>
          <w:rFonts w:ascii="Times New Roman" w:eastAsia="Times New Roman" w:hAnsi="Times New Roman" w:cs="Times New Roman"/>
          <w:sz w:val="27"/>
          <w:szCs w:val="27"/>
          <w:shd w:val="clear" w:color="auto" w:fill="FFFFFF"/>
          <w:lang w:eastAsia="ru-RU"/>
        </w:rPr>
        <w:t xml:space="preserve"> предусмотренных Постановлением Правительства РФ №99, </w:t>
      </w:r>
      <w:r w:rsidRPr="00412640">
        <w:rPr>
          <w:rFonts w:ascii="Times New Roman" w:eastAsia="Times New Roman" w:hAnsi="Times New Roman" w:cs="Times New Roman"/>
          <w:b/>
          <w:bCs/>
          <w:sz w:val="27"/>
          <w:szCs w:val="27"/>
          <w:u w:val="single"/>
          <w:shd w:val="clear" w:color="auto" w:fill="FFFFFF"/>
          <w:lang w:eastAsia="ru-RU"/>
        </w:rPr>
        <w:t>возложена на участников закупок</w:t>
      </w:r>
      <w:r w:rsidRPr="00412640">
        <w:rPr>
          <w:rFonts w:ascii="Times New Roman" w:eastAsia="Times New Roman" w:hAnsi="Times New Roman" w:cs="Times New Roman"/>
          <w:sz w:val="27"/>
          <w:szCs w:val="27"/>
          <w:shd w:val="clear" w:color="auto" w:fill="FFFFFF"/>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shd w:val="clear" w:color="auto" w:fill="FFFFFF"/>
          <w:lang w:eastAsia="ru-RU"/>
        </w:rPr>
        <w:t>Кроме того, в</w:t>
      </w:r>
      <w:r w:rsidRPr="00412640">
        <w:rPr>
          <w:rFonts w:ascii="Times New Roman" w:eastAsia="Times New Roman" w:hAnsi="Times New Roman" w:cs="Times New Roman"/>
          <w:sz w:val="27"/>
          <w:szCs w:val="27"/>
          <w:lang w:eastAsia="ru-RU"/>
        </w:rPr>
        <w:t xml:space="preserve"> соответствии с частью 15 статьи 55 </w:t>
      </w:r>
      <w:proofErr w:type="spellStart"/>
      <w:r w:rsidRPr="00412640">
        <w:rPr>
          <w:rFonts w:ascii="Times New Roman" w:eastAsia="Times New Roman" w:hAnsi="Times New Roman" w:cs="Times New Roman"/>
          <w:sz w:val="27"/>
          <w:szCs w:val="27"/>
          <w:lang w:eastAsia="ru-RU"/>
        </w:rPr>
        <w:t>Грк</w:t>
      </w:r>
      <w:proofErr w:type="spellEnd"/>
      <w:r w:rsidRPr="00412640">
        <w:rPr>
          <w:rFonts w:ascii="Times New Roman" w:eastAsia="Times New Roman" w:hAnsi="Times New Roman" w:cs="Times New Roman"/>
          <w:sz w:val="27"/>
          <w:szCs w:val="27"/>
          <w:lang w:eastAsia="ru-RU"/>
        </w:rPr>
        <w:t xml:space="preserve"> РФ разрешение на ввод объекта в эксплуатацию </w:t>
      </w:r>
      <w:r w:rsidRPr="00412640">
        <w:rPr>
          <w:rFonts w:ascii="Times New Roman" w:eastAsia="Times New Roman" w:hAnsi="Times New Roman" w:cs="Times New Roman"/>
          <w:b/>
          <w:bCs/>
          <w:sz w:val="27"/>
          <w:szCs w:val="27"/>
          <w:u w:val="single"/>
          <w:lang w:eastAsia="ru-RU"/>
        </w:rPr>
        <w:t>не требуется в случае</w:t>
      </w:r>
      <w:r w:rsidRPr="00412640">
        <w:rPr>
          <w:rFonts w:ascii="Times New Roman" w:eastAsia="Times New Roman" w:hAnsi="Times New Roman" w:cs="Times New Roman"/>
          <w:sz w:val="27"/>
          <w:szCs w:val="27"/>
          <w:lang w:eastAsia="ru-RU"/>
        </w:rPr>
        <w:t xml:space="preserve">, если в соответствии с </w:t>
      </w:r>
      <w:r w:rsidRPr="00412640">
        <w:rPr>
          <w:rFonts w:ascii="Times New Roman" w:eastAsia="Times New Roman" w:hAnsi="Times New Roman" w:cs="Times New Roman"/>
          <w:sz w:val="27"/>
          <w:szCs w:val="27"/>
          <w:lang w:eastAsia="ru-RU"/>
        </w:rPr>
        <w:lastRenderedPageBreak/>
        <w:t xml:space="preserve">частью 17 статьи 51 Градостроительного кодекса Российской Федерации для строительства или реконструкции объекта </w:t>
      </w:r>
      <w:r w:rsidRPr="00412640">
        <w:rPr>
          <w:rFonts w:ascii="Times New Roman" w:eastAsia="Times New Roman" w:hAnsi="Times New Roman" w:cs="Times New Roman"/>
          <w:b/>
          <w:bCs/>
          <w:sz w:val="27"/>
          <w:szCs w:val="27"/>
          <w:u w:val="single"/>
          <w:lang w:eastAsia="ru-RU"/>
        </w:rPr>
        <w:t>не требуется выдача разрешения на строительство</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Согласно части 17 статьи 51 </w:t>
      </w:r>
      <w:proofErr w:type="spellStart"/>
      <w:r w:rsidRPr="00412640">
        <w:rPr>
          <w:rFonts w:ascii="Times New Roman" w:eastAsia="Times New Roman" w:hAnsi="Times New Roman" w:cs="Times New Roman"/>
          <w:sz w:val="27"/>
          <w:szCs w:val="27"/>
          <w:lang w:eastAsia="ru-RU"/>
        </w:rPr>
        <w:t>Грк</w:t>
      </w:r>
      <w:proofErr w:type="spellEnd"/>
      <w:r w:rsidRPr="00412640">
        <w:rPr>
          <w:rFonts w:ascii="Times New Roman" w:eastAsia="Times New Roman" w:hAnsi="Times New Roman" w:cs="Times New Roman"/>
          <w:sz w:val="27"/>
          <w:szCs w:val="27"/>
          <w:lang w:eastAsia="ru-RU"/>
        </w:rPr>
        <w:t xml:space="preserve"> РФ выдача разрешения на строительство </w:t>
      </w:r>
      <w:r w:rsidRPr="00412640">
        <w:rPr>
          <w:rFonts w:ascii="Times New Roman" w:eastAsia="Times New Roman" w:hAnsi="Times New Roman" w:cs="Times New Roman"/>
          <w:b/>
          <w:bCs/>
          <w:sz w:val="27"/>
          <w:szCs w:val="27"/>
          <w:u w:val="single"/>
          <w:lang w:eastAsia="ru-RU"/>
        </w:rPr>
        <w:t>не требуется в случае</w:t>
      </w:r>
      <w:r w:rsidRPr="00412640">
        <w:rPr>
          <w:rFonts w:ascii="Times New Roman" w:eastAsia="Times New Roman" w:hAnsi="Times New Roman" w:cs="Times New Roman"/>
          <w:sz w:val="27"/>
          <w:szCs w:val="27"/>
          <w:lang w:eastAsia="ru-RU"/>
        </w:rPr>
        <w:t>:</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1.1) строительства, реконструкции объектов индивидуального жилищного строительства;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2) строительства, реконструкции объектов, не являющихся объектами капитального строительства;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3) строительства на земельном участке строений и сооружений вспомогательного использования;</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4.1) капитального ремонта объектов капитального строительства;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4.3) строительства, реконструкции посольств, консульств и представительств Российской Федерации за рубежом;</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412640">
        <w:rPr>
          <w:rFonts w:ascii="Times New Roman" w:eastAsia="Times New Roman" w:hAnsi="Times New Roman" w:cs="Times New Roman"/>
          <w:sz w:val="27"/>
          <w:szCs w:val="27"/>
          <w:lang w:eastAsia="ru-RU"/>
        </w:rPr>
        <w:t>мегапаскаля</w:t>
      </w:r>
      <w:proofErr w:type="spellEnd"/>
      <w:r w:rsidRPr="00412640">
        <w:rPr>
          <w:rFonts w:ascii="Times New Roman" w:eastAsia="Times New Roman" w:hAnsi="Times New Roman" w:cs="Times New Roman"/>
          <w:sz w:val="27"/>
          <w:szCs w:val="27"/>
          <w:lang w:eastAsia="ru-RU"/>
        </w:rPr>
        <w:t xml:space="preserve"> включительно;</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5) иных случаях, если в соответствии с настоящим Кодексом, нормативными правовыми актами Правительства Российской Федерации, </w:t>
      </w:r>
      <w:r w:rsidRPr="00412640">
        <w:rPr>
          <w:rFonts w:ascii="Times New Roman" w:eastAsia="Times New Roman" w:hAnsi="Times New Roman" w:cs="Times New Roman"/>
          <w:sz w:val="27"/>
          <w:szCs w:val="27"/>
          <w:lang w:eastAsia="ru-RU"/>
        </w:rPr>
        <w:lastRenderedPageBreak/>
        <w:t>законодательством субъектов Российской Федерации о градостроительной деятельности получение разрешения на строительство не требуется.</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 xml:space="preserve">Вышеуказанный перечень объектов, установленный частью 17 статьи 51 </w:t>
      </w:r>
      <w:proofErr w:type="spellStart"/>
      <w:r w:rsidRPr="00412640">
        <w:rPr>
          <w:rFonts w:ascii="Times New Roman" w:eastAsia="Times New Roman" w:hAnsi="Times New Roman" w:cs="Times New Roman"/>
          <w:color w:val="000000"/>
          <w:sz w:val="27"/>
          <w:szCs w:val="27"/>
          <w:lang w:eastAsia="ru-RU"/>
        </w:rPr>
        <w:t>ГрК</w:t>
      </w:r>
      <w:proofErr w:type="spellEnd"/>
      <w:r w:rsidRPr="00412640">
        <w:rPr>
          <w:rFonts w:ascii="Times New Roman" w:eastAsia="Times New Roman" w:hAnsi="Times New Roman" w:cs="Times New Roman"/>
          <w:color w:val="000000"/>
          <w:sz w:val="27"/>
          <w:szCs w:val="27"/>
          <w:lang w:eastAsia="ru-RU"/>
        </w:rPr>
        <w:t xml:space="preserve"> РФ на которые не требуется разрешение на ввод объекта в эксплуатацию, объект, указанный в представленном ООО «</w:t>
      </w:r>
      <w:proofErr w:type="spellStart"/>
      <w:r w:rsidRPr="00412640">
        <w:rPr>
          <w:rFonts w:ascii="Times New Roman" w:eastAsia="Times New Roman" w:hAnsi="Times New Roman" w:cs="Times New Roman"/>
          <w:color w:val="000000"/>
          <w:sz w:val="27"/>
          <w:szCs w:val="27"/>
          <w:lang w:eastAsia="ru-RU"/>
        </w:rPr>
        <w:t>Спецстрой</w:t>
      </w:r>
      <w:proofErr w:type="spellEnd"/>
      <w:r w:rsidRPr="00412640">
        <w:rPr>
          <w:rFonts w:ascii="Times New Roman" w:eastAsia="Times New Roman" w:hAnsi="Times New Roman" w:cs="Times New Roman"/>
          <w:color w:val="000000"/>
          <w:sz w:val="27"/>
          <w:szCs w:val="27"/>
          <w:lang w:eastAsia="ru-RU"/>
        </w:rPr>
        <w:t xml:space="preserve">» договоре №31-ФД/18 от 05.04.2018 </w:t>
      </w:r>
      <w:r w:rsidRPr="00412640">
        <w:rPr>
          <w:rFonts w:ascii="Times New Roman" w:eastAsia="Times New Roman" w:hAnsi="Times New Roman" w:cs="Times New Roman"/>
          <w:b/>
          <w:bCs/>
          <w:color w:val="000000"/>
          <w:sz w:val="27"/>
          <w:szCs w:val="27"/>
          <w:u w:val="single"/>
          <w:lang w:eastAsia="ru-RU"/>
        </w:rPr>
        <w:t>не попадает</w:t>
      </w:r>
      <w:r w:rsidRPr="00412640">
        <w:rPr>
          <w:rFonts w:ascii="Times New Roman" w:eastAsia="Times New Roman" w:hAnsi="Times New Roman" w:cs="Times New Roman"/>
          <w:color w:val="000000"/>
          <w:sz w:val="27"/>
          <w:szCs w:val="27"/>
          <w:lang w:eastAsia="ru-RU"/>
        </w:rPr>
        <w:t>.</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Следовательно, довод заявителя жалобы относительно неправомерности отклонения его заявки на участие в электронном аукционе является необоснованным. </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В соответствии с частью 8 статьи 69 Федерального закона №44-ФЗ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Pr="00412640">
        <w:rPr>
          <w:rFonts w:ascii="Times New Roman" w:eastAsia="Times New Roman" w:hAnsi="Times New Roman" w:cs="Times New Roman"/>
          <w:sz w:val="27"/>
          <w:szCs w:val="27"/>
          <w:lang w:eastAsia="ru-RU"/>
        </w:rPr>
        <w:t xml:space="preserve"> Указанный протокол должен содержать информацию </w:t>
      </w:r>
      <w:proofErr w:type="gramStart"/>
      <w:r w:rsidRPr="00412640">
        <w:rPr>
          <w:rFonts w:ascii="Times New Roman" w:eastAsia="Times New Roman" w:hAnsi="Times New Roman" w:cs="Times New Roman"/>
          <w:sz w:val="27"/>
          <w:szCs w:val="27"/>
          <w:lang w:eastAsia="ru-RU"/>
        </w:rPr>
        <w:t>о</w:t>
      </w:r>
      <w:proofErr w:type="gramEnd"/>
      <w:r w:rsidRPr="00412640">
        <w:rPr>
          <w:rFonts w:ascii="Times New Roman" w:eastAsia="Times New Roman" w:hAnsi="Times New Roman" w:cs="Times New Roman"/>
          <w:sz w:val="27"/>
          <w:szCs w:val="27"/>
          <w:lang w:eastAsia="ru-RU"/>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412640">
        <w:rPr>
          <w:rFonts w:ascii="Times New Roman" w:eastAsia="Times New Roman" w:hAnsi="Times New Roman" w:cs="Times New Roman"/>
          <w:sz w:val="27"/>
          <w:szCs w:val="27"/>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12640">
        <w:rPr>
          <w:rFonts w:ascii="Times New Roman" w:eastAsia="Times New Roman" w:hAnsi="Times New Roman" w:cs="Times New Roman"/>
          <w:sz w:val="27"/>
          <w:szCs w:val="27"/>
          <w:lang w:eastAsia="ru-RU"/>
        </w:rPr>
        <w:t xml:space="preserve"> </w:t>
      </w:r>
      <w:proofErr w:type="gramStart"/>
      <w:r w:rsidRPr="00412640">
        <w:rPr>
          <w:rFonts w:ascii="Times New Roman" w:eastAsia="Times New Roman" w:hAnsi="Times New Roman" w:cs="Times New Roman"/>
          <w:sz w:val="27"/>
          <w:szCs w:val="27"/>
          <w:lang w:eastAsia="ru-RU"/>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Pr="00412640">
        <w:rPr>
          <w:rFonts w:ascii="Times New Roman" w:eastAsia="Times New Roman" w:hAnsi="Times New Roman" w:cs="Times New Roman"/>
          <w:b/>
          <w:bCs/>
          <w:sz w:val="27"/>
          <w:szCs w:val="27"/>
          <w:u w:val="single"/>
          <w:lang w:eastAsia="ru-RU"/>
        </w:rPr>
        <w:t>идентификационных номерах</w:t>
      </w:r>
      <w:r w:rsidRPr="00412640">
        <w:rPr>
          <w:rFonts w:ascii="Times New Roman" w:eastAsia="Times New Roman" w:hAnsi="Times New Roman" w:cs="Times New Roman"/>
          <w:sz w:val="27"/>
          <w:szCs w:val="27"/>
          <w:lang w:eastAsia="ru-RU"/>
        </w:rPr>
        <w:t xml:space="preserve">, решение о </w:t>
      </w:r>
      <w:r w:rsidRPr="00412640">
        <w:rPr>
          <w:rFonts w:ascii="Times New Roman" w:eastAsia="Times New Roman" w:hAnsi="Times New Roman" w:cs="Times New Roman"/>
          <w:b/>
          <w:bCs/>
          <w:sz w:val="27"/>
          <w:szCs w:val="27"/>
          <w:u w:val="single"/>
          <w:lang w:eastAsia="ru-RU"/>
        </w:rPr>
        <w:t>соответствии или о несоответствии заявок</w:t>
      </w:r>
      <w:r w:rsidRPr="00412640">
        <w:rPr>
          <w:rFonts w:ascii="Times New Roman" w:eastAsia="Times New Roman" w:hAnsi="Times New Roman" w:cs="Times New Roman"/>
          <w:sz w:val="27"/>
          <w:szCs w:val="27"/>
          <w:lang w:eastAsia="ru-RU"/>
        </w:rPr>
        <w:t xml:space="preserve"> на участие в таком аукционе требованиям, установленным документацией о нем, </w:t>
      </w:r>
      <w:r w:rsidRPr="00412640">
        <w:rPr>
          <w:rFonts w:ascii="Times New Roman" w:eastAsia="Times New Roman" w:hAnsi="Times New Roman" w:cs="Times New Roman"/>
          <w:b/>
          <w:bCs/>
          <w:sz w:val="27"/>
          <w:szCs w:val="27"/>
          <w:u w:val="single"/>
          <w:lang w:eastAsia="ru-RU"/>
        </w:rPr>
        <w:t>с обоснованием этого решения</w:t>
      </w:r>
      <w:r w:rsidRPr="00412640">
        <w:rPr>
          <w:rFonts w:ascii="Times New Roman" w:eastAsia="Times New Roman" w:hAnsi="Times New Roman" w:cs="Times New Roman"/>
          <w:sz w:val="27"/>
          <w:szCs w:val="27"/>
          <w:lang w:eastAsia="ru-RU"/>
        </w:rPr>
        <w:t xml:space="preserve"> и с указанием </w:t>
      </w:r>
      <w:r w:rsidRPr="00412640">
        <w:rPr>
          <w:rFonts w:ascii="Times New Roman" w:eastAsia="Times New Roman" w:hAnsi="Times New Roman" w:cs="Times New Roman"/>
          <w:b/>
          <w:bCs/>
          <w:sz w:val="27"/>
          <w:szCs w:val="27"/>
          <w:u w:val="single"/>
          <w:lang w:eastAsia="ru-RU"/>
        </w:rPr>
        <w:t>положений</w:t>
      </w:r>
      <w:proofErr w:type="gramEnd"/>
      <w:r w:rsidRPr="00412640">
        <w:rPr>
          <w:rFonts w:ascii="Times New Roman" w:eastAsia="Times New Roman" w:hAnsi="Times New Roman" w:cs="Times New Roman"/>
          <w:b/>
          <w:bCs/>
          <w:sz w:val="27"/>
          <w:szCs w:val="27"/>
          <w:u w:val="single"/>
          <w:lang w:eastAsia="ru-RU"/>
        </w:rPr>
        <w:t xml:space="preserve"> </w:t>
      </w:r>
      <w:proofErr w:type="gramStart"/>
      <w:r w:rsidRPr="00412640">
        <w:rPr>
          <w:rFonts w:ascii="Times New Roman" w:eastAsia="Times New Roman" w:hAnsi="Times New Roman" w:cs="Times New Roman"/>
          <w:b/>
          <w:bCs/>
          <w:sz w:val="27"/>
          <w:szCs w:val="27"/>
          <w:u w:val="single"/>
          <w:lang w:eastAsia="ru-RU"/>
        </w:rPr>
        <w:t>настоящего Федерального закона</w:t>
      </w:r>
      <w:r w:rsidRPr="00412640">
        <w:rPr>
          <w:rFonts w:ascii="Times New Roman" w:eastAsia="Times New Roman" w:hAnsi="Times New Roman" w:cs="Times New Roman"/>
          <w:sz w:val="27"/>
          <w:szCs w:val="27"/>
          <w:lang w:eastAsia="ru-RU"/>
        </w:rPr>
        <w:t xml:space="preserve">,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r w:rsidRPr="00412640">
        <w:rPr>
          <w:rFonts w:ascii="Times New Roman" w:eastAsia="Times New Roman" w:hAnsi="Times New Roman" w:cs="Times New Roman"/>
          <w:b/>
          <w:bCs/>
          <w:sz w:val="27"/>
          <w:szCs w:val="27"/>
          <w:u w:val="single"/>
          <w:lang w:eastAsia="ru-RU"/>
        </w:rPr>
        <w:t>информацию о решении каждого члена аукционной комиссии в отношении каждой заявки на участие в таком аукционе</w:t>
      </w:r>
      <w:r w:rsidRPr="00412640">
        <w:rPr>
          <w:rFonts w:ascii="Times New Roman" w:eastAsia="Times New Roman" w:hAnsi="Times New Roman" w:cs="Times New Roman"/>
          <w:sz w:val="27"/>
          <w:szCs w:val="27"/>
          <w:lang w:eastAsia="ru-RU"/>
        </w:rPr>
        <w:t>.</w:t>
      </w:r>
      <w:proofErr w:type="gramEnd"/>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lastRenderedPageBreak/>
        <w:t xml:space="preserve">Комиссией установлено, что в </w:t>
      </w:r>
      <w:r w:rsidRPr="00412640">
        <w:rPr>
          <w:rFonts w:ascii="Times New Roman" w:eastAsia="Times New Roman" w:hAnsi="Times New Roman" w:cs="Times New Roman"/>
          <w:sz w:val="27"/>
          <w:szCs w:val="27"/>
          <w:lang w:eastAsia="ru-RU"/>
        </w:rPr>
        <w:t>протоколе подведения итогов электронного аукциона №0134200000119003128-1</w:t>
      </w:r>
      <w:r w:rsidRPr="00412640">
        <w:rPr>
          <w:rFonts w:ascii="Times New Roman" w:eastAsia="Times New Roman" w:hAnsi="Times New Roman" w:cs="Times New Roman"/>
          <w:color w:val="000000"/>
          <w:sz w:val="27"/>
          <w:szCs w:val="27"/>
          <w:lang w:eastAsia="ru-RU"/>
        </w:rPr>
        <w:t xml:space="preserve"> в отношении заявки заявителя №</w:t>
      </w:r>
      <w:r w:rsidRPr="00412640">
        <w:rPr>
          <w:rFonts w:ascii="Times New Roman" w:eastAsia="Times New Roman" w:hAnsi="Times New Roman" w:cs="Times New Roman"/>
          <w:sz w:val="27"/>
          <w:szCs w:val="27"/>
          <w:lang w:eastAsia="ru-RU"/>
        </w:rPr>
        <w:t>105858040</w:t>
      </w:r>
      <w:r w:rsidRPr="00412640">
        <w:rPr>
          <w:rFonts w:ascii="Times New Roman" w:eastAsia="Times New Roman" w:hAnsi="Times New Roman" w:cs="Times New Roman"/>
          <w:color w:val="000000"/>
          <w:sz w:val="27"/>
          <w:szCs w:val="27"/>
          <w:lang w:eastAsia="ru-RU"/>
        </w:rPr>
        <w:t xml:space="preserve"> содержится:</w:t>
      </w:r>
    </w:p>
    <w:p w:rsidR="00412640" w:rsidRPr="00412640" w:rsidRDefault="00412640" w:rsidP="00412640">
      <w:pPr>
        <w:shd w:val="clear" w:color="auto" w:fill="FFFFFF"/>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xml:space="preserve">‒ </w:t>
      </w:r>
      <w:r w:rsidRPr="00412640">
        <w:rPr>
          <w:rFonts w:ascii="Times New Roman" w:eastAsia="Times New Roman" w:hAnsi="Times New Roman" w:cs="Times New Roman"/>
          <w:sz w:val="27"/>
          <w:szCs w:val="27"/>
          <w:lang w:eastAsia="ru-RU"/>
        </w:rPr>
        <w:t>идентификационный номер заявки на участие в таком аукционе;</w:t>
      </w:r>
    </w:p>
    <w:p w:rsidR="00412640" w:rsidRPr="00412640" w:rsidRDefault="00412640" w:rsidP="00412640">
      <w:pPr>
        <w:shd w:val="clear" w:color="auto" w:fill="FFFFFF"/>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w:t>
      </w:r>
      <w:r w:rsidRPr="00412640">
        <w:rPr>
          <w:rFonts w:ascii="Times New Roman" w:eastAsia="Times New Roman" w:hAnsi="Times New Roman" w:cs="Times New Roman"/>
          <w:color w:val="000000"/>
          <w:sz w:val="24"/>
          <w:szCs w:val="24"/>
          <w:lang w:eastAsia="ru-RU"/>
        </w:rPr>
        <w:t xml:space="preserve"> </w:t>
      </w:r>
      <w:r w:rsidRPr="00412640">
        <w:rPr>
          <w:rFonts w:ascii="Times New Roman" w:eastAsia="Times New Roman" w:hAnsi="Times New Roman" w:cs="Times New Roman"/>
          <w:color w:val="000000"/>
          <w:sz w:val="27"/>
          <w:szCs w:val="27"/>
          <w:lang w:eastAsia="ru-RU"/>
        </w:rPr>
        <w:t xml:space="preserve">информация </w:t>
      </w:r>
      <w:proofErr w:type="gramStart"/>
      <w:r w:rsidRPr="00412640">
        <w:rPr>
          <w:rFonts w:ascii="Times New Roman" w:eastAsia="Times New Roman" w:hAnsi="Times New Roman" w:cs="Times New Roman"/>
          <w:color w:val="000000"/>
          <w:sz w:val="27"/>
          <w:szCs w:val="27"/>
          <w:lang w:eastAsia="ru-RU"/>
        </w:rPr>
        <w:t>об отказе в допуске к участию в аукционе с обоснованием</w:t>
      </w:r>
      <w:proofErr w:type="gramEnd"/>
      <w:r w:rsidRPr="00412640">
        <w:rPr>
          <w:rFonts w:ascii="Times New Roman" w:eastAsia="Times New Roman" w:hAnsi="Times New Roman" w:cs="Times New Roman"/>
          <w:color w:val="000000"/>
          <w:sz w:val="27"/>
          <w:szCs w:val="27"/>
          <w:lang w:eastAsia="ru-RU"/>
        </w:rPr>
        <w:t xml:space="preserve"> принятого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w:t>
      </w:r>
      <w:r w:rsidRPr="00412640">
        <w:rPr>
          <w:rFonts w:ascii="Times New Roman" w:eastAsia="Times New Roman" w:hAnsi="Times New Roman" w:cs="Times New Roman"/>
          <w:color w:val="000000"/>
          <w:sz w:val="24"/>
          <w:szCs w:val="24"/>
          <w:lang w:eastAsia="ru-RU"/>
        </w:rPr>
        <w:t xml:space="preserve">  </w:t>
      </w:r>
      <w:r w:rsidRPr="00412640">
        <w:rPr>
          <w:rFonts w:ascii="Times New Roman" w:eastAsia="Times New Roman" w:hAnsi="Times New Roman" w:cs="Times New Roman"/>
          <w:color w:val="000000"/>
          <w:sz w:val="27"/>
          <w:szCs w:val="27"/>
          <w:lang w:eastAsia="ru-RU"/>
        </w:rPr>
        <w:t xml:space="preserve">решение каждого члена аукционной комиссии </w:t>
      </w:r>
      <w:proofErr w:type="gramStart"/>
      <w:r w:rsidRPr="00412640">
        <w:rPr>
          <w:rFonts w:ascii="Times New Roman" w:eastAsia="Times New Roman" w:hAnsi="Times New Roman" w:cs="Times New Roman"/>
          <w:color w:val="000000"/>
          <w:sz w:val="27"/>
          <w:szCs w:val="27"/>
          <w:lang w:eastAsia="ru-RU"/>
        </w:rPr>
        <w:t>в отношении участника аукциона об отказе в допуске к участию в аукционе</w:t>
      </w:r>
      <w:proofErr w:type="gramEnd"/>
      <w:r w:rsidRPr="00412640">
        <w:rPr>
          <w:rFonts w:ascii="Times New Roman" w:eastAsia="Times New Roman" w:hAnsi="Times New Roman" w:cs="Times New Roman"/>
          <w:color w:val="000000"/>
          <w:sz w:val="27"/>
          <w:szCs w:val="27"/>
          <w:lang w:eastAsia="ru-RU"/>
        </w:rPr>
        <w:t>.</w:t>
      </w:r>
    </w:p>
    <w:p w:rsidR="00412640" w:rsidRPr="00412640" w:rsidRDefault="00412640" w:rsidP="00412640">
      <w:pPr>
        <w:spacing w:before="100" w:beforeAutospacing="1" w:after="0" w:line="240" w:lineRule="auto"/>
        <w:ind w:firstLine="539"/>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Проанализировав протокол подведения итогов электронного аукциона №0134200000119003128-1, Комиссия Иркутского УФАС приходит к выводу, что данный протокол содержит все требования, предусмотренные части 8 статьи 69 Федерального закона №44-ФЗ.</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Следовательно, довод заявителя жалобы относительно нарушения уполномоченным органом положений части 8 статьи 69 Федерального закона №44-ФЗ является необоснованным.</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proofErr w:type="gramStart"/>
      <w:r w:rsidRPr="00412640">
        <w:rPr>
          <w:rFonts w:ascii="Times New Roman" w:eastAsia="Times New Roman" w:hAnsi="Times New Roman" w:cs="Times New Roman"/>
          <w:sz w:val="27"/>
          <w:szCs w:val="27"/>
          <w:lang w:eastAsia="ru-RU"/>
        </w:rPr>
        <w:t>Таким образом, изучив положения документации об электронном аукционе, вторую часть заявки ООО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на участие в электронном аукционе, Комиссия приходит к выводу, что комиссия по осуществлению закупок уполномоченного органа, рассматривая заявки </w:t>
      </w:r>
      <w:r w:rsidRPr="00412640">
        <w:rPr>
          <w:rFonts w:ascii="Times New Roman" w:eastAsia="Times New Roman" w:hAnsi="Times New Roman" w:cs="Times New Roman"/>
          <w:b/>
          <w:bCs/>
          <w:sz w:val="27"/>
          <w:szCs w:val="27"/>
          <w:u w:val="single"/>
          <w:lang w:eastAsia="ru-RU"/>
        </w:rPr>
        <w:t>на соответствие требованиям документации об электронном аукционе</w:t>
      </w:r>
      <w:r w:rsidRPr="00412640">
        <w:rPr>
          <w:rFonts w:ascii="Times New Roman" w:eastAsia="Times New Roman" w:hAnsi="Times New Roman" w:cs="Times New Roman"/>
          <w:sz w:val="27"/>
          <w:szCs w:val="27"/>
          <w:u w:val="single"/>
          <w:lang w:eastAsia="ru-RU"/>
        </w:rPr>
        <w:t>,</w:t>
      </w:r>
      <w:r w:rsidRPr="00412640">
        <w:rPr>
          <w:rFonts w:ascii="Times New Roman" w:eastAsia="Times New Roman" w:hAnsi="Times New Roman" w:cs="Times New Roman"/>
          <w:sz w:val="27"/>
          <w:szCs w:val="27"/>
          <w:lang w:eastAsia="ru-RU"/>
        </w:rPr>
        <w:t xml:space="preserve"> правомерно приняла решение о признании заявки заявителя несоответствующей требованиям документации об электронном аукционе.</w:t>
      </w:r>
      <w:proofErr w:type="gramEnd"/>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w:t>
      </w:r>
    </w:p>
    <w:p w:rsidR="00412640" w:rsidRPr="00412640" w:rsidRDefault="00412640" w:rsidP="00412640">
      <w:pPr>
        <w:spacing w:before="100" w:beforeAutospacing="1" w:after="0" w:line="240" w:lineRule="auto"/>
        <w:ind w:firstLine="544"/>
        <w:jc w:val="center"/>
        <w:rPr>
          <w:rFonts w:ascii="Times New Roman" w:eastAsia="Times New Roman" w:hAnsi="Times New Roman" w:cs="Times New Roman"/>
          <w:sz w:val="24"/>
          <w:szCs w:val="24"/>
          <w:lang w:eastAsia="ru-RU"/>
        </w:rPr>
      </w:pPr>
      <w:r w:rsidRPr="00412640">
        <w:rPr>
          <w:rFonts w:ascii="Times New Roman" w:eastAsia="Times New Roman" w:hAnsi="Times New Roman" w:cs="Times New Roman"/>
          <w:b/>
          <w:bCs/>
          <w:sz w:val="27"/>
          <w:szCs w:val="27"/>
          <w:lang w:eastAsia="ru-RU"/>
        </w:rPr>
        <w:t>РЕШИЛА:</w:t>
      </w:r>
    </w:p>
    <w:p w:rsidR="00412640" w:rsidRPr="00412640" w:rsidRDefault="00412640" w:rsidP="00412640">
      <w:pPr>
        <w:spacing w:before="100" w:beforeAutospacing="1" w:after="0" w:line="240" w:lineRule="auto"/>
        <w:ind w:firstLine="544"/>
        <w:jc w:val="center"/>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1. Признать жалоб</w:t>
      </w:r>
      <w:proofErr w:type="gramStart"/>
      <w:r w:rsidRPr="00412640">
        <w:rPr>
          <w:rFonts w:ascii="Times New Roman" w:eastAsia="Times New Roman" w:hAnsi="Times New Roman" w:cs="Times New Roman"/>
          <w:color w:val="000000"/>
          <w:sz w:val="27"/>
          <w:szCs w:val="27"/>
          <w:lang w:eastAsia="ru-RU"/>
        </w:rPr>
        <w:t xml:space="preserve">у </w:t>
      </w:r>
      <w:r w:rsidRPr="00412640">
        <w:rPr>
          <w:rFonts w:ascii="Times New Roman" w:eastAsia="Times New Roman" w:hAnsi="Times New Roman" w:cs="Times New Roman"/>
          <w:sz w:val="27"/>
          <w:szCs w:val="27"/>
          <w:lang w:eastAsia="ru-RU"/>
        </w:rPr>
        <w:t>ООО</w:t>
      </w:r>
      <w:proofErr w:type="gramEnd"/>
      <w:r w:rsidRPr="00412640">
        <w:rPr>
          <w:rFonts w:ascii="Times New Roman" w:eastAsia="Times New Roman" w:hAnsi="Times New Roman" w:cs="Times New Roman"/>
          <w:sz w:val="27"/>
          <w:szCs w:val="27"/>
          <w:lang w:eastAsia="ru-RU"/>
        </w:rPr>
        <w:t xml:space="preserve"> «</w:t>
      </w:r>
      <w:proofErr w:type="spellStart"/>
      <w:r w:rsidRPr="00412640">
        <w:rPr>
          <w:rFonts w:ascii="Times New Roman" w:eastAsia="Times New Roman" w:hAnsi="Times New Roman" w:cs="Times New Roman"/>
          <w:sz w:val="27"/>
          <w:szCs w:val="27"/>
          <w:lang w:eastAsia="ru-RU"/>
        </w:rPr>
        <w:t>Спецстрой</w:t>
      </w:r>
      <w:proofErr w:type="spellEnd"/>
      <w:r w:rsidRPr="00412640">
        <w:rPr>
          <w:rFonts w:ascii="Times New Roman" w:eastAsia="Times New Roman" w:hAnsi="Times New Roman" w:cs="Times New Roman"/>
          <w:sz w:val="27"/>
          <w:szCs w:val="27"/>
          <w:lang w:eastAsia="ru-RU"/>
        </w:rPr>
        <w:t xml:space="preserve">» </w:t>
      </w:r>
      <w:r w:rsidRPr="00412640">
        <w:rPr>
          <w:rFonts w:ascii="Times New Roman" w:eastAsia="Times New Roman" w:hAnsi="Times New Roman" w:cs="Times New Roman"/>
          <w:color w:val="000000"/>
          <w:sz w:val="27"/>
          <w:szCs w:val="27"/>
          <w:lang w:eastAsia="ru-RU"/>
        </w:rPr>
        <w:t>необоснованной.</w:t>
      </w:r>
    </w:p>
    <w:p w:rsidR="00412640" w:rsidRPr="00412640" w:rsidRDefault="00412640" w:rsidP="00412640">
      <w:pPr>
        <w:spacing w:before="100" w:beforeAutospacing="1" w:after="0" w:line="240" w:lineRule="auto"/>
        <w:ind w:firstLine="567"/>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2. </w:t>
      </w:r>
      <w:r w:rsidRPr="00412640">
        <w:rPr>
          <w:rFonts w:ascii="Times New Roman" w:eastAsia="Times New Roman" w:hAnsi="Times New Roman" w:cs="Times New Roman"/>
          <w:sz w:val="27"/>
          <w:szCs w:val="27"/>
          <w:lang w:eastAsia="ru-RU"/>
        </w:rPr>
        <w:t>Направить копии решения заявителю, заказчику, уполномоченному органу, аукционной комиссии.</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lastRenderedPageBreak/>
        <w:t>3.  </w:t>
      </w:r>
      <w:r w:rsidRPr="00412640">
        <w:rPr>
          <w:rFonts w:ascii="Times New Roman" w:eastAsia="Times New Roman" w:hAnsi="Times New Roman" w:cs="Times New Roman"/>
          <w:color w:val="000000"/>
          <w:sz w:val="27"/>
          <w:szCs w:val="27"/>
          <w:lang w:eastAsia="ru-RU"/>
        </w:rPr>
        <w:t>Отменить процедуру приостановления определения поставщика в части подписания контракта.</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0" w:line="240" w:lineRule="auto"/>
        <w:ind w:firstLine="544"/>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6"/>
          <w:szCs w:val="26"/>
          <w:lang w:eastAsia="ru-RU"/>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412640" w:rsidRPr="00412640" w:rsidRDefault="00412640" w:rsidP="00412640">
      <w:pPr>
        <w:spacing w:before="100" w:beforeAutospacing="1" w:after="0"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tbl>
      <w:tblPr>
        <w:tblW w:w="10170" w:type="dxa"/>
        <w:tblCellSpacing w:w="0" w:type="dxa"/>
        <w:tblCellMar>
          <w:left w:w="0" w:type="dxa"/>
          <w:right w:w="0" w:type="dxa"/>
        </w:tblCellMar>
        <w:tblLook w:val="04A0"/>
      </w:tblPr>
      <w:tblGrid>
        <w:gridCol w:w="7200"/>
        <w:gridCol w:w="2970"/>
      </w:tblGrid>
      <w:tr w:rsidR="00412640" w:rsidRPr="00412640" w:rsidTr="00412640">
        <w:trPr>
          <w:tblCellSpacing w:w="0" w:type="dxa"/>
        </w:trPr>
        <w:tc>
          <w:tcPr>
            <w:tcW w:w="720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Председатель комиссии                                                              </w:t>
            </w:r>
          </w:p>
        </w:tc>
        <w:tc>
          <w:tcPr>
            <w:tcW w:w="297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&lt;…&gt;</w:t>
            </w:r>
            <w:r w:rsidRPr="00412640">
              <w:rPr>
                <w:rFonts w:ascii="Times New Roman" w:eastAsia="Times New Roman" w:hAnsi="Times New Roman" w:cs="Times New Roman"/>
                <w:sz w:val="27"/>
                <w:szCs w:val="27"/>
                <w:lang w:eastAsia="ru-RU"/>
              </w:rPr>
              <w:t xml:space="preserve"> </w:t>
            </w: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tc>
      </w:tr>
      <w:tr w:rsidR="00412640" w:rsidRPr="00412640" w:rsidTr="00412640">
        <w:trPr>
          <w:tblCellSpacing w:w="0" w:type="dxa"/>
        </w:trPr>
        <w:tc>
          <w:tcPr>
            <w:tcW w:w="720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7"/>
                <w:szCs w:val="27"/>
                <w:lang w:eastAsia="ru-RU"/>
              </w:rPr>
              <w:t xml:space="preserve">Члены комиссии                                                                          </w:t>
            </w: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tc>
        <w:tc>
          <w:tcPr>
            <w:tcW w:w="297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&lt;…&gt;</w:t>
            </w:r>
          </w:p>
        </w:tc>
      </w:tr>
      <w:tr w:rsidR="00412640" w:rsidRPr="00412640" w:rsidTr="00412640">
        <w:trPr>
          <w:tblCellSpacing w:w="0" w:type="dxa"/>
        </w:trPr>
        <w:tc>
          <w:tcPr>
            <w:tcW w:w="720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sz w:val="24"/>
                <w:szCs w:val="24"/>
                <w:lang w:eastAsia="ru-RU"/>
              </w:rPr>
              <w:t> </w:t>
            </w: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p>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p>
        </w:tc>
        <w:tc>
          <w:tcPr>
            <w:tcW w:w="2970" w:type="dxa"/>
            <w:hideMark/>
          </w:tcPr>
          <w:p w:rsidR="00412640" w:rsidRPr="00412640" w:rsidRDefault="00412640" w:rsidP="00412640">
            <w:pPr>
              <w:spacing w:before="100" w:beforeAutospacing="1" w:after="119" w:line="240" w:lineRule="auto"/>
              <w:rPr>
                <w:rFonts w:ascii="Times New Roman" w:eastAsia="Times New Roman" w:hAnsi="Times New Roman" w:cs="Times New Roman"/>
                <w:sz w:val="24"/>
                <w:szCs w:val="24"/>
                <w:lang w:eastAsia="ru-RU"/>
              </w:rPr>
            </w:pPr>
            <w:r w:rsidRPr="00412640">
              <w:rPr>
                <w:rFonts w:ascii="Times New Roman" w:eastAsia="Times New Roman" w:hAnsi="Times New Roman" w:cs="Times New Roman"/>
                <w:color w:val="000000"/>
                <w:sz w:val="27"/>
                <w:szCs w:val="27"/>
                <w:lang w:eastAsia="ru-RU"/>
              </w:rPr>
              <w:t>&lt;…&gt;</w:t>
            </w:r>
          </w:p>
        </w:tc>
      </w:tr>
    </w:tbl>
    <w:p w:rsidR="00412640" w:rsidRPr="00412640" w:rsidRDefault="00412640" w:rsidP="00412640">
      <w:pPr>
        <w:spacing w:before="100" w:beforeAutospacing="1" w:after="0" w:line="240" w:lineRule="auto"/>
        <w:jc w:val="center"/>
        <w:rPr>
          <w:rFonts w:ascii="Times New Roman" w:eastAsia="Times New Roman" w:hAnsi="Times New Roman" w:cs="Times New Roman"/>
          <w:sz w:val="24"/>
          <w:szCs w:val="24"/>
          <w:lang w:eastAsia="ru-RU"/>
        </w:rPr>
      </w:pPr>
    </w:p>
    <w:p w:rsidR="00E86693" w:rsidRDefault="00412640"/>
    <w:sectPr w:rsidR="00E86693" w:rsidSect="00AC7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2640"/>
    <w:rsid w:val="00412640"/>
    <w:rsid w:val="006D3289"/>
    <w:rsid w:val="0076719C"/>
    <w:rsid w:val="00AC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640"/>
    <w:rPr>
      <w:color w:val="000080"/>
      <w:u w:val="single"/>
    </w:rPr>
  </w:style>
  <w:style w:type="paragraph" w:styleId="a4">
    <w:name w:val="Normal (Web)"/>
    <w:basedOn w:val="a"/>
    <w:uiPriority w:val="99"/>
    <w:unhideWhenUsed/>
    <w:rsid w:val="0041264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DA0B488981A6249BA22715F94B9893B0426E630DFE32B78351102F52CCF42FAFE924B7C576440B665X" TargetMode="External"/><Relationship Id="rId13" Type="http://schemas.openxmlformats.org/officeDocument/2006/relationships/hyperlink" Target="consultantplus://offline/ref=DCCEFEF2C8E8D0F1609C4100FAF6DAD11C3B083C2174B6495C3E74F798E74E274470DBE6B022FA2B2DB274E2C31A2DEBD1E0CB1A4147oCbAK" TargetMode="External"/><Relationship Id="rId18" Type="http://schemas.openxmlformats.org/officeDocument/2006/relationships/hyperlink" Target="consultantplus://offline/ref=887D19DB0889B4447ACF7609BC5145DD30E88367B351908E2FA1ABD3B6411FC07667125715C03693l0d3I" TargetMode="External"/><Relationship Id="rId26" Type="http://schemas.openxmlformats.org/officeDocument/2006/relationships/hyperlink" Target="consultantplus://offline/ref=244392F61853A30C29C828064E774DC3837C5BF10691F32BC1B0700B68DA59F3AF4485839D6E2D6E79x1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E7CEE5F717F254D6FB3A68D92BB7C7953E78ECA1A8770E9C91FC1A3F0089CCC30FF241E2CE7F05C06814E87541D28E5077820F4CF746610r9C3H" TargetMode="External"/><Relationship Id="rId34" Type="http://schemas.openxmlformats.org/officeDocument/2006/relationships/hyperlink" Target="consultantplus://offline/ref=FF9C4795D6B99F4B22B4AB5E26CA5E66C6CCD20BDF43F90AD0CCF23E672C969D593A6826BA68F6F87FA776810EE9EC5B773A366FFE853CD1k1R6A" TargetMode="External"/><Relationship Id="rId7" Type="http://schemas.openxmlformats.org/officeDocument/2006/relationships/hyperlink" Target="consultantplus://offline/ref=28843DFE14210BFECF218F4C997C12399672FF7A4D75AE961E7C5C514E74AF612E3410EE085A26D0J1X4B" TargetMode="External"/><Relationship Id="rId12" Type="http://schemas.openxmlformats.org/officeDocument/2006/relationships/hyperlink" Target="consultantplus://offline/ref=DCCEFEF2C8E8D0F1609C4100FAF6DAD11C3B083C2174B6495C3E74F798E74E274470DBE6B227FA257FE864E68A4D29F7D8F9D51F5F44C323oEb6K" TargetMode="External"/><Relationship Id="rId17" Type="http://schemas.openxmlformats.org/officeDocument/2006/relationships/hyperlink" Target="consultantplus://offline/ref=4A5AABE0B1BCF5FA0291B8C4F4D9FE2696F63AED3840A1AECBBCF498987C925E5295D940BCB86BD87E4EE5498424FF65C5CBDBDF3D7AA471PFC4A" TargetMode="External"/><Relationship Id="rId25" Type="http://schemas.openxmlformats.org/officeDocument/2006/relationships/hyperlink" Target="consultantplus://offline/ref=D718A98C10D1F058F48D84FBDA0E22491CA1453D83E3EBF8F97330911E94D205593F7E9AB9E2073A8BF619AE1C848252B899B0536954W6g5K" TargetMode="External"/><Relationship Id="rId33" Type="http://schemas.openxmlformats.org/officeDocument/2006/relationships/hyperlink" Target="consultantplus://offline/ref=87FD525D2C82A45F336D178FDD97FFDE0B959F4CA655C3DAC7FF7AD7EAE610CE22E36D5F53CEB67ADBA214A6FECD0CCF1E1EC06B1A6E7E81L4V0I" TargetMode="External"/><Relationship Id="rId38" Type="http://schemas.openxmlformats.org/officeDocument/2006/relationships/hyperlink" Target="consultantplus://offline/ref=7A3C8143DF18F0280414A79EFE6BDD718F20BA00714485CE6E3706561CE1CFF82D0D57D637CDA60AC93DA00AC6726FDA8E74222ECF43281C3Ba9K" TargetMode="External"/><Relationship Id="rId2" Type="http://schemas.openxmlformats.org/officeDocument/2006/relationships/settings" Target="settings.xml"/><Relationship Id="rId16" Type="http://schemas.openxmlformats.org/officeDocument/2006/relationships/hyperlink" Target="consultantplus://offline/ref=4A5AABE0B1BCF5FA0291B8C4F4D9FE2696F63AED3840A1AECBBCF498987C925E5295D946BBBB698F2F01E415C276EC67C1CBD9DC22P7C1A" TargetMode="External"/><Relationship Id="rId20" Type="http://schemas.openxmlformats.org/officeDocument/2006/relationships/hyperlink" Target="consultantplus://offline/ref=7E7CEE5F717F254D6FB3A68D92BB7C7953E78ECA1A8770E9C91FC1A3F0089CCC30FF241E2CE7F05E02814E87541D28E5077820F4CF746610r9C3H" TargetMode="External"/><Relationship Id="rId29" Type="http://schemas.openxmlformats.org/officeDocument/2006/relationships/hyperlink" Target="consultantplus://offline/ref=244392F61853A30C29C828064E774DC3837C5BF10691F32BC1B0700B68DA59F3AF4485839D6E266879x4H" TargetMode="External"/><Relationship Id="rId1" Type="http://schemas.openxmlformats.org/officeDocument/2006/relationships/styles" Target="styles.xml"/><Relationship Id="rId6" Type="http://schemas.openxmlformats.org/officeDocument/2006/relationships/hyperlink" Target="consultantplus://offline/ref=43C966FD7D2C9A4BDF95E65F3D1E300BF39BC7D76AA90A9329C4850244CA1D7994725AC3EF757EAAB8P4I" TargetMode="External"/><Relationship Id="rId11" Type="http://schemas.openxmlformats.org/officeDocument/2006/relationships/hyperlink" Target="consultantplus://offline/ref=DCCEFEF2C8E8D0F1609C4100FAF6DAD11C3B083C2174B6495C3E74F798E74E274470DBE6B022F02B2DB274E2C31A2DEBD1E0CB1A4147oCbAK" TargetMode="External"/><Relationship Id="rId24" Type="http://schemas.openxmlformats.org/officeDocument/2006/relationships/hyperlink" Target="consultantplus://offline/ref=D718A98C10D1F058F48D84FBDA0E22491CA1453D83E3EBF8F97330911E94D205593F7E9ABAED033A8BF619AE1C848252B899B0536954W6g5K" TargetMode="External"/><Relationship Id="rId32" Type="http://schemas.openxmlformats.org/officeDocument/2006/relationships/hyperlink" Target="consultantplus://offline/ref=87FD525D2C82A45F336D178FDD97FFDE0B959F4CA655C3DAC7FF7AD7EAE610CE22E36D5F53CEB67ADBA214A6FECD0CCF1E1EC06B1A6E7E81L4V0I" TargetMode="External"/><Relationship Id="rId37" Type="http://schemas.openxmlformats.org/officeDocument/2006/relationships/hyperlink" Target="consultantplus://offline/ref=5470C4AF4CEC17181A4C1885B0A0C2E351A04DB7665346674D20B4E7787E08AFDCBD4F14FBE910231135C0E2649BF9EDC06EECF9E921e4e1J" TargetMode="External"/><Relationship Id="rId40" Type="http://schemas.openxmlformats.org/officeDocument/2006/relationships/theme" Target="theme/theme1.xml"/><Relationship Id="rId5" Type="http://schemas.openxmlformats.org/officeDocument/2006/relationships/hyperlink" Target="consultantplus://offline/ref=43C966FD7D2C9A4BDF95E65F3D1E300BF39BC7D76AA90A9329C4850244CA1D7994725AC3EF757EA9B8P7I" TargetMode="External"/><Relationship Id="rId15" Type="http://schemas.openxmlformats.org/officeDocument/2006/relationships/hyperlink" Target="consultantplus://offline/ref=DCCEFEF2C8E8D0F1609C4100FAF6DAD11C3B083C2174B6495C3E74F798E74E274470DBE0B62CA6713DB63DB5C70624F2CFE5D519o4b8K" TargetMode="External"/><Relationship Id="rId23" Type="http://schemas.openxmlformats.org/officeDocument/2006/relationships/hyperlink" Target="consultantplus://offline/ref=D718A98C10D1F058F48D84FBDA0E22491CA1453D83E3EBF8F97330911E94D205593F7E9CBCE051609BF250F918988B4BA69CAE50W6g0K" TargetMode="External"/><Relationship Id="rId28" Type="http://schemas.openxmlformats.org/officeDocument/2006/relationships/hyperlink" Target="consultantplus://offline/ref=244392F61853A30C29C828064E774DC3837C5BF10691F32BC1B0700B68DA59F3AF4485839D6F226D79x0H" TargetMode="External"/><Relationship Id="rId36" Type="http://schemas.openxmlformats.org/officeDocument/2006/relationships/hyperlink" Target="consultantplus://offline/ref=D949A654E849A4175335EDF222695C0CDDAC26CB1E8558A14A366327A6683F31D96E70961B26D4135920CD8E146CE58412AA690457ABE3Y5A" TargetMode="External"/><Relationship Id="rId10" Type="http://schemas.openxmlformats.org/officeDocument/2006/relationships/hyperlink" Target="consultantplus://offline/ref=DCCEFEF2C8E8D0F1609C4100FAF6DAD11C3B083C2174B6495C3E74F798E74E274470DBE6B022F32B2DB274E2C31A2DEBD1E0CB1A4147oCbAK" TargetMode="External"/><Relationship Id="rId19" Type="http://schemas.openxmlformats.org/officeDocument/2006/relationships/hyperlink" Target="consultantplus://offline/ref=887D19DB0889B4447ACF7609BC5145DD30E88367B351908E2FA1ABD3B6411FC07667125715C03692l0d6I" TargetMode="External"/><Relationship Id="rId31" Type="http://schemas.openxmlformats.org/officeDocument/2006/relationships/hyperlink" Target="consultantplus://offline/ref=10A753F3D85F3DF4EB68015D2BBFEC4B5B87CC7B545977AD5798F3598EE764AA99C649271E9761D7wDR8C" TargetMode="External"/><Relationship Id="rId4" Type="http://schemas.openxmlformats.org/officeDocument/2006/relationships/hyperlink" Target="consultantplus://offline/ref=AA9DA0B488981A6249BA22715F94B9893B0426E630DFE32B78351102F52CCF42FAFE924B7C576441B661X" TargetMode="External"/><Relationship Id="rId9" Type="http://schemas.openxmlformats.org/officeDocument/2006/relationships/hyperlink" Target="consultantplus://offline/ref=DCCEFEF2C8E8D0F1609C4100FAF6DAD11C3B083C2174B6495C3E74F798E74E274470DBE3B22FF97428A765BACC113AF5D6F9D71840o4bFK" TargetMode="External"/><Relationship Id="rId14" Type="http://schemas.openxmlformats.org/officeDocument/2006/relationships/hyperlink" Target="consultantplus://offline/ref=DCCEFEF2C8E8D0F1609C4100FAF6DAD11C3B083C2174B6495C3E74F798E74E274470DBE6B227F1247DE864E68A4D29F7D8F9D51F5F44C323oEb6K" TargetMode="External"/><Relationship Id="rId22" Type="http://schemas.openxmlformats.org/officeDocument/2006/relationships/hyperlink" Target="consultantplus://offline/ref=D718A98C10D1F058F48D84FBDA0E22491CA1453D83E3EBF8F97330911E94D205593F7E9AB8EB0635DBAC09AA55D3864EB180AE5677576C06W6g8K" TargetMode="External"/><Relationship Id="rId27" Type="http://schemas.openxmlformats.org/officeDocument/2006/relationships/hyperlink" Target="consultantplus://offline/ref=244392F61853A30C29C828064E774DC3837C5BF10691F32BC1B0700B68DA59F3AF4485839D6E266F79x5H" TargetMode="External"/><Relationship Id="rId30" Type="http://schemas.openxmlformats.org/officeDocument/2006/relationships/hyperlink" Target="consultantplus://offline/ref=244392F61853A30C29C828064E774DC3837C5BF10691F32BC1B0700B68DA59F3AF44858579x9H" TargetMode="External"/><Relationship Id="rId35" Type="http://schemas.openxmlformats.org/officeDocument/2006/relationships/hyperlink" Target="consultantplus://offline/ref=F10C4A2CBD758E54AC0D6E60BAE143986B435BA2933C33677974B0FB399D94A344E5E545744809E9D50EAF5FC0CAB4C0A523BE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4814</Words>
  <Characters>27446</Characters>
  <Application>Microsoft Office Word</Application>
  <DocSecurity>0</DocSecurity>
  <Lines>228</Lines>
  <Paragraphs>64</Paragraphs>
  <ScaleCrop>false</ScaleCrop>
  <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2019-10-31T02:50:00Z</dcterms:created>
  <dcterms:modified xsi:type="dcterms:W3CDTF">2019-10-31T02:58:00Z</dcterms:modified>
</cp:coreProperties>
</file>