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A1" w:rsidRDefault="007767A1" w:rsidP="007767A1">
      <w:pPr>
        <w:pStyle w:val="1"/>
        <w:shd w:val="clear" w:color="auto" w:fill="FFFFFF"/>
        <w:spacing w:before="0" w:beforeAutospacing="0" w:after="0" w:afterAutospacing="0" w:line="408" w:lineRule="atLeast"/>
        <w:jc w:val="both"/>
        <w:textAlignment w:val="baseline"/>
        <w:rPr>
          <w:rFonts w:eastAsia="Calibri"/>
          <w:b w:val="0"/>
          <w:bCs w:val="0"/>
          <w:kern w:val="0"/>
          <w:sz w:val="28"/>
          <w:szCs w:val="28"/>
          <w:lang w:eastAsia="en-US"/>
        </w:rPr>
      </w:pPr>
    </w:p>
    <w:p w:rsidR="007767A1" w:rsidRDefault="007767A1" w:rsidP="007767A1">
      <w:pPr>
        <w:pStyle w:val="1"/>
        <w:shd w:val="clear" w:color="auto" w:fill="FFFFFF"/>
        <w:spacing w:before="0" w:beforeAutospacing="0" w:after="0" w:afterAutospacing="0" w:line="408" w:lineRule="atLeast"/>
        <w:jc w:val="both"/>
        <w:textAlignment w:val="baseline"/>
        <w:rPr>
          <w:rFonts w:eastAsia="Calibri"/>
          <w:b w:val="0"/>
          <w:bCs w:val="0"/>
          <w:kern w:val="0"/>
          <w:sz w:val="28"/>
          <w:szCs w:val="28"/>
          <w:lang w:eastAsia="en-US"/>
        </w:rPr>
      </w:pPr>
    </w:p>
    <w:p w:rsidR="007767A1" w:rsidRPr="007767A1" w:rsidRDefault="00C54CB1" w:rsidP="007767A1">
      <w:pPr>
        <w:widowControl w:val="0"/>
        <w:suppressAutoHyphens/>
        <w:spacing w:after="0" w:line="240" w:lineRule="auto"/>
        <w:ind w:left="-142" w:right="-144"/>
        <w:jc w:val="center"/>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8"/>
          <w:lang w:eastAsia="ru-RU"/>
        </w:rPr>
        <w:fldChar w:fldCharType="begin"/>
      </w:r>
      <w:r w:rsidR="007767A1" w:rsidRPr="007767A1">
        <w:rPr>
          <w:rFonts w:ascii="Times New Roman" w:eastAsia="Times New Roman" w:hAnsi="Times New Roman" w:cs="Times New Roman"/>
          <w:sz w:val="28"/>
          <w:szCs w:val="28"/>
          <w:lang w:eastAsia="ru-RU"/>
        </w:rPr>
        <w:instrText xml:space="preserve"> SEQ CHAPTER \h \r 1</w:instrText>
      </w:r>
      <w:r w:rsidRPr="007767A1">
        <w:rPr>
          <w:rFonts w:ascii="Times New Roman" w:eastAsia="Times New Roman" w:hAnsi="Times New Roman" w:cs="Times New Roman"/>
          <w:sz w:val="28"/>
          <w:szCs w:val="28"/>
          <w:lang w:eastAsia="ru-RU"/>
        </w:rPr>
        <w:fldChar w:fldCharType="end"/>
      </w:r>
      <w:r w:rsidR="007767A1" w:rsidRPr="007767A1">
        <w:rPr>
          <w:rFonts w:ascii="Times New Roman" w:eastAsia="Times New Roman" w:hAnsi="Times New Roman" w:cs="Times New Roman"/>
          <w:sz w:val="28"/>
          <w:szCs w:val="28"/>
          <w:lang w:eastAsia="ru-RU"/>
        </w:rPr>
        <w:t>РЕШЕНИЕ</w:t>
      </w:r>
    </w:p>
    <w:p w:rsidR="007767A1" w:rsidRPr="007767A1" w:rsidRDefault="007767A1" w:rsidP="007767A1">
      <w:pPr>
        <w:spacing w:after="0" w:line="240" w:lineRule="auto"/>
        <w:ind w:left="-142" w:right="-144"/>
        <w:rPr>
          <w:rFonts w:ascii="Times New Roman" w:eastAsia="Times New Roman" w:hAnsi="Times New Roman" w:cs="Times New Roman"/>
          <w:sz w:val="28"/>
          <w:szCs w:val="28"/>
          <w:lang w:eastAsia="ru-RU"/>
        </w:rPr>
      </w:pPr>
    </w:p>
    <w:p w:rsidR="007767A1" w:rsidRPr="007767A1" w:rsidRDefault="007767A1" w:rsidP="007767A1">
      <w:pPr>
        <w:suppressAutoHyphens/>
        <w:spacing w:after="0" w:line="240" w:lineRule="auto"/>
        <w:ind w:right="-2"/>
        <w:jc w:val="both"/>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767A1">
        <w:rPr>
          <w:rFonts w:ascii="Times New Roman" w:eastAsia="Times New Roman" w:hAnsi="Times New Roman" w:cs="Times New Roman"/>
          <w:sz w:val="28"/>
          <w:szCs w:val="28"/>
          <w:lang w:eastAsia="ru-RU"/>
        </w:rPr>
        <w:t>г. Иркутск</w:t>
      </w:r>
    </w:p>
    <w:p w:rsidR="007767A1" w:rsidRPr="007767A1" w:rsidRDefault="007767A1" w:rsidP="007767A1">
      <w:pPr>
        <w:suppressAutoHyphens/>
        <w:spacing w:after="0" w:line="240" w:lineRule="auto"/>
        <w:ind w:left="-142" w:right="-144" w:firstLine="426"/>
        <w:jc w:val="both"/>
        <w:rPr>
          <w:rFonts w:ascii="Times New Roman" w:eastAsia="Times New Roman" w:hAnsi="Times New Roman" w:cs="Times New Roman"/>
          <w:sz w:val="28"/>
          <w:szCs w:val="28"/>
          <w:lang w:eastAsia="ru-RU"/>
        </w:rPr>
      </w:pPr>
    </w:p>
    <w:p w:rsidR="007767A1" w:rsidRPr="007767A1" w:rsidRDefault="007767A1" w:rsidP="007767A1">
      <w:pPr>
        <w:suppressAutoHyphens/>
        <w:spacing w:after="0" w:line="240" w:lineRule="auto"/>
        <w:ind w:right="-2" w:firstLine="567"/>
        <w:jc w:val="both"/>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8"/>
          <w:lang w:eastAsia="ru-RU"/>
        </w:rPr>
        <w:t>Резолютивная часть решения оглашена 09 октября 2019 года</w:t>
      </w:r>
    </w:p>
    <w:p w:rsidR="007767A1" w:rsidRPr="007767A1" w:rsidRDefault="007767A1" w:rsidP="007767A1">
      <w:pPr>
        <w:suppressAutoHyphens/>
        <w:spacing w:after="0" w:line="240" w:lineRule="auto"/>
        <w:ind w:right="-2" w:firstLine="567"/>
        <w:jc w:val="both"/>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8"/>
          <w:lang w:eastAsia="ru-RU"/>
        </w:rPr>
        <w:t>Полный текст решения изготовлен 23 октября 2019 года</w:t>
      </w:r>
    </w:p>
    <w:p w:rsidR="007767A1" w:rsidRPr="007767A1" w:rsidRDefault="007767A1" w:rsidP="007767A1">
      <w:pPr>
        <w:spacing w:after="0" w:line="240" w:lineRule="auto"/>
        <w:ind w:right="-2" w:firstLine="567"/>
        <w:jc w:val="both"/>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8"/>
          <w:lang w:eastAsia="ru-RU"/>
        </w:rPr>
        <w:t>Комиссия Иркутского УФАС России по рассмотрению дела о нарушении антимонопольного законодательства в составе:</w:t>
      </w:r>
    </w:p>
    <w:p w:rsidR="007767A1" w:rsidRPr="007767A1" w:rsidRDefault="007767A1" w:rsidP="007767A1">
      <w:pPr>
        <w:spacing w:after="0" w:line="240" w:lineRule="auto"/>
        <w:ind w:right="-2" w:firstLine="567"/>
        <w:jc w:val="both"/>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8"/>
          <w:lang w:eastAsia="ru-RU"/>
        </w:rPr>
        <w:t xml:space="preserve">Председатель Комиссии: Абророва М.П. – заместитель руководителя Иркутского УФАС России; </w:t>
      </w:r>
    </w:p>
    <w:p w:rsidR="007767A1" w:rsidRPr="007767A1" w:rsidRDefault="007767A1" w:rsidP="007767A1">
      <w:pPr>
        <w:spacing w:after="0" w:line="240" w:lineRule="auto"/>
        <w:ind w:right="-2" w:firstLine="567"/>
        <w:jc w:val="both"/>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8"/>
          <w:lang w:eastAsia="ru-RU"/>
        </w:rPr>
        <w:t xml:space="preserve">Члены Комиссии: </w:t>
      </w:r>
    </w:p>
    <w:p w:rsidR="007767A1" w:rsidRPr="007767A1" w:rsidRDefault="007767A1" w:rsidP="007767A1">
      <w:pPr>
        <w:spacing w:after="0" w:line="240" w:lineRule="auto"/>
        <w:ind w:right="-2" w:firstLine="567"/>
        <w:jc w:val="both"/>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8"/>
          <w:lang w:eastAsia="ru-RU"/>
        </w:rPr>
        <w:t xml:space="preserve">Кудьярова В.В. – заместитель начальника отдела антимонопольного контроля Иркутского УФАС России; </w:t>
      </w:r>
    </w:p>
    <w:p w:rsidR="007767A1" w:rsidRPr="007767A1" w:rsidRDefault="007767A1" w:rsidP="007767A1">
      <w:pPr>
        <w:spacing w:after="0" w:line="240" w:lineRule="auto"/>
        <w:ind w:right="-2" w:firstLine="567"/>
        <w:jc w:val="both"/>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8"/>
          <w:lang w:eastAsia="ru-RU"/>
        </w:rPr>
        <w:t>Перминова И.А. - специалист – эксперт отдела антимонопольного контроля Иркутского УФАС России,</w:t>
      </w:r>
    </w:p>
    <w:p w:rsidR="007767A1" w:rsidRPr="007767A1" w:rsidRDefault="007767A1" w:rsidP="007767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8"/>
          <w:lang w:eastAsia="ru-RU"/>
        </w:rPr>
        <w:t xml:space="preserve">при участии представителя ответчика - ОГКУ «УКС Иркутской области» по доверенности </w:t>
      </w:r>
      <w:r>
        <w:rPr>
          <w:rFonts w:ascii="Times New Roman" w:eastAsia="Times New Roman" w:hAnsi="Times New Roman" w:cs="Times New Roman"/>
          <w:sz w:val="28"/>
          <w:szCs w:val="28"/>
          <w:lang w:eastAsia="ru-RU"/>
        </w:rPr>
        <w:t>«…»</w:t>
      </w:r>
      <w:r w:rsidRPr="007767A1">
        <w:rPr>
          <w:rFonts w:ascii="Times New Roman" w:eastAsia="Times New Roman" w:hAnsi="Times New Roman" w:cs="Times New Roman"/>
          <w:sz w:val="28"/>
          <w:szCs w:val="28"/>
          <w:lang w:eastAsia="ru-RU"/>
        </w:rPr>
        <w:t>, и в отсутствие представителей иных лиц, участвующих и надлежащим образом извещенных о времени и месте рассмотрения дела,</w:t>
      </w:r>
    </w:p>
    <w:p w:rsidR="007767A1" w:rsidRPr="007767A1" w:rsidRDefault="007767A1" w:rsidP="007767A1">
      <w:pPr>
        <w:spacing w:after="0" w:line="240" w:lineRule="auto"/>
        <w:ind w:firstLine="567"/>
        <w:jc w:val="both"/>
        <w:rPr>
          <w:rFonts w:ascii="Times New Roman" w:eastAsia="Times New Roman" w:hAnsi="Times New Roman" w:cs="Times New Roman"/>
          <w:sz w:val="28"/>
          <w:szCs w:val="28"/>
          <w:lang w:eastAsia="ru-RU"/>
        </w:rPr>
      </w:pPr>
      <w:proofErr w:type="gramStart"/>
      <w:r w:rsidRPr="007767A1">
        <w:rPr>
          <w:rFonts w:ascii="Times New Roman" w:eastAsia="Times New Roman" w:hAnsi="Times New Roman" w:cs="Times New Roman"/>
          <w:sz w:val="28"/>
          <w:szCs w:val="28"/>
          <w:lang w:eastAsia="ru-RU"/>
        </w:rPr>
        <w:t>рассмотрев дело № 038/01/11-1081/2019   от  31.07.2019г., возбужденное  по признакам нарушени</w:t>
      </w:r>
      <w:r w:rsidR="00BE478E">
        <w:rPr>
          <w:rFonts w:ascii="Times New Roman" w:eastAsia="Times New Roman" w:hAnsi="Times New Roman" w:cs="Times New Roman"/>
          <w:sz w:val="28"/>
          <w:szCs w:val="28"/>
          <w:lang w:eastAsia="ru-RU"/>
        </w:rPr>
        <w:t xml:space="preserve">я ОГКУ «УКС Иркутской области» </w:t>
      </w:r>
      <w:r w:rsidRPr="007767A1">
        <w:rPr>
          <w:rFonts w:ascii="Times New Roman" w:eastAsia="Times New Roman" w:hAnsi="Times New Roman" w:cs="Times New Roman"/>
          <w:sz w:val="28"/>
          <w:szCs w:val="28"/>
          <w:lang w:eastAsia="ru-RU"/>
        </w:rPr>
        <w:t>и ООО «Иркутская строительная компания «Спринт» п.3 ч.4 ст.11 Закона о защите конкуренции, выразившегося в достижении антиконкурентного соглашения путем заключения договоров № 01-01-/668-ПЗ/02-01-01/1, № 02-01-01/2, № 02-01-03/3, № 02-01-01/4 от 31.07.2017, № 02-01-01/5, 02-01-01/6, 02-01-01/7, 02-01-01</w:t>
      </w:r>
      <w:proofErr w:type="gramEnd"/>
      <w:r w:rsidRPr="007767A1">
        <w:rPr>
          <w:rFonts w:ascii="Times New Roman" w:eastAsia="Times New Roman" w:hAnsi="Times New Roman" w:cs="Times New Roman"/>
          <w:sz w:val="28"/>
          <w:szCs w:val="28"/>
          <w:lang w:eastAsia="ru-RU"/>
        </w:rPr>
        <w:t>/</w:t>
      </w:r>
      <w:proofErr w:type="gramStart"/>
      <w:r w:rsidRPr="007767A1">
        <w:rPr>
          <w:rFonts w:ascii="Times New Roman" w:eastAsia="Times New Roman" w:hAnsi="Times New Roman" w:cs="Times New Roman"/>
          <w:sz w:val="28"/>
          <w:szCs w:val="28"/>
          <w:lang w:eastAsia="ru-RU"/>
        </w:rPr>
        <w:t>8, 02-01-01/9, 02-01-01/12, 02-01-01/13, 02-01-01/14, 02-01-01/15, 02-01-01/16, 02-01-01/17, 02-01-01/18, 02-01-01/19, 02-01-01/21, 02-01-01/22, 02-01-01/23, 02-01-01/24, 02-01-01/25, 02-01-01/26, 02-01-01/27, 02-01-01/28, 02-01-01/29, 02-01-01/30, 02-01-01/31, 02-01-01/32, 02-01-01/33, 02-01-01/34, 02-01-01/35, 02-01-01/36, 02-01-01/37, 02-01-01/51, 06-01 от 01.11.2017, которое приводит</w:t>
      </w:r>
      <w:proofErr w:type="gramEnd"/>
      <w:r w:rsidRPr="007767A1">
        <w:rPr>
          <w:rFonts w:ascii="Times New Roman" w:eastAsia="Times New Roman" w:hAnsi="Times New Roman" w:cs="Times New Roman"/>
          <w:sz w:val="28"/>
          <w:szCs w:val="28"/>
          <w:lang w:eastAsia="ru-RU"/>
        </w:rPr>
        <w:t xml:space="preserve"> (может привести) к ограничению конкуренции на товарном рынке услуг по строительству жилых и нежилых зданий в границах Бодайбинского района, в том числе к созданию препятствий другим хозяйствующим субъектам доступа на товарный рынок,</w:t>
      </w:r>
    </w:p>
    <w:p w:rsidR="007767A1" w:rsidRPr="007767A1" w:rsidRDefault="007767A1" w:rsidP="007767A1">
      <w:pPr>
        <w:autoSpaceDE w:val="0"/>
        <w:autoSpaceDN w:val="0"/>
        <w:adjustRightInd w:val="0"/>
        <w:spacing w:after="0" w:line="240" w:lineRule="auto"/>
        <w:ind w:right="-286" w:firstLine="567"/>
        <w:jc w:val="both"/>
        <w:rPr>
          <w:rFonts w:ascii="Times New Roman" w:eastAsia="Times New Roman" w:hAnsi="Times New Roman" w:cs="Times New Roman"/>
          <w:sz w:val="24"/>
          <w:szCs w:val="24"/>
          <w:lang w:eastAsia="ru-RU"/>
        </w:rPr>
      </w:pPr>
    </w:p>
    <w:p w:rsidR="007767A1" w:rsidRPr="007767A1" w:rsidRDefault="007767A1" w:rsidP="007767A1">
      <w:pPr>
        <w:suppressAutoHyphens/>
        <w:autoSpaceDE w:val="0"/>
        <w:autoSpaceDN w:val="0"/>
        <w:adjustRightInd w:val="0"/>
        <w:spacing w:after="0" w:line="240" w:lineRule="auto"/>
        <w:ind w:left="-142" w:right="-144" w:firstLine="426"/>
        <w:jc w:val="center"/>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8"/>
          <w:lang w:eastAsia="ru-RU"/>
        </w:rPr>
        <w:t>УСТАНОВИЛА:</w:t>
      </w:r>
    </w:p>
    <w:p w:rsidR="007767A1" w:rsidRPr="007767A1" w:rsidRDefault="007767A1" w:rsidP="007767A1">
      <w:pPr>
        <w:suppressAutoHyphens/>
        <w:autoSpaceDE w:val="0"/>
        <w:autoSpaceDN w:val="0"/>
        <w:adjustRightInd w:val="0"/>
        <w:spacing w:after="0" w:line="240" w:lineRule="auto"/>
        <w:ind w:left="-142" w:right="-144" w:firstLine="426"/>
        <w:jc w:val="center"/>
        <w:rPr>
          <w:rFonts w:ascii="Times New Roman" w:eastAsia="Times New Roman" w:hAnsi="Times New Roman" w:cs="Times New Roman"/>
          <w:sz w:val="28"/>
          <w:szCs w:val="28"/>
          <w:lang w:eastAsia="ru-RU"/>
        </w:rPr>
      </w:pPr>
    </w:p>
    <w:p w:rsidR="007767A1" w:rsidRPr="007767A1" w:rsidRDefault="007767A1" w:rsidP="007767A1">
      <w:pPr>
        <w:spacing w:after="0" w:line="274" w:lineRule="exact"/>
        <w:ind w:right="20" w:firstLine="560"/>
        <w:jc w:val="both"/>
        <w:rPr>
          <w:rFonts w:ascii="Times New Roman" w:eastAsia="Times New Roman" w:hAnsi="Times New Roman" w:cs="Times New Roman"/>
          <w:sz w:val="28"/>
          <w:szCs w:val="28"/>
        </w:rPr>
      </w:pPr>
      <w:r w:rsidRPr="007767A1">
        <w:rPr>
          <w:rFonts w:ascii="Times New Roman" w:eastAsia="Times New Roman" w:hAnsi="Times New Roman" w:cs="Times New Roman"/>
          <w:sz w:val="28"/>
          <w:szCs w:val="28"/>
        </w:rPr>
        <w:t xml:space="preserve">В Иркутское УФАС России из Прокуратуры г. Бодайбо поступили материалы, исходя из которых проанализирована законность проведения закупок товаров, работ, услуг при строительстве объектов капитального строительства на территории Бодайбинского района.   </w:t>
      </w:r>
    </w:p>
    <w:p w:rsidR="007767A1" w:rsidRPr="007767A1" w:rsidRDefault="007767A1" w:rsidP="007767A1">
      <w:pPr>
        <w:spacing w:after="0" w:line="274" w:lineRule="exact"/>
        <w:ind w:right="20" w:firstLine="560"/>
        <w:jc w:val="both"/>
        <w:rPr>
          <w:rFonts w:ascii="Times New Roman" w:eastAsia="Times New Roman" w:hAnsi="Times New Roman" w:cs="Times New Roman"/>
          <w:sz w:val="28"/>
          <w:szCs w:val="28"/>
        </w:rPr>
      </w:pPr>
      <w:r w:rsidRPr="007767A1">
        <w:rPr>
          <w:rFonts w:ascii="Times New Roman" w:eastAsia="Times New Roman" w:hAnsi="Times New Roman" w:cs="Times New Roman"/>
          <w:sz w:val="28"/>
          <w:szCs w:val="28"/>
        </w:rPr>
        <w:t>Так, в рамках реализации и достижения целей подпрограммы «Устойчивое развитие сельских территорий Иркутской области» на 2014-</w:t>
      </w:r>
      <w:r w:rsidRPr="007767A1">
        <w:rPr>
          <w:rFonts w:ascii="Times New Roman" w:eastAsia="Times New Roman" w:hAnsi="Times New Roman" w:cs="Times New Roman"/>
          <w:sz w:val="28"/>
          <w:szCs w:val="28"/>
        </w:rPr>
        <w:lastRenderedPageBreak/>
        <w:t xml:space="preserve">2020-е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2014-2020-е годы, утвержденной постановлением Правительства Иркутской области от 09.12.2003 №568-пп на территории Бодайбинского района в 2017-2018 г. г. осуществлялось строительство Фельдшерско-акушерского пункта в п. Артемовский. Заказчиком работ выступало Областное государственное казенное учреждение «Управление капитального строительства Иркутской области» (далее – ОГКУ «УКС Иркутской области»).   </w:t>
      </w:r>
    </w:p>
    <w:p w:rsidR="007767A1" w:rsidRPr="007767A1" w:rsidRDefault="007767A1" w:rsidP="007767A1">
      <w:pPr>
        <w:spacing w:after="0" w:line="274" w:lineRule="exact"/>
        <w:ind w:right="20" w:firstLine="560"/>
        <w:jc w:val="both"/>
        <w:rPr>
          <w:rFonts w:ascii="Times New Roman" w:eastAsia="Times New Roman" w:hAnsi="Times New Roman" w:cs="Times New Roman"/>
          <w:sz w:val="28"/>
          <w:szCs w:val="28"/>
        </w:rPr>
      </w:pPr>
      <w:r w:rsidRPr="007767A1">
        <w:rPr>
          <w:rFonts w:ascii="Times New Roman" w:eastAsia="Times New Roman" w:hAnsi="Times New Roman" w:cs="Times New Roman"/>
          <w:sz w:val="28"/>
          <w:szCs w:val="28"/>
        </w:rPr>
        <w:t xml:space="preserve">В соответствии с частью 1 статьи 13 Федерального закона от 05.04.2013 №44-ФЗ «О контрактной системе в сфере закупок товаров, работ, услуг для обеспечения государственных и муниципальных нужд» в соответствии с настоящим Федеральным законом заказчиками осуществляются закупки для достижения закупки для обеспечения нужд субъектов Российской Федерации, а именно для достижения целей и реализации мероприятий, предусмотренных государственными программами субъектов Российской Федерации (в том числе региональными целевыми программами, иными документам стратегического и программно-целевого планирования субъектов Российской Федерации), муниципальными программами. </w:t>
      </w:r>
    </w:p>
    <w:p w:rsidR="007767A1" w:rsidRPr="007767A1" w:rsidRDefault="007767A1" w:rsidP="007767A1">
      <w:pPr>
        <w:spacing w:after="0" w:line="274" w:lineRule="exact"/>
        <w:ind w:right="20" w:firstLine="560"/>
        <w:jc w:val="both"/>
        <w:rPr>
          <w:rFonts w:ascii="Times New Roman" w:eastAsia="Times New Roman" w:hAnsi="Times New Roman" w:cs="Times New Roman"/>
          <w:sz w:val="28"/>
          <w:szCs w:val="28"/>
        </w:rPr>
      </w:pPr>
      <w:r w:rsidRPr="007767A1">
        <w:rPr>
          <w:rFonts w:ascii="Times New Roman" w:eastAsia="Times New Roman" w:hAnsi="Times New Roman" w:cs="Times New Roman"/>
          <w:sz w:val="28"/>
          <w:szCs w:val="28"/>
        </w:rPr>
        <w:t>В соответствии с положениями частей 1, 2, 5 статьи 24 Федерального закона от 05.04.2013 № 44-ФЗ «О контрактной системе в сфере закупок товаров, работ, услуг для обеспечения государственных и муниципальных нужд»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7767A1" w:rsidRPr="007767A1" w:rsidRDefault="007767A1" w:rsidP="007767A1">
      <w:pPr>
        <w:spacing w:after="0" w:line="274" w:lineRule="exact"/>
        <w:ind w:right="20" w:firstLine="560"/>
        <w:jc w:val="both"/>
        <w:rPr>
          <w:rFonts w:ascii="Times New Roman" w:eastAsia="Times New Roman" w:hAnsi="Times New Roman" w:cs="Times New Roman"/>
          <w:sz w:val="28"/>
          <w:szCs w:val="28"/>
        </w:rPr>
      </w:pPr>
      <w:r w:rsidRPr="007767A1">
        <w:rPr>
          <w:rFonts w:ascii="Times New Roman" w:eastAsia="Times New Roman" w:hAnsi="Times New Roman" w:cs="Times New Roman"/>
          <w:sz w:val="28"/>
          <w:szCs w:val="28"/>
        </w:rPr>
        <w:t xml:space="preserve">Конкурентными способами определения поставщиков (подрядчиков, исполнителей) является, в том числе аукцион в электронной форме. </w:t>
      </w:r>
    </w:p>
    <w:p w:rsidR="007767A1" w:rsidRPr="007767A1" w:rsidRDefault="007767A1" w:rsidP="007767A1">
      <w:pPr>
        <w:spacing w:after="0" w:line="274" w:lineRule="exact"/>
        <w:ind w:right="20" w:firstLine="560"/>
        <w:jc w:val="both"/>
        <w:rPr>
          <w:rFonts w:ascii="Times New Roman" w:eastAsia="Times New Roman" w:hAnsi="Times New Roman" w:cs="Times New Roman"/>
          <w:sz w:val="28"/>
          <w:szCs w:val="28"/>
        </w:rPr>
      </w:pPr>
      <w:r w:rsidRPr="007767A1">
        <w:rPr>
          <w:rFonts w:ascii="Times New Roman" w:eastAsia="Times New Roman" w:hAnsi="Times New Roman" w:cs="Times New Roman"/>
          <w:sz w:val="28"/>
          <w:szCs w:val="28"/>
        </w:rPr>
        <w:t xml:space="preserve">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 </w:t>
      </w:r>
    </w:p>
    <w:p w:rsidR="007767A1" w:rsidRPr="007767A1" w:rsidRDefault="007767A1" w:rsidP="007767A1">
      <w:pPr>
        <w:spacing w:after="0" w:line="274" w:lineRule="exact"/>
        <w:ind w:right="20" w:firstLine="560"/>
        <w:jc w:val="both"/>
        <w:rPr>
          <w:rFonts w:ascii="Times New Roman" w:eastAsia="Times New Roman" w:hAnsi="Times New Roman" w:cs="Times New Roman"/>
          <w:sz w:val="28"/>
          <w:szCs w:val="28"/>
        </w:rPr>
      </w:pPr>
      <w:r w:rsidRPr="007767A1">
        <w:rPr>
          <w:rFonts w:ascii="Times New Roman" w:eastAsia="Times New Roman" w:hAnsi="Times New Roman" w:cs="Times New Roman"/>
          <w:sz w:val="28"/>
          <w:szCs w:val="28"/>
        </w:rPr>
        <w:t xml:space="preserve">ОГКУ «УКС Иркутской области» и Обществом с ограниченной ответственностью «Иркутская строительная компания «Спринт» (далее – ООО «ИСК «Спринт») со ссылкой на п. 4 ч. 1 ст. 93 Федеральный закон от 05.04.2013 №44-ФЗ «О контрактной системе в сфере закупок товаров, работ, услуг для обеспечения государственных и муниципальных нужд» 31.07.2017 заключены договоры №№ 01-01/668-ПЗ/02-01-01/1, 02-01-01/2, 02-01-03/3, 02-01-01/4, 01.11.2017 заключены договоры №№ 02-01-01/5, 02-01-01/6, 02-01-01/7, 02-01-01/8, 02-01-01/9, 02-01-01/12, 02-01-01/13, 02-01-01/14, 02-01-01/15, 02-01-01/16, 02-01-01/17, 02-01-01/18, 02-01-01/19, 02-01-01/21, 02-01-01/22, 02-01-01/23, 02-01-01/24, 02-01-01/25, 02-01-01/26, 02-01-01/27, 02-01-01/28, 02-01-01/29, 02-01-01/30, 02-01-01/31, 02-01-01/32, 02-01-01/33, 02-01-01/34, 02-01-01/35, 02-01-01/36, 02-01-01/37, 02-01-01/51, 06-01 (далее Договоры от 31.07.2017, 01.11.2017), на выполнение работ  по строительству объекта «ФАП п. Артемовский Бодайбинского района Иркутской области на сумму 3163397,68 руб.  </w:t>
      </w:r>
    </w:p>
    <w:p w:rsidR="007767A1" w:rsidRPr="007767A1" w:rsidRDefault="007767A1" w:rsidP="007767A1">
      <w:pPr>
        <w:spacing w:after="0" w:line="274" w:lineRule="exact"/>
        <w:ind w:right="20" w:firstLine="560"/>
        <w:jc w:val="both"/>
        <w:rPr>
          <w:rFonts w:ascii="Times New Roman" w:eastAsia="Times New Roman" w:hAnsi="Times New Roman" w:cs="Times New Roman"/>
          <w:sz w:val="28"/>
          <w:szCs w:val="28"/>
        </w:rPr>
      </w:pPr>
      <w:r w:rsidRPr="007767A1">
        <w:rPr>
          <w:rFonts w:ascii="Times New Roman" w:eastAsia="Times New Roman" w:hAnsi="Times New Roman" w:cs="Times New Roman"/>
          <w:sz w:val="28"/>
          <w:szCs w:val="28"/>
        </w:rPr>
        <w:t>Комплекс работ, являющийся предметом вышеперечисленных Договоров от 31.07.2017, 01.11.2017, предназначен для строительства Фельдшерско-акушерского пункта, т.е. объекта здравоохранения.</w:t>
      </w:r>
    </w:p>
    <w:p w:rsidR="007767A1" w:rsidRPr="007767A1" w:rsidRDefault="007767A1" w:rsidP="007767A1">
      <w:pPr>
        <w:spacing w:after="0" w:line="274" w:lineRule="exact"/>
        <w:ind w:right="20" w:firstLine="560"/>
        <w:jc w:val="both"/>
        <w:rPr>
          <w:rFonts w:ascii="Times New Roman" w:eastAsia="Times New Roman" w:hAnsi="Times New Roman" w:cs="Times New Roman"/>
          <w:sz w:val="28"/>
          <w:szCs w:val="28"/>
        </w:rPr>
      </w:pPr>
      <w:r w:rsidRPr="007767A1">
        <w:rPr>
          <w:rFonts w:ascii="Times New Roman" w:eastAsia="Times New Roman" w:hAnsi="Times New Roman" w:cs="Times New Roman"/>
          <w:sz w:val="28"/>
          <w:szCs w:val="28"/>
        </w:rPr>
        <w:t xml:space="preserve">В соответствии с Общероссийским классификатором ОКПД, строительные работы по возведению зданий и учреждений здравоохранения относятся к работам строительным по возведению нежилых зданий и </w:t>
      </w:r>
      <w:r w:rsidRPr="007767A1">
        <w:rPr>
          <w:rFonts w:ascii="Times New Roman" w:eastAsia="Times New Roman" w:hAnsi="Times New Roman" w:cs="Times New Roman"/>
          <w:sz w:val="28"/>
          <w:szCs w:val="28"/>
        </w:rPr>
        <w:lastRenderedPageBreak/>
        <w:t>сооружений (ОКПД2 – 41.20.40). Данная группировка входит в группу работ «Здания и работы по возведению зданий» - код по ОКПД2 41, в которую входят так же работы возведению жилых зданий.</w:t>
      </w:r>
    </w:p>
    <w:p w:rsidR="007767A1" w:rsidRPr="007767A1" w:rsidRDefault="007767A1" w:rsidP="007767A1">
      <w:pPr>
        <w:spacing w:after="0" w:line="274" w:lineRule="exact"/>
        <w:ind w:right="20" w:firstLine="560"/>
        <w:jc w:val="both"/>
        <w:rPr>
          <w:rFonts w:ascii="Times New Roman" w:eastAsia="Times New Roman" w:hAnsi="Times New Roman" w:cs="Times New Roman"/>
          <w:sz w:val="28"/>
          <w:szCs w:val="28"/>
        </w:rPr>
      </w:pPr>
      <w:r w:rsidRPr="007767A1">
        <w:rPr>
          <w:rFonts w:ascii="Times New Roman" w:eastAsia="Times New Roman" w:hAnsi="Times New Roman" w:cs="Times New Roman"/>
          <w:sz w:val="28"/>
          <w:szCs w:val="28"/>
        </w:rPr>
        <w:t xml:space="preserve">Следовательно, ОГКУ «УКС Иркутской области» договоры от 31.07.2017, 01.11.2017 заключены с нарушением требований статей 6, 8, 24, 59, 93 Федерального закона от 05.04.2013 №44-ФЗ «О контрактной системе в сфере закупок товаров, работ, услуг для обеспечения государственных и муниципальных нужд». </w:t>
      </w:r>
    </w:p>
    <w:p w:rsidR="007767A1" w:rsidRPr="007767A1" w:rsidRDefault="007767A1" w:rsidP="007767A1">
      <w:pPr>
        <w:spacing w:after="0" w:line="274" w:lineRule="exact"/>
        <w:ind w:right="20" w:firstLine="560"/>
        <w:jc w:val="both"/>
        <w:rPr>
          <w:rFonts w:ascii="Times New Roman" w:eastAsia="Times New Roman" w:hAnsi="Times New Roman" w:cs="Times New Roman"/>
          <w:sz w:val="28"/>
          <w:szCs w:val="28"/>
        </w:rPr>
      </w:pPr>
      <w:r w:rsidRPr="007767A1">
        <w:rPr>
          <w:rFonts w:ascii="Times New Roman" w:eastAsia="Times New Roman" w:hAnsi="Times New Roman" w:cs="Times New Roman"/>
          <w:sz w:val="28"/>
          <w:szCs w:val="28"/>
        </w:rPr>
        <w:t xml:space="preserve">В виду нарушений требований статей 24, 93 Федерального закона от 05.04.2013 №44-ФЗ «О контрактной системе в сфере закупок товаров, работ, услуг для обеспечения государственных и муниципальных нужд» при заключении указанных договоров в соответствии со статьей 168 Гражданского кодекса Российской Федерации данные сделки являются ничтожными сделками, в связи с чем решением Арбитражного суда Иркутской области от 17.12.2018 (Дело № А19-19937/2018) договоры № 01-01-/668-ПЗ/02-01-01/1, № 02-01-01/2, № 02-01-03/3, № 02-01-01/4 от 31.07.2017, №№ 02-01-01/5, 02-01-01/6, 02-01-01/7, 02-01-01/8, 02-01-01/9, 02-01-01/12, 02-01-01/13, 02-01-01/14, 02-01-01/15, 02-01-01/16, 02-01-01/17, 02-01-01/18, 02-01-01/19, 02-01-01/21, 02-01-01/22, 02-01-01/23, 02-01-01/24, 02-01-01/25, 02-01-01/26, 02-01-01/27, 02-01-01/28, 02-01-01/29, 02-01-01/30, 02-01-01/31, 02-01-01/32, 02-01-01/33, 02-01-01/34, 02-01-01/35, 02-01-01/36, 02-01-01/37, 02-01-01/51, 06-01 от 01.11.2017г. признаны недействительными. </w:t>
      </w:r>
    </w:p>
    <w:p w:rsidR="007767A1" w:rsidRPr="007767A1" w:rsidRDefault="007767A1" w:rsidP="007767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767A1">
        <w:rPr>
          <w:rFonts w:ascii="Times New Roman" w:eastAsia="Calibri" w:hAnsi="Times New Roman" w:cs="Times New Roman"/>
          <w:sz w:val="28"/>
          <w:szCs w:val="28"/>
        </w:rPr>
        <w:t>В соответствии с п.18 ст.4 Федерального закона от 26.07.2006г. №135-ФЗ «О защите конкуренции» (далее – Закон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7767A1" w:rsidRPr="007767A1" w:rsidRDefault="007767A1" w:rsidP="007767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767A1">
        <w:rPr>
          <w:rFonts w:ascii="Times New Roman" w:eastAsia="Calibri" w:hAnsi="Times New Roman" w:cs="Times New Roman"/>
          <w:sz w:val="28"/>
          <w:szCs w:val="28"/>
        </w:rPr>
        <w:t xml:space="preserve">Пунктом 3 части 4 статьи 11 Закона о защите конкуренции установлен запрет на иные соглашения между хозяйствующими субъектами (за исключением "вертикальных" соглашений, которые признаются допустимыми в соответствии со </w:t>
      </w:r>
      <w:hyperlink r:id="rId5" w:history="1">
        <w:r w:rsidRPr="007767A1">
          <w:rPr>
            <w:rFonts w:ascii="Times New Roman" w:eastAsia="Calibri" w:hAnsi="Times New Roman" w:cs="Times New Roman"/>
            <w:color w:val="0000FF"/>
            <w:sz w:val="28"/>
            <w:szCs w:val="28"/>
          </w:rPr>
          <w:t>статьей 12</w:t>
        </w:r>
      </w:hyperlink>
      <w:r w:rsidRPr="007767A1">
        <w:rPr>
          <w:rFonts w:ascii="Times New Roman" w:eastAsia="Calibri" w:hAnsi="Times New Roman" w:cs="Times New Roman"/>
          <w:sz w:val="28"/>
          <w:szCs w:val="28"/>
        </w:rPr>
        <w:t xml:space="preserve"> настоящего Федерального закона), если установлено, что такие соглашения приводят или могут привести к ограничению конкуренции, а именно соглашения о создании другим хозяйствующим субъектам препятствий доступу на товарный рынок или выходу из товарного рынка.</w:t>
      </w:r>
    </w:p>
    <w:p w:rsidR="007767A1" w:rsidRPr="007767A1" w:rsidRDefault="007767A1" w:rsidP="007767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767A1">
        <w:rPr>
          <w:rFonts w:ascii="Times New Roman" w:eastAsia="Calibri" w:hAnsi="Times New Roman" w:cs="Times New Roman"/>
          <w:sz w:val="28"/>
          <w:szCs w:val="28"/>
        </w:rPr>
        <w:t xml:space="preserve">В силу п.17 ст.4 Закона о защите конкуренции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w:t>
      </w:r>
      <w:r w:rsidRPr="007767A1">
        <w:rPr>
          <w:rFonts w:ascii="Times New Roman" w:eastAsia="Calibri" w:hAnsi="Times New Roman" w:cs="Times New Roman"/>
          <w:sz w:val="28"/>
          <w:szCs w:val="28"/>
        </w:rPr>
        <w:lastRenderedPageBreak/>
        <w:t>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7767A1" w:rsidRPr="007767A1" w:rsidRDefault="007767A1" w:rsidP="007767A1">
      <w:pPr>
        <w:spacing w:after="0" w:line="274" w:lineRule="exact"/>
        <w:ind w:left="20" w:right="40" w:firstLine="540"/>
        <w:jc w:val="both"/>
        <w:rPr>
          <w:rFonts w:ascii="Times New Roman" w:eastAsia="Times New Roman" w:hAnsi="Times New Roman" w:cs="Times New Roman"/>
          <w:sz w:val="28"/>
          <w:szCs w:val="28"/>
        </w:rPr>
      </w:pPr>
      <w:r w:rsidRPr="007767A1">
        <w:rPr>
          <w:rFonts w:ascii="Times New Roman" w:eastAsia="Times New Roman" w:hAnsi="Times New Roman" w:cs="Times New Roman"/>
          <w:sz w:val="28"/>
          <w:szCs w:val="28"/>
        </w:rPr>
        <w:t>Наличие соглашения, которое направлено на получение преимуществ хозяйствующим субъектом при осуществлении предпринимательской деятельности, а также которое может оказать влияние на общие условия обращения товаров, является доказательством ограничения конкуренции.</w:t>
      </w:r>
    </w:p>
    <w:p w:rsidR="007767A1" w:rsidRPr="007767A1" w:rsidRDefault="007767A1" w:rsidP="007767A1">
      <w:pPr>
        <w:spacing w:after="0" w:line="274" w:lineRule="exact"/>
        <w:ind w:right="40" w:firstLine="567"/>
        <w:jc w:val="both"/>
        <w:rPr>
          <w:rFonts w:ascii="Times New Roman" w:eastAsia="Times New Roman" w:hAnsi="Times New Roman" w:cs="Times New Roman"/>
          <w:sz w:val="28"/>
          <w:szCs w:val="28"/>
        </w:rPr>
      </w:pPr>
      <w:r w:rsidRPr="007767A1">
        <w:rPr>
          <w:rFonts w:ascii="Times New Roman" w:eastAsia="Times New Roman" w:hAnsi="Times New Roman" w:cs="Times New Roman"/>
          <w:sz w:val="28"/>
          <w:szCs w:val="28"/>
        </w:rPr>
        <w:t xml:space="preserve">ОГКУ «УКС Иркутской области», заключая договоры с ООО «Иркутская строительная компания «Спринт» как с единственным поставщиком, фактически координировала действия иных хозяйствующих субъектов путем ограничения доступа на товарный рынок по строительству жилых и нежилых зданий.   </w:t>
      </w:r>
    </w:p>
    <w:p w:rsidR="007767A1" w:rsidRPr="007767A1" w:rsidRDefault="007767A1" w:rsidP="007767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8"/>
          <w:lang w:eastAsia="ru-RU"/>
        </w:rPr>
        <w:t>В связи с наличием вышеуказанных обстоятельств приказом Иркутского УФАС России от 31.07.2019г. № 038/312/19 в отношении</w:t>
      </w:r>
      <w:r w:rsidRPr="007767A1">
        <w:rPr>
          <w:rFonts w:ascii="Times New Roman" w:eastAsia="Calibri" w:hAnsi="Times New Roman" w:cs="Times New Roman"/>
          <w:sz w:val="28"/>
          <w:szCs w:val="28"/>
        </w:rPr>
        <w:t xml:space="preserve"> ОГКУ «УКС Иркутской области» (ИНН 3808052252, ОГРН 1033801027699) и ООО «Иркутская строительная компания «Спринт» (ИНН 3811177572, ОГРН 1143850010600) </w:t>
      </w:r>
      <w:r w:rsidRPr="007767A1">
        <w:rPr>
          <w:rFonts w:ascii="Times New Roman" w:eastAsia="Times New Roman" w:hAnsi="Times New Roman" w:cs="Times New Roman"/>
          <w:sz w:val="28"/>
          <w:szCs w:val="28"/>
          <w:lang w:eastAsia="ru-RU"/>
        </w:rPr>
        <w:t>возбуждено дело</w:t>
      </w:r>
      <w:r w:rsidRPr="007767A1">
        <w:rPr>
          <w:rFonts w:ascii="Times New Roman" w:eastAsia="Calibri" w:hAnsi="Times New Roman" w:cs="Times New Roman"/>
          <w:sz w:val="28"/>
          <w:szCs w:val="28"/>
        </w:rPr>
        <w:t xml:space="preserve"> признакам нарушения п.3 ч.4 ст.11 Закона о защите конкуренции, выразившегося в </w:t>
      </w:r>
      <w:r w:rsidRPr="007767A1">
        <w:rPr>
          <w:rFonts w:ascii="Times New Roman" w:eastAsia="Times New Roman" w:hAnsi="Times New Roman" w:cs="Times New Roman"/>
          <w:sz w:val="28"/>
          <w:szCs w:val="28"/>
          <w:lang w:eastAsia="ru-RU"/>
        </w:rPr>
        <w:t xml:space="preserve">достижении антиконкурентного соглашения путем заключения договоров </w:t>
      </w:r>
      <w:r w:rsidRPr="007767A1">
        <w:rPr>
          <w:rFonts w:ascii="Times New Roman" w:eastAsia="Calibri" w:hAnsi="Times New Roman" w:cs="Times New Roman"/>
          <w:sz w:val="28"/>
          <w:szCs w:val="28"/>
        </w:rPr>
        <w:t xml:space="preserve">№ 01-01-/668-ПЗ/02-01-01/1, № 02-01-01/2, № 02-01-03/3, № 02-01-01/4 от 31.07.2017, №№ 02-01-01/5, 02-01-01/6, 02-01-01/7, 02-01-01/8, 02-01-01/9, 02-01-01/12, 02-01-01/13, 02-01-01/14, 02-01-01/15, 02-01-01/16, 02-01-01/17, 02-01-01/18, 02-01-01/19, 02-01-01/21, 02-01-01/22, 02-01-01/23, 02-01-01/24, 02-01-01/25, 02-01-01/26, 02-01-01/27, 02-01-01/28, 02-01-01/29, 02-01-01/30, 02-01-01/31, 02-01-01/32, 02-01-01/33, 02-01-01/34, 02-01-01/35, 02-01-01/36, 02-01-01/37, 02-01-01/51, 06-01 от 01.11.2017, </w:t>
      </w:r>
      <w:r w:rsidRPr="007767A1">
        <w:rPr>
          <w:rFonts w:ascii="Times New Roman" w:eastAsia="Times New Roman" w:hAnsi="Times New Roman" w:cs="Times New Roman"/>
          <w:sz w:val="28"/>
          <w:szCs w:val="28"/>
          <w:lang w:eastAsia="ru-RU"/>
        </w:rPr>
        <w:t>которое приводит (может привести) к ограничению конкуренции на товарном рынке услуг по</w:t>
      </w:r>
      <w:r w:rsidRPr="007767A1">
        <w:rPr>
          <w:rFonts w:ascii="Times New Roman" w:eastAsia="Calibri" w:hAnsi="Times New Roman" w:cs="Times New Roman"/>
          <w:sz w:val="28"/>
          <w:szCs w:val="28"/>
        </w:rPr>
        <w:t xml:space="preserve"> строительству жилых и нежилых зданий в границах Бодайбинского района</w:t>
      </w:r>
      <w:r w:rsidRPr="007767A1">
        <w:rPr>
          <w:rFonts w:ascii="Times New Roman" w:eastAsia="Times New Roman" w:hAnsi="Times New Roman" w:cs="Times New Roman"/>
          <w:sz w:val="28"/>
          <w:szCs w:val="28"/>
          <w:lang w:eastAsia="ru-RU"/>
        </w:rPr>
        <w:t>, в том числе к созданию препятствий другим хозяйствующим субъектам доступа на товарный рынок.</w:t>
      </w:r>
    </w:p>
    <w:p w:rsidR="007767A1" w:rsidRPr="007767A1" w:rsidRDefault="007767A1" w:rsidP="007767A1">
      <w:pPr>
        <w:spacing w:after="0" w:line="240" w:lineRule="auto"/>
        <w:ind w:firstLine="540"/>
        <w:jc w:val="both"/>
        <w:rPr>
          <w:rFonts w:ascii="Times New Roman" w:eastAsia="Times New Roman" w:hAnsi="Times New Roman" w:cs="Times New Roman"/>
          <w:b/>
          <w:sz w:val="28"/>
          <w:szCs w:val="28"/>
          <w:lang w:eastAsia="ru-RU"/>
        </w:rPr>
      </w:pPr>
      <w:r w:rsidRPr="007767A1">
        <w:rPr>
          <w:rFonts w:ascii="Times New Roman" w:eastAsia="Times New Roman" w:hAnsi="Times New Roman" w:cs="Times New Roman"/>
          <w:b/>
          <w:sz w:val="28"/>
          <w:szCs w:val="28"/>
          <w:lang w:eastAsia="ru-RU"/>
        </w:rPr>
        <w:t xml:space="preserve">В ходе рассмотрения дела о нарушении антимонопольного законодательства </w:t>
      </w:r>
      <w:r w:rsidRPr="007767A1">
        <w:rPr>
          <w:rFonts w:ascii="Times New Roman" w:eastAsia="Times New Roman" w:hAnsi="Times New Roman" w:cs="Times New Roman"/>
          <w:b/>
          <w:sz w:val="26"/>
          <w:szCs w:val="26"/>
          <w:lang w:eastAsia="ru-RU"/>
        </w:rPr>
        <w:t xml:space="preserve">№ </w:t>
      </w:r>
      <w:r w:rsidRPr="007767A1">
        <w:rPr>
          <w:rFonts w:ascii="Times New Roman" w:eastAsia="Times New Roman" w:hAnsi="Times New Roman" w:cs="Times New Roman"/>
          <w:b/>
          <w:sz w:val="28"/>
          <w:szCs w:val="28"/>
          <w:lang w:eastAsia="ru-RU"/>
        </w:rPr>
        <w:t>038/01/11-1081/2019 от 31.07.2019г</w:t>
      </w:r>
      <w:r w:rsidRPr="007767A1">
        <w:rPr>
          <w:rFonts w:ascii="Times New Roman" w:eastAsia="Times New Roman" w:hAnsi="Times New Roman" w:cs="Times New Roman"/>
          <w:sz w:val="28"/>
          <w:szCs w:val="28"/>
          <w:lang w:eastAsia="ru-RU"/>
        </w:rPr>
        <w:t>.</w:t>
      </w:r>
      <w:r w:rsidRPr="007767A1">
        <w:rPr>
          <w:rFonts w:ascii="Times New Roman" w:eastAsia="Times New Roman" w:hAnsi="Times New Roman" w:cs="Times New Roman"/>
          <w:b/>
          <w:sz w:val="28"/>
          <w:szCs w:val="28"/>
          <w:lang w:eastAsia="ru-RU"/>
        </w:rPr>
        <w:t xml:space="preserve"> Комиссией Иркутского УФАС России по рассмотрению данного дела установлено следующее.</w:t>
      </w:r>
    </w:p>
    <w:p w:rsidR="007767A1" w:rsidRPr="007767A1" w:rsidRDefault="007767A1" w:rsidP="007767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767A1">
        <w:rPr>
          <w:rFonts w:ascii="Times New Roman" w:eastAsia="Calibri" w:hAnsi="Times New Roman" w:cs="Times New Roman"/>
          <w:sz w:val="28"/>
          <w:szCs w:val="28"/>
        </w:rPr>
        <w:t xml:space="preserve">Для рассмотрения дела </w:t>
      </w:r>
      <w:r w:rsidRPr="007767A1">
        <w:rPr>
          <w:rFonts w:ascii="Times New Roman" w:eastAsia="Times New Roman" w:hAnsi="Times New Roman" w:cs="Times New Roman"/>
          <w:sz w:val="26"/>
          <w:szCs w:val="26"/>
          <w:lang w:eastAsia="ru-RU"/>
        </w:rPr>
        <w:t xml:space="preserve">№ </w:t>
      </w:r>
      <w:r w:rsidRPr="007767A1">
        <w:rPr>
          <w:rFonts w:ascii="Times New Roman" w:eastAsia="Times New Roman" w:hAnsi="Times New Roman" w:cs="Times New Roman"/>
          <w:sz w:val="28"/>
          <w:szCs w:val="28"/>
          <w:lang w:eastAsia="ru-RU"/>
        </w:rPr>
        <w:t xml:space="preserve">038/01/11-1081/2019 от 31.07.2019г. </w:t>
      </w:r>
      <w:r w:rsidRPr="007767A1">
        <w:rPr>
          <w:rFonts w:ascii="Times New Roman" w:eastAsia="Calibri" w:hAnsi="Times New Roman" w:cs="Times New Roman"/>
          <w:sz w:val="28"/>
          <w:szCs w:val="28"/>
        </w:rPr>
        <w:t>проведен анализ состояния конкуренции среды на товарном рынке в соответствии с требованиями части 5.1 статьи 45 Закона о защите конкуренции, а также Приказа ФАС России от 28.04.2010 № 220 "Об утверждении Порядка проведения анализа состояния конкуренции на товарном рынке" (далее – Порядок проведения анализа).</w:t>
      </w:r>
    </w:p>
    <w:p w:rsidR="007767A1" w:rsidRPr="007767A1" w:rsidRDefault="007767A1" w:rsidP="007767A1">
      <w:pPr>
        <w:spacing w:after="0" w:line="240" w:lineRule="auto"/>
        <w:ind w:firstLine="567"/>
        <w:jc w:val="both"/>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8"/>
          <w:lang w:eastAsia="ru-RU"/>
        </w:rPr>
        <w:t>По результатам проведенного антимонопольным органом анализа конкурентной среды установлено следующее.</w:t>
      </w:r>
    </w:p>
    <w:p w:rsidR="007767A1" w:rsidRPr="007767A1" w:rsidRDefault="007767A1" w:rsidP="007767A1">
      <w:pPr>
        <w:spacing w:after="0" w:line="240" w:lineRule="auto"/>
        <w:ind w:firstLine="567"/>
        <w:jc w:val="both"/>
        <w:rPr>
          <w:rFonts w:ascii="Times New Roman" w:eastAsia="Calibri" w:hAnsi="Times New Roman" w:cs="Times New Roman"/>
          <w:b/>
          <w:sz w:val="28"/>
          <w:szCs w:val="28"/>
          <w:lang w:eastAsia="ru-RU"/>
        </w:rPr>
      </w:pPr>
      <w:r w:rsidRPr="007767A1">
        <w:rPr>
          <w:rFonts w:ascii="Times New Roman" w:eastAsia="Calibri" w:hAnsi="Times New Roman" w:cs="Times New Roman"/>
          <w:b/>
          <w:sz w:val="28"/>
          <w:szCs w:val="28"/>
          <w:lang w:eastAsia="ru-RU"/>
        </w:rPr>
        <w:t>Определение временного интервала исследования товарного рынка.</w:t>
      </w:r>
    </w:p>
    <w:p w:rsidR="007767A1" w:rsidRPr="007767A1" w:rsidRDefault="007767A1" w:rsidP="007767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8"/>
          <w:lang w:eastAsia="ru-RU"/>
        </w:rPr>
        <w:t xml:space="preserve">Временной интервал исследования товарного рынка составил 2017-2018 </w:t>
      </w:r>
      <w:r w:rsidRPr="007767A1">
        <w:rPr>
          <w:rFonts w:ascii="Times New Roman" w:eastAsia="Times New Roman" w:hAnsi="Times New Roman" w:cs="Times New Roman"/>
          <w:sz w:val="28"/>
          <w:szCs w:val="28"/>
          <w:lang w:eastAsia="ru-RU"/>
        </w:rPr>
        <w:lastRenderedPageBreak/>
        <w:t>годы (</w:t>
      </w:r>
      <w:r w:rsidRPr="007767A1">
        <w:rPr>
          <w:rFonts w:ascii="Times New Roman" w:eastAsia="Times New Roman" w:hAnsi="Times New Roman" w:cs="Times New Roman"/>
          <w:sz w:val="28"/>
          <w:szCs w:val="28"/>
        </w:rPr>
        <w:t>31.07.2017 заключены договоры №№ 01-01/668-ПЗ/02-01-01/1, 02-01-01/2, 02-01-03/3, 02-01-01/4, 01.11.2017 заключены договоры №№ 02-01-01/5, 02-01-01/6, 02-01-01/7, 02-01-01/8, 02-01-01/9, 02-01-01/12, 02-01-01/13, 02-01-01/14, 02-01-01/15, 02-01-01/16, 02-01-01/17, 02-01-01/18, 02-01-01/19, 02-01-01/21, 02-01-01/22, 02-01-01/23, 02-01-01/24, 02-01-01/25, 02-01-01/26, 02-01-01/27, 02-01-01/28, 02-01-01/29, 02-01-01/30, 02-01-01/31, 02-01-01/32, 02-01-01/33, 02-01-01/34, 02-01-01/35, 02-01-01/36, 02-01-01/37, 02-01-01/51, 06-01</w:t>
      </w:r>
      <w:r w:rsidRPr="007767A1">
        <w:rPr>
          <w:rFonts w:ascii="Times New Roman" w:eastAsia="Times New Roman" w:hAnsi="Times New Roman" w:cs="Times New Roman"/>
          <w:sz w:val="28"/>
          <w:szCs w:val="28"/>
          <w:lang w:eastAsia="ru-RU"/>
        </w:rPr>
        <w:t>).</w:t>
      </w:r>
    </w:p>
    <w:p w:rsidR="007767A1" w:rsidRPr="007767A1" w:rsidRDefault="007767A1" w:rsidP="007767A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4"/>
        </w:rPr>
      </w:pPr>
      <w:r w:rsidRPr="007767A1">
        <w:rPr>
          <w:rFonts w:ascii="Times New Roman" w:eastAsia="Times New Roman" w:hAnsi="Times New Roman" w:cs="Times New Roman"/>
          <w:b/>
          <w:color w:val="000000"/>
          <w:sz w:val="28"/>
          <w:szCs w:val="24"/>
          <w:lang w:eastAsia="ru-RU"/>
        </w:rPr>
        <w:t>Определение предмета торгов.</w:t>
      </w:r>
      <w:r w:rsidRPr="007767A1">
        <w:rPr>
          <w:rFonts w:ascii="Times New Roman" w:eastAsia="Calibri" w:hAnsi="Times New Roman" w:cs="Times New Roman"/>
          <w:color w:val="000000"/>
          <w:sz w:val="28"/>
          <w:szCs w:val="24"/>
        </w:rPr>
        <w:t xml:space="preserve"> </w:t>
      </w:r>
    </w:p>
    <w:p w:rsidR="007767A1" w:rsidRPr="007767A1" w:rsidRDefault="007767A1" w:rsidP="007767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4"/>
        </w:rPr>
        <w:t>В соответствии с Общероссийским классификатором ОКПД, строительные работы по возведению зданий и учреждений здравоохранения относятся к работам строительным по возведению нежилых зданий и сооружений (ОКПД2 – 41.20.40). Данная группировка входит в группу работ «Здания и работы по возведению зданий» - код по ОКПД2 41, в которую входят так же работы возведению жилых зданий.</w:t>
      </w:r>
    </w:p>
    <w:p w:rsidR="007767A1" w:rsidRPr="007767A1" w:rsidRDefault="007767A1" w:rsidP="007767A1">
      <w:pPr>
        <w:autoSpaceDE w:val="0"/>
        <w:autoSpaceDN w:val="0"/>
        <w:adjustRightInd w:val="0"/>
        <w:spacing w:after="0" w:line="240" w:lineRule="auto"/>
        <w:ind w:firstLine="567"/>
        <w:jc w:val="both"/>
        <w:rPr>
          <w:rFonts w:ascii="Times New Roman" w:eastAsia="Times New Roman" w:hAnsi="Times New Roman" w:cs="Times New Roman"/>
          <w:sz w:val="28"/>
          <w:szCs w:val="24"/>
        </w:rPr>
      </w:pPr>
      <w:r w:rsidRPr="007767A1">
        <w:rPr>
          <w:rFonts w:ascii="Times New Roman" w:eastAsia="Times New Roman" w:hAnsi="Times New Roman" w:cs="Times New Roman"/>
          <w:sz w:val="28"/>
          <w:szCs w:val="24"/>
        </w:rPr>
        <w:t>В соответствии с п.13 ст.1 Градостроительного кодекса строительство – создание зданий, строений, сооружений (в том числе на месте сносимых объектов капитального строительства).</w:t>
      </w:r>
    </w:p>
    <w:p w:rsidR="007767A1" w:rsidRPr="007767A1" w:rsidRDefault="007767A1" w:rsidP="007767A1">
      <w:pPr>
        <w:autoSpaceDE w:val="0"/>
        <w:autoSpaceDN w:val="0"/>
        <w:adjustRightInd w:val="0"/>
        <w:spacing w:after="0" w:line="240" w:lineRule="auto"/>
        <w:ind w:firstLine="567"/>
        <w:jc w:val="both"/>
        <w:rPr>
          <w:rFonts w:ascii="Times New Roman" w:eastAsia="Times New Roman" w:hAnsi="Times New Roman" w:cs="Times New Roman"/>
          <w:sz w:val="28"/>
          <w:szCs w:val="24"/>
        </w:rPr>
      </w:pPr>
      <w:r w:rsidRPr="007767A1">
        <w:rPr>
          <w:rFonts w:ascii="Times New Roman" w:eastAsia="Times New Roman" w:hAnsi="Times New Roman" w:cs="Times New Roman"/>
          <w:sz w:val="28"/>
          <w:szCs w:val="24"/>
        </w:rPr>
        <w:t xml:space="preserve">Строительные работы: комплекс работ, выполняемых при возведении зданий и сооружений, включающий общестроительные, отделочные, санитарно-технические и другие работы. К общестроительным работам, подразделяющимся по виду перерабатываемых материалов или возводимых конструктивных элементов, относятся земляные, бетонные, каменные работы, монтаж сборных несущих и ограждающих конструкций, устройство полов, столярные, стекольные и кровельные работы и т.п…» (извлечение из Приказ Минстроя России от 08.02.2017 </w:t>
      </w:r>
      <w:r w:rsidRPr="007767A1">
        <w:rPr>
          <w:rFonts w:ascii="Times New Roman" w:eastAsia="Times New Roman" w:hAnsi="Times New Roman" w:cs="Times New Roman"/>
          <w:sz w:val="28"/>
          <w:szCs w:val="24"/>
          <w:lang w:val="en-US"/>
        </w:rPr>
        <w:t>N</w:t>
      </w:r>
      <w:r w:rsidRPr="007767A1">
        <w:rPr>
          <w:rFonts w:ascii="Times New Roman" w:eastAsia="Times New Roman" w:hAnsi="Times New Roman" w:cs="Times New Roman"/>
          <w:sz w:val="28"/>
          <w:szCs w:val="24"/>
        </w:rPr>
        <w:t xml:space="preserve"> 75/</w:t>
      </w:r>
      <w:proofErr w:type="spellStart"/>
      <w:r w:rsidRPr="007767A1">
        <w:rPr>
          <w:rFonts w:ascii="Times New Roman" w:eastAsia="Times New Roman" w:hAnsi="Times New Roman" w:cs="Times New Roman"/>
          <w:sz w:val="28"/>
          <w:szCs w:val="24"/>
        </w:rPr>
        <w:t>пр</w:t>
      </w:r>
      <w:proofErr w:type="spellEnd"/>
      <w:r w:rsidRPr="007767A1">
        <w:rPr>
          <w:rFonts w:ascii="Times New Roman" w:eastAsia="Times New Roman" w:hAnsi="Times New Roman" w:cs="Times New Roman"/>
          <w:sz w:val="28"/>
          <w:szCs w:val="24"/>
        </w:rPr>
        <w:t xml:space="preserve"> «Об утверждении Методических рекомендаций по разработке единичных расценок на строительные, специальные строительные, ремонтно-строительные работы, монтаж оборудования и пусконаладочные работы»).</w:t>
      </w:r>
    </w:p>
    <w:p w:rsidR="007767A1" w:rsidRPr="007767A1" w:rsidRDefault="007767A1" w:rsidP="007767A1">
      <w:pPr>
        <w:autoSpaceDE w:val="0"/>
        <w:autoSpaceDN w:val="0"/>
        <w:adjustRightInd w:val="0"/>
        <w:spacing w:after="0" w:line="240" w:lineRule="auto"/>
        <w:ind w:firstLine="567"/>
        <w:jc w:val="both"/>
        <w:rPr>
          <w:rFonts w:ascii="Times New Roman" w:eastAsia="Times New Roman" w:hAnsi="Times New Roman" w:cs="Times New Roman"/>
          <w:sz w:val="28"/>
          <w:szCs w:val="24"/>
        </w:rPr>
      </w:pPr>
      <w:r w:rsidRPr="007767A1">
        <w:rPr>
          <w:rFonts w:ascii="Times New Roman" w:eastAsia="Times New Roman" w:hAnsi="Times New Roman" w:cs="Times New Roman"/>
          <w:sz w:val="28"/>
          <w:szCs w:val="24"/>
        </w:rPr>
        <w:t>Поскольку строительные работы при возведении зданий и сооружений, не зависимо от типа и предназначения здания, сооружения, включают идентичный перечень работ, т взаимозаменяемость строительных работ возможна внутри общей товарной группы «здания и работы по возведению зданий».</w:t>
      </w:r>
    </w:p>
    <w:p w:rsidR="007767A1" w:rsidRPr="007767A1" w:rsidRDefault="007767A1" w:rsidP="007767A1">
      <w:pPr>
        <w:autoSpaceDE w:val="0"/>
        <w:autoSpaceDN w:val="0"/>
        <w:adjustRightInd w:val="0"/>
        <w:spacing w:after="0" w:line="240" w:lineRule="auto"/>
        <w:ind w:firstLine="567"/>
        <w:jc w:val="both"/>
        <w:rPr>
          <w:rFonts w:ascii="Times New Roman" w:eastAsia="Times New Roman" w:hAnsi="Times New Roman" w:cs="Times New Roman"/>
          <w:sz w:val="28"/>
          <w:szCs w:val="24"/>
        </w:rPr>
      </w:pPr>
      <w:r w:rsidRPr="007767A1">
        <w:rPr>
          <w:rFonts w:ascii="Times New Roman" w:eastAsia="Times New Roman" w:hAnsi="Times New Roman" w:cs="Times New Roman"/>
          <w:sz w:val="28"/>
          <w:szCs w:val="24"/>
        </w:rPr>
        <w:t xml:space="preserve">Таким образом, товаром являются работы по возведению зданий и сооружений. </w:t>
      </w:r>
    </w:p>
    <w:p w:rsidR="007767A1" w:rsidRPr="007767A1" w:rsidRDefault="007767A1" w:rsidP="007767A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7767A1">
        <w:rPr>
          <w:rFonts w:ascii="Times New Roman" w:eastAsia="Times New Roman" w:hAnsi="Times New Roman" w:cs="Times New Roman"/>
          <w:b/>
          <w:bCs/>
          <w:sz w:val="28"/>
          <w:szCs w:val="28"/>
          <w:lang w:eastAsia="ru-RU"/>
        </w:rPr>
        <w:t>Географические границы товарного рынка.</w:t>
      </w:r>
    </w:p>
    <w:p w:rsidR="007767A1" w:rsidRPr="007767A1" w:rsidRDefault="007767A1" w:rsidP="007767A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767A1">
        <w:rPr>
          <w:rFonts w:ascii="Times New Roman" w:eastAsia="Times New Roman" w:hAnsi="Times New Roman" w:cs="Times New Roman"/>
          <w:bCs/>
          <w:sz w:val="28"/>
          <w:szCs w:val="28"/>
          <w:lang w:eastAsia="ru-RU"/>
        </w:rPr>
        <w:t>Географические границы рынка определены в границах Иркутской области – регион, в котором действует хозяйствующий субъект, являющийся объектом антимонопольного контроля и (или) регион, в котором выявлены признаки нарушения антимонопольного законодательства (п.п. а п.4.2 Порядка).</w:t>
      </w:r>
    </w:p>
    <w:p w:rsidR="007767A1" w:rsidRPr="007767A1" w:rsidRDefault="007767A1" w:rsidP="007767A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7767A1">
        <w:rPr>
          <w:rFonts w:ascii="Times New Roman" w:eastAsia="Times New Roman" w:hAnsi="Times New Roman" w:cs="Times New Roman"/>
          <w:b/>
          <w:bCs/>
          <w:sz w:val="28"/>
          <w:szCs w:val="28"/>
          <w:lang w:eastAsia="ru-RU"/>
        </w:rPr>
        <w:t>Определение состава хозяйствующих субъектов.</w:t>
      </w:r>
    </w:p>
    <w:p w:rsidR="007767A1" w:rsidRPr="007767A1" w:rsidRDefault="007767A1" w:rsidP="007767A1">
      <w:pPr>
        <w:spacing w:after="0" w:line="285" w:lineRule="atLeast"/>
        <w:ind w:firstLine="567"/>
        <w:jc w:val="both"/>
        <w:textAlignment w:val="baseline"/>
        <w:rPr>
          <w:rFonts w:ascii="Times New Roman" w:eastAsia="Times New Roman" w:hAnsi="Times New Roman" w:cs="Times New Roman"/>
          <w:kern w:val="3"/>
          <w:sz w:val="28"/>
          <w:szCs w:val="28"/>
          <w:lang w:eastAsia="ru-RU" w:bidi="en-US"/>
        </w:rPr>
      </w:pPr>
      <w:r w:rsidRPr="007767A1">
        <w:rPr>
          <w:rFonts w:ascii="Times New Roman" w:eastAsia="Times New Roman" w:hAnsi="Times New Roman" w:cs="Times New Roman"/>
          <w:kern w:val="3"/>
          <w:sz w:val="28"/>
          <w:szCs w:val="28"/>
          <w:lang w:eastAsia="ru-RU" w:bidi="en-US"/>
        </w:rPr>
        <w:t xml:space="preserve">На территории </w:t>
      </w:r>
      <w:r>
        <w:rPr>
          <w:rFonts w:ascii="Times New Roman" w:eastAsia="Times New Roman" w:hAnsi="Times New Roman" w:cs="Times New Roman"/>
          <w:kern w:val="3"/>
          <w:sz w:val="28"/>
          <w:szCs w:val="28"/>
          <w:lang w:eastAsia="ru-RU" w:bidi="en-US"/>
        </w:rPr>
        <w:t>Иркутской области</w:t>
      </w:r>
      <w:r w:rsidRPr="007767A1">
        <w:rPr>
          <w:rFonts w:ascii="Times New Roman" w:eastAsia="Times New Roman" w:hAnsi="Times New Roman" w:cs="Times New Roman"/>
          <w:kern w:val="3"/>
          <w:sz w:val="28"/>
          <w:szCs w:val="28"/>
          <w:lang w:eastAsia="ru-RU" w:bidi="en-US"/>
        </w:rPr>
        <w:t xml:space="preserve"> действует достаточное количество хозяйствующих субъектов, осуществляющих экономическую деятельность строительство жилых и нежилых зданий.</w:t>
      </w:r>
    </w:p>
    <w:p w:rsidR="007767A1" w:rsidRPr="007767A1" w:rsidRDefault="007767A1" w:rsidP="007767A1">
      <w:pPr>
        <w:spacing w:after="0" w:line="285" w:lineRule="atLeast"/>
        <w:ind w:firstLine="567"/>
        <w:jc w:val="both"/>
        <w:textAlignment w:val="baseline"/>
        <w:rPr>
          <w:rFonts w:ascii="Times New Roman" w:eastAsia="Times New Roman" w:hAnsi="Times New Roman" w:cs="Times New Roman"/>
          <w:bCs/>
          <w:sz w:val="28"/>
          <w:szCs w:val="28"/>
          <w:lang w:eastAsia="ru-RU"/>
        </w:rPr>
      </w:pPr>
      <w:r w:rsidRPr="007767A1">
        <w:rPr>
          <w:rFonts w:ascii="Times New Roman" w:eastAsia="Times New Roman" w:hAnsi="Times New Roman" w:cs="Times New Roman"/>
          <w:bCs/>
          <w:sz w:val="28"/>
          <w:szCs w:val="28"/>
          <w:lang w:eastAsia="ru-RU"/>
        </w:rPr>
        <w:lastRenderedPageBreak/>
        <w:t>ОГКУ «УКС Иркутской области» были представлены письменные пояснения в соответствии с которыми между ОГКУ «УКС Иркутской области» и ООО «ИСК «СПРИНТ» в порядке, предусмотренном п. 4 ч. 1 ст. 93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и во исполнение подпрограммы «Устойчивое развитие сельских территорий Иркутской области» на 2014/2020гг. государственной программы Иркутской области «Развитие сельского хозяйства и регулирования рынков сельскохозяйственной продукции, сырья и продовольствия» на 2014-2020гг., утвержденной постановлением Правительства Иркутской области от 09.12.2013г. № 568-пп, заключены договоры, предметом которых является строительство объекта «ФАП п. Артемовский Бодайбинского района Иркутской области». Проведение конкурентного отбора участников по строительству объекта «ФАП п. Артемовский Бодайбинского района Иркутской области» являлось нецелесообразным ввиду несоответствия организационных затрат на проведение закупки, поскольку географическим местом строительства является п. Артемовский, расположенный в местности, приравненной к районам Крайнего Севера. Все работы по объекту строительства, предусмотренные договорами, выполнены подрядчиком в полном объеме и сданы заказчику в срок.</w:t>
      </w:r>
    </w:p>
    <w:p w:rsidR="007767A1" w:rsidRPr="007767A1" w:rsidRDefault="007767A1" w:rsidP="007767A1">
      <w:pPr>
        <w:spacing w:after="0" w:line="240" w:lineRule="auto"/>
        <w:ind w:firstLine="567"/>
        <w:jc w:val="both"/>
        <w:rPr>
          <w:rFonts w:ascii="Times New Roman" w:eastAsia="Times New Roman" w:hAnsi="Times New Roman" w:cs="Times New Roman"/>
          <w:color w:val="000000"/>
          <w:sz w:val="28"/>
          <w:szCs w:val="28"/>
          <w:lang w:eastAsia="ru-RU" w:bidi="ru-RU"/>
        </w:rPr>
      </w:pPr>
      <w:r w:rsidRPr="007767A1">
        <w:rPr>
          <w:rFonts w:ascii="Times New Roman" w:eastAsia="Times New Roman" w:hAnsi="Times New Roman" w:cs="Times New Roman"/>
          <w:color w:val="000000"/>
          <w:sz w:val="28"/>
          <w:szCs w:val="28"/>
          <w:lang w:eastAsia="ru-RU" w:bidi="ru-RU"/>
        </w:rPr>
        <w:t>07.10.2019г. ОГКУ «УКС Иркутской области» в Иркутское УФАС России представлены письменные пояснения исх. № 59е-2678, согласно которым Учреждение признает факт нарушения п.3 ч.4 ст.11 Закона о защите конкуренции. Впредь ОГКУ «УКС Иркутской области» обязуется при реализации полномочий государственного заказчика неукоснительно соблюдать все нормы и положения антимонопольного законодательства и Федерального закона № 44-ФЗ.</w:t>
      </w:r>
    </w:p>
    <w:p w:rsidR="007767A1" w:rsidRPr="007767A1" w:rsidRDefault="007767A1" w:rsidP="007767A1">
      <w:pPr>
        <w:spacing w:after="0" w:line="240" w:lineRule="auto"/>
        <w:ind w:firstLine="540"/>
        <w:jc w:val="both"/>
        <w:rPr>
          <w:rFonts w:ascii="Times New Roman" w:eastAsia="Times New Roman" w:hAnsi="Times New Roman" w:cs="Times New Roman"/>
          <w:b/>
          <w:sz w:val="28"/>
          <w:szCs w:val="28"/>
          <w:lang w:eastAsia="ru-RU"/>
        </w:rPr>
      </w:pPr>
      <w:r w:rsidRPr="007767A1">
        <w:rPr>
          <w:rFonts w:ascii="Times New Roman" w:eastAsia="Calibri" w:hAnsi="Times New Roman" w:cs="Times New Roman"/>
          <w:b/>
          <w:color w:val="000000"/>
          <w:sz w:val="28"/>
          <w:szCs w:val="28"/>
          <w:lang w:eastAsia="ru-RU" w:bidi="ru-RU"/>
        </w:rPr>
        <w:t xml:space="preserve">Комиссия Иркутского УФАС России </w:t>
      </w:r>
      <w:r w:rsidRPr="007767A1">
        <w:rPr>
          <w:rFonts w:ascii="Times New Roman" w:eastAsia="Times New Roman" w:hAnsi="Times New Roman" w:cs="Times New Roman"/>
          <w:b/>
          <w:sz w:val="28"/>
          <w:szCs w:val="28"/>
          <w:lang w:eastAsia="ru-RU"/>
        </w:rPr>
        <w:t xml:space="preserve">по рассмотрению дела № 038/01/11-1081/2019 от 31.07.2019г., исследовав имеющиеся </w:t>
      </w:r>
      <w:r w:rsidRPr="007767A1">
        <w:rPr>
          <w:rFonts w:ascii="Times New Roman" w:eastAsia="Times New Roman" w:hAnsi="Times New Roman" w:cs="Times New Roman"/>
          <w:b/>
          <w:bCs/>
          <w:sz w:val="28"/>
          <w:szCs w:val="28"/>
          <w:lang w:eastAsia="ru-RU"/>
        </w:rPr>
        <w:t>материалы дела, заслушав доводы сторон</w:t>
      </w:r>
      <w:r w:rsidRPr="007767A1">
        <w:rPr>
          <w:rFonts w:ascii="Times New Roman" w:eastAsia="Times New Roman" w:hAnsi="Times New Roman" w:cs="Times New Roman"/>
          <w:sz w:val="28"/>
          <w:szCs w:val="28"/>
          <w:lang w:eastAsia="ru-RU"/>
        </w:rPr>
        <w:t xml:space="preserve">, </w:t>
      </w:r>
      <w:r w:rsidRPr="007767A1">
        <w:rPr>
          <w:rFonts w:ascii="Times New Roman" w:eastAsia="Times New Roman" w:hAnsi="Times New Roman" w:cs="Times New Roman"/>
          <w:b/>
          <w:sz w:val="28"/>
          <w:szCs w:val="28"/>
          <w:lang w:eastAsia="ru-RU"/>
        </w:rPr>
        <w:t>приходит к следующим выводам.</w:t>
      </w:r>
    </w:p>
    <w:p w:rsidR="007767A1" w:rsidRPr="007767A1" w:rsidRDefault="007767A1" w:rsidP="007767A1">
      <w:pPr>
        <w:spacing w:after="0" w:line="240" w:lineRule="auto"/>
        <w:ind w:firstLine="567"/>
        <w:jc w:val="both"/>
        <w:rPr>
          <w:rFonts w:ascii="Times New Roman" w:eastAsia="Times New Roman" w:hAnsi="Times New Roman" w:cs="Times New Roman"/>
          <w:color w:val="000000"/>
          <w:sz w:val="28"/>
          <w:szCs w:val="28"/>
          <w:lang w:eastAsia="ru-RU" w:bidi="ru-RU"/>
        </w:rPr>
      </w:pPr>
      <w:r w:rsidRPr="007767A1">
        <w:rPr>
          <w:rFonts w:ascii="Times New Roman" w:eastAsia="Times New Roman" w:hAnsi="Times New Roman" w:cs="Times New Roman"/>
          <w:color w:val="000000"/>
          <w:sz w:val="28"/>
          <w:szCs w:val="28"/>
          <w:lang w:eastAsia="ru-RU" w:bidi="ru-RU"/>
        </w:rPr>
        <w:t>В соответствии с п.18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7767A1" w:rsidRPr="007767A1" w:rsidRDefault="007767A1" w:rsidP="007767A1">
      <w:pPr>
        <w:spacing w:after="0" w:line="274" w:lineRule="exact"/>
        <w:ind w:left="20" w:right="40" w:firstLine="540"/>
        <w:jc w:val="both"/>
        <w:rPr>
          <w:rFonts w:ascii="Times New Roman" w:eastAsia="Times New Roman" w:hAnsi="Times New Roman" w:cs="Times New Roman"/>
          <w:sz w:val="28"/>
          <w:szCs w:val="28"/>
        </w:rPr>
      </w:pPr>
      <w:r w:rsidRPr="007767A1">
        <w:rPr>
          <w:rFonts w:ascii="Times New Roman" w:eastAsia="Times New Roman" w:hAnsi="Times New Roman" w:cs="Times New Roman"/>
          <w:sz w:val="28"/>
          <w:szCs w:val="28"/>
        </w:rPr>
        <w:t>Наличие соглашения, которое направлено на получение преимуществ хозяйствующим субъектом при осуществлении предпринимательской деятельности, а также которое может оказать влияние на общие условия обращения товаров, является доказательством ограничения конкуренции.</w:t>
      </w:r>
    </w:p>
    <w:p w:rsidR="007767A1" w:rsidRPr="007767A1" w:rsidRDefault="007767A1" w:rsidP="007767A1">
      <w:pPr>
        <w:spacing w:after="0" w:line="274" w:lineRule="exact"/>
        <w:ind w:right="40" w:firstLine="567"/>
        <w:jc w:val="both"/>
        <w:rPr>
          <w:rFonts w:ascii="Times New Roman" w:eastAsia="Times New Roman" w:hAnsi="Times New Roman" w:cs="Times New Roman"/>
          <w:sz w:val="28"/>
          <w:szCs w:val="28"/>
        </w:rPr>
      </w:pPr>
      <w:r w:rsidRPr="007767A1">
        <w:rPr>
          <w:rFonts w:ascii="Times New Roman" w:eastAsia="Times New Roman" w:hAnsi="Times New Roman" w:cs="Times New Roman"/>
          <w:sz w:val="28"/>
          <w:szCs w:val="28"/>
        </w:rPr>
        <w:t xml:space="preserve">ОГКУ «УКС Иркутской области», заключая договоры с ООО «Иркутская строительная компания «Спринт» как с единственным поставщиком, фактически координировала действия иных хозяйствующих субъектов путем ограничения доступа на товарный рынок по строительству жилых и нежилых зданий.   </w:t>
      </w:r>
    </w:p>
    <w:p w:rsidR="007767A1" w:rsidRPr="007767A1" w:rsidRDefault="007767A1" w:rsidP="007767A1">
      <w:pPr>
        <w:spacing w:after="0" w:line="240" w:lineRule="auto"/>
        <w:ind w:firstLine="567"/>
        <w:jc w:val="both"/>
        <w:rPr>
          <w:rFonts w:ascii="Times New Roman" w:eastAsia="Times New Roman" w:hAnsi="Times New Roman" w:cs="Times New Roman"/>
          <w:sz w:val="28"/>
          <w:szCs w:val="28"/>
        </w:rPr>
      </w:pPr>
      <w:r w:rsidRPr="007767A1">
        <w:rPr>
          <w:rFonts w:ascii="Times New Roman" w:eastAsia="Times New Roman" w:hAnsi="Times New Roman" w:cs="Times New Roman"/>
          <w:color w:val="000000"/>
          <w:sz w:val="28"/>
          <w:szCs w:val="28"/>
          <w:lang w:eastAsia="ru-RU" w:bidi="ru-RU"/>
        </w:rPr>
        <w:t xml:space="preserve">Нарушение порядка заключения ОГКУ «УКС Иркутской области» и ООО «ИСК «Спринт» рассматриваемых договоров подтверждено </w:t>
      </w:r>
      <w:r w:rsidRPr="007767A1">
        <w:rPr>
          <w:rFonts w:ascii="Times New Roman" w:eastAsia="Times New Roman" w:hAnsi="Times New Roman" w:cs="Times New Roman"/>
          <w:color w:val="000000"/>
          <w:sz w:val="28"/>
          <w:szCs w:val="28"/>
          <w:lang w:eastAsia="ru-RU" w:bidi="ru-RU"/>
        </w:rPr>
        <w:lastRenderedPageBreak/>
        <w:t xml:space="preserve">вступившим в законную силу </w:t>
      </w:r>
      <w:r w:rsidRPr="007767A1">
        <w:rPr>
          <w:rFonts w:ascii="Times New Roman" w:eastAsia="Times New Roman" w:hAnsi="Times New Roman" w:cs="Times New Roman"/>
          <w:sz w:val="28"/>
          <w:szCs w:val="28"/>
        </w:rPr>
        <w:t>решением Арбитражного суда Иркутской области от 17.12.2018 по делу № А19-19937/2018.</w:t>
      </w:r>
    </w:p>
    <w:p w:rsidR="007767A1" w:rsidRPr="007767A1" w:rsidRDefault="007767A1" w:rsidP="007767A1">
      <w:pPr>
        <w:spacing w:after="0" w:line="240" w:lineRule="auto"/>
        <w:ind w:firstLine="567"/>
        <w:jc w:val="both"/>
        <w:rPr>
          <w:rFonts w:ascii="Times New Roman" w:eastAsia="Times New Roman" w:hAnsi="Times New Roman" w:cs="Times New Roman"/>
          <w:sz w:val="28"/>
          <w:szCs w:val="28"/>
        </w:rPr>
      </w:pPr>
      <w:r w:rsidRPr="007767A1">
        <w:rPr>
          <w:rFonts w:ascii="Times New Roman" w:eastAsia="Times New Roman" w:hAnsi="Times New Roman" w:cs="Times New Roman"/>
          <w:sz w:val="28"/>
          <w:szCs w:val="28"/>
        </w:rPr>
        <w:t>Факт нарушения антимонопольного законодательства признан ОГКУ «УКС Иркутской области».</w:t>
      </w:r>
    </w:p>
    <w:p w:rsidR="007767A1" w:rsidRPr="007767A1" w:rsidRDefault="007767A1" w:rsidP="007767A1">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767A1">
        <w:rPr>
          <w:rFonts w:ascii="Times New Roman" w:eastAsia="Times New Roman" w:hAnsi="Times New Roman" w:cs="Times New Roman"/>
          <w:sz w:val="28"/>
          <w:szCs w:val="28"/>
          <w:lang w:eastAsia="ru-RU"/>
        </w:rPr>
        <w:t>Основания для выдачи ответчикам предписаний об устранении нарушения антимонопольного законодательства по факту заключения антиконкурентного соглашения отсутствуют в связи с завершением его реализации.</w:t>
      </w:r>
    </w:p>
    <w:p w:rsidR="007767A1" w:rsidRPr="007767A1" w:rsidRDefault="007767A1" w:rsidP="007767A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8"/>
          <w:lang w:eastAsia="ru-RU"/>
        </w:rPr>
        <w:t>На основании изложенного, руководствуясь пунктом 3 части 4 статьи 11, статьей 23, частью 1 статьи 39, частями 1 - 3 статьи 41, пунктом 1 части 1 статьи 48, частью 1 статьи 49, Федерального закона РФ «О защите конкуренции» от 26.07.2006г. № 135-ФЗ,</w:t>
      </w:r>
    </w:p>
    <w:p w:rsidR="007767A1" w:rsidRPr="007767A1" w:rsidRDefault="007767A1" w:rsidP="007767A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767A1" w:rsidRDefault="007767A1" w:rsidP="007767A1">
      <w:pPr>
        <w:suppressAutoHyphens/>
        <w:spacing w:after="0" w:line="240" w:lineRule="auto"/>
        <w:ind w:right="-1" w:firstLine="426"/>
        <w:jc w:val="center"/>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8"/>
          <w:lang w:eastAsia="ru-RU"/>
        </w:rPr>
        <w:t>РЕШИЛА:</w:t>
      </w:r>
    </w:p>
    <w:p w:rsidR="007767A1" w:rsidRPr="007767A1" w:rsidRDefault="007767A1" w:rsidP="007767A1">
      <w:pPr>
        <w:suppressAutoHyphens/>
        <w:spacing w:after="0" w:line="240" w:lineRule="auto"/>
        <w:ind w:right="-1" w:firstLine="426"/>
        <w:jc w:val="center"/>
        <w:rPr>
          <w:rFonts w:ascii="Times New Roman" w:eastAsia="Times New Roman" w:hAnsi="Times New Roman" w:cs="Times New Roman"/>
          <w:sz w:val="28"/>
          <w:szCs w:val="28"/>
          <w:lang w:eastAsia="ru-RU"/>
        </w:rPr>
      </w:pPr>
    </w:p>
    <w:p w:rsidR="007767A1" w:rsidRPr="007767A1" w:rsidRDefault="007767A1" w:rsidP="007767A1">
      <w:pPr>
        <w:numPr>
          <w:ilvl w:val="0"/>
          <w:numId w:val="1"/>
        </w:numPr>
        <w:tabs>
          <w:tab w:val="left" w:pos="993"/>
        </w:tabs>
        <w:autoSpaceDE w:val="0"/>
        <w:autoSpaceDN w:val="0"/>
        <w:adjustRightInd w:val="0"/>
        <w:spacing w:after="0" w:line="240" w:lineRule="auto"/>
        <w:ind w:left="0" w:right="-1" w:firstLine="560"/>
        <w:jc w:val="both"/>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8"/>
          <w:lang w:eastAsia="ru-RU"/>
        </w:rPr>
        <w:t xml:space="preserve">Признать </w:t>
      </w:r>
      <w:r w:rsidRPr="007767A1">
        <w:rPr>
          <w:rFonts w:ascii="Times New Roman" w:eastAsia="Times New Roman" w:hAnsi="Times New Roman" w:cs="Times New Roman"/>
          <w:sz w:val="28"/>
          <w:szCs w:val="28"/>
        </w:rPr>
        <w:t xml:space="preserve">ОГКУ «УКС Иркутской области» </w:t>
      </w:r>
      <w:r w:rsidRPr="007767A1">
        <w:rPr>
          <w:rFonts w:ascii="Times New Roman" w:eastAsia="Calibri" w:hAnsi="Times New Roman" w:cs="Times New Roman"/>
          <w:sz w:val="28"/>
          <w:szCs w:val="28"/>
        </w:rPr>
        <w:t xml:space="preserve">и ООО «Иркутская строительная компания «Спринт» нарушившими п.3 ч.4 ст.11 Федерального закона от 26.07.2006г. № 135-ФЗ «О защите конкуренции», в части совершения действий, выразившихся в </w:t>
      </w:r>
      <w:r w:rsidRPr="007767A1">
        <w:rPr>
          <w:rFonts w:ascii="Times New Roman" w:eastAsia="Times New Roman" w:hAnsi="Times New Roman" w:cs="Times New Roman"/>
          <w:sz w:val="28"/>
          <w:szCs w:val="28"/>
          <w:lang w:eastAsia="ru-RU"/>
        </w:rPr>
        <w:t xml:space="preserve">достижении антиконкурентного соглашения путем заключения договоров </w:t>
      </w:r>
      <w:r w:rsidRPr="007767A1">
        <w:rPr>
          <w:rFonts w:ascii="Times New Roman" w:eastAsia="Calibri" w:hAnsi="Times New Roman" w:cs="Times New Roman"/>
          <w:sz w:val="28"/>
          <w:szCs w:val="28"/>
        </w:rPr>
        <w:t xml:space="preserve">№ 01-01-/668-ПЗ/02-01-01/1, № 02-01-01/2, № 02-01-03/3, № 02-01-01/4 от 31.07.2017, №№ 02-01-01/5, 02-01-01/6, 02-01-01/7, 02-01-01/8, 02-01-01/9, 02-01-01/12, 02-01-01/13, 02-01-01/14, 02-01-01/15, 02-01-01/16, 02-01-01/17, 02-01-01/18, 02-01-01/19, 02-01-01/21, 02-01-01/22, 02-01-01/23, 02-01-01/24, 02-01-01/25, 02-01-01/26, 02-01-01/27, 02-01-01/28, 02-01-01/29, 02-01-01/30, 02-01-01/31, 02-01-01/32, 02-01-01/33, 02-01-01/34, 02-01-01/35, 02-01-01/36, 02-01-01/37, 02-01-01/51, 06-01 от 01.11.2017, </w:t>
      </w:r>
      <w:r w:rsidRPr="007767A1">
        <w:rPr>
          <w:rFonts w:ascii="Times New Roman" w:eastAsia="Times New Roman" w:hAnsi="Times New Roman" w:cs="Times New Roman"/>
          <w:sz w:val="28"/>
          <w:szCs w:val="28"/>
          <w:lang w:eastAsia="ru-RU"/>
        </w:rPr>
        <w:t>которое приводит (может привести) к ограничению конкуренции на товарном рынке услуг по</w:t>
      </w:r>
      <w:r w:rsidRPr="007767A1">
        <w:rPr>
          <w:rFonts w:ascii="Times New Roman" w:eastAsia="Calibri" w:hAnsi="Times New Roman" w:cs="Times New Roman"/>
          <w:sz w:val="28"/>
          <w:szCs w:val="28"/>
        </w:rPr>
        <w:t xml:space="preserve"> строительству жилых и нежилых зданий в границах Бодайбинского района</w:t>
      </w:r>
      <w:r w:rsidRPr="007767A1">
        <w:rPr>
          <w:rFonts w:ascii="Times New Roman" w:eastAsia="Times New Roman" w:hAnsi="Times New Roman" w:cs="Times New Roman"/>
          <w:sz w:val="28"/>
          <w:szCs w:val="28"/>
          <w:lang w:eastAsia="ru-RU"/>
        </w:rPr>
        <w:t>, в том числе к созданию препятствий другим хозяйствующим субъектам доступа на товарный рынок.</w:t>
      </w:r>
    </w:p>
    <w:p w:rsidR="007767A1" w:rsidRPr="007767A1" w:rsidRDefault="007767A1" w:rsidP="007767A1">
      <w:pPr>
        <w:numPr>
          <w:ilvl w:val="0"/>
          <w:numId w:val="1"/>
        </w:numPr>
        <w:tabs>
          <w:tab w:val="left" w:pos="993"/>
        </w:tabs>
        <w:spacing w:after="0" w:line="240" w:lineRule="auto"/>
        <w:ind w:left="0" w:right="-1" w:firstLine="567"/>
        <w:jc w:val="both"/>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8"/>
          <w:lang w:eastAsia="ru-RU"/>
        </w:rPr>
        <w:t xml:space="preserve">Предписания </w:t>
      </w:r>
      <w:r w:rsidRPr="007767A1">
        <w:rPr>
          <w:rFonts w:ascii="Times New Roman" w:eastAsia="Calibri" w:hAnsi="Times New Roman" w:cs="Times New Roman"/>
          <w:sz w:val="28"/>
          <w:szCs w:val="28"/>
        </w:rPr>
        <w:t xml:space="preserve">ОГКУ «УКС Иркутской области» и ООО «Иркутская строительная компания «Спринт» </w:t>
      </w:r>
      <w:r w:rsidRPr="007767A1">
        <w:rPr>
          <w:rFonts w:ascii="Times New Roman" w:eastAsia="Times New Roman" w:hAnsi="Times New Roman" w:cs="Times New Roman"/>
          <w:sz w:val="28"/>
          <w:szCs w:val="28"/>
          <w:lang w:eastAsia="ru-RU"/>
        </w:rPr>
        <w:t>не выдавать.</w:t>
      </w:r>
    </w:p>
    <w:p w:rsidR="007767A1" w:rsidRPr="007767A1" w:rsidRDefault="007767A1" w:rsidP="007767A1">
      <w:pPr>
        <w:pStyle w:val="a3"/>
        <w:numPr>
          <w:ilvl w:val="0"/>
          <w:numId w:val="1"/>
        </w:numPr>
        <w:spacing w:after="0" w:line="240" w:lineRule="auto"/>
        <w:ind w:right="-1"/>
        <w:jc w:val="both"/>
        <w:rPr>
          <w:rFonts w:ascii="Times New Roman" w:eastAsia="Times New Roman" w:hAnsi="Times New Roman" w:cs="Times New Roman"/>
          <w:sz w:val="28"/>
          <w:szCs w:val="28"/>
          <w:lang w:eastAsia="ru-RU"/>
        </w:rPr>
      </w:pPr>
      <w:bookmarkStart w:id="0" w:name="_GoBack"/>
      <w:bookmarkEnd w:id="0"/>
      <w:r w:rsidRPr="007767A1">
        <w:rPr>
          <w:rFonts w:ascii="Times New Roman" w:eastAsia="Times New Roman" w:hAnsi="Times New Roman" w:cs="Times New Roman"/>
          <w:sz w:val="28"/>
          <w:szCs w:val="28"/>
          <w:lang w:eastAsia="ru-RU"/>
        </w:rPr>
        <w:t xml:space="preserve">Копии решения направить лицам, участвующим в деле. </w:t>
      </w:r>
    </w:p>
    <w:p w:rsidR="007767A1" w:rsidRPr="007767A1" w:rsidRDefault="007767A1" w:rsidP="007767A1">
      <w:pPr>
        <w:spacing w:after="0" w:line="240" w:lineRule="auto"/>
        <w:ind w:right="-1" w:firstLine="567"/>
        <w:jc w:val="both"/>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8"/>
          <w:lang w:eastAsia="ru-RU"/>
        </w:rPr>
        <w:t>4. Передать материалы дела должностному лицу Иркутского УФАС России для решения вопроса о привлечении виновных лиц к административной ответственности.</w:t>
      </w:r>
    </w:p>
    <w:p w:rsidR="007767A1" w:rsidRPr="007767A1" w:rsidRDefault="007767A1" w:rsidP="007767A1">
      <w:pPr>
        <w:spacing w:beforeAutospacing="1" w:after="0" w:line="240" w:lineRule="auto"/>
        <w:ind w:right="-1" w:firstLine="425"/>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8"/>
          <w:lang w:eastAsia="ru-RU"/>
        </w:rPr>
        <w:t> </w:t>
      </w:r>
      <w:r w:rsidR="00C54CB1" w:rsidRPr="00C54CB1">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35.45pt;margin-top:3.5pt;width:0;height:.0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"/>
        </w:pict>
      </w:r>
      <w:r w:rsidRPr="007767A1">
        <w:rPr>
          <w:rFonts w:ascii="Times New Roman" w:eastAsia="Times New Roman" w:hAnsi="Times New Roman" w:cs="Times New Roman"/>
          <w:sz w:val="28"/>
          <w:szCs w:val="28"/>
          <w:lang w:eastAsia="ru-RU"/>
        </w:rPr>
        <w:t xml:space="preserve">                                                                   </w:t>
      </w:r>
    </w:p>
    <w:p w:rsidR="007767A1" w:rsidRPr="007767A1" w:rsidRDefault="007767A1" w:rsidP="007767A1">
      <w:pPr>
        <w:spacing w:after="0" w:line="240" w:lineRule="auto"/>
        <w:ind w:firstLine="567"/>
        <w:jc w:val="both"/>
        <w:rPr>
          <w:rFonts w:ascii="Times New Roman" w:eastAsia="Times New Roman" w:hAnsi="Times New Roman" w:cs="Times New Roman"/>
          <w:sz w:val="24"/>
          <w:szCs w:val="24"/>
          <w:lang w:eastAsia="ru-RU"/>
        </w:rPr>
      </w:pPr>
      <w:r w:rsidRPr="007767A1">
        <w:rPr>
          <w:rFonts w:ascii="Times New Roman" w:eastAsia="Times New Roman" w:hAnsi="Times New Roman" w:cs="Times New Roman"/>
          <w:sz w:val="24"/>
          <w:szCs w:val="24"/>
          <w:lang w:eastAsia="ru-RU"/>
        </w:rPr>
        <w:t xml:space="preserve">Решение антимонопольного органа может быть обжаловано в арбитражный суд в течение трех месяцев со дня принятия решения. </w:t>
      </w:r>
    </w:p>
    <w:p w:rsidR="007767A1" w:rsidRPr="007767A1" w:rsidRDefault="007767A1" w:rsidP="007767A1">
      <w:pPr>
        <w:spacing w:after="0" w:line="240" w:lineRule="auto"/>
        <w:ind w:firstLine="567"/>
        <w:rPr>
          <w:rFonts w:ascii="Times New Roman" w:eastAsia="Times New Roman" w:hAnsi="Times New Roman" w:cs="Times New Roman"/>
          <w:sz w:val="28"/>
          <w:szCs w:val="28"/>
          <w:lang w:eastAsia="ru-RU"/>
        </w:rPr>
      </w:pPr>
    </w:p>
    <w:p w:rsidR="007767A1" w:rsidRPr="007767A1" w:rsidRDefault="007767A1" w:rsidP="007767A1">
      <w:pPr>
        <w:spacing w:after="0" w:line="240" w:lineRule="auto"/>
        <w:ind w:firstLine="567"/>
        <w:rPr>
          <w:rFonts w:ascii="Times New Roman" w:eastAsia="Times New Roman" w:hAnsi="Times New Roman" w:cs="Times New Roman"/>
          <w:sz w:val="28"/>
          <w:szCs w:val="28"/>
          <w:lang w:eastAsia="ru-RU"/>
        </w:rPr>
      </w:pPr>
    </w:p>
    <w:p w:rsidR="007767A1" w:rsidRPr="007767A1" w:rsidRDefault="007767A1" w:rsidP="007767A1">
      <w:pPr>
        <w:spacing w:after="0" w:line="240" w:lineRule="auto"/>
        <w:ind w:firstLine="567"/>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8"/>
          <w:lang w:eastAsia="ru-RU"/>
        </w:rPr>
        <w:t>Председатель Комиссии                                           М.П. Абророва</w:t>
      </w:r>
    </w:p>
    <w:p w:rsidR="007767A1" w:rsidRPr="007767A1" w:rsidRDefault="007767A1" w:rsidP="007767A1">
      <w:pPr>
        <w:spacing w:after="0" w:line="240" w:lineRule="auto"/>
        <w:ind w:firstLine="567"/>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8"/>
          <w:lang w:eastAsia="ru-RU"/>
        </w:rPr>
        <w:tab/>
      </w:r>
    </w:p>
    <w:p w:rsidR="007767A1" w:rsidRPr="007767A1" w:rsidRDefault="007767A1" w:rsidP="007767A1">
      <w:pPr>
        <w:spacing w:after="0" w:line="240" w:lineRule="auto"/>
        <w:ind w:firstLine="567"/>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8"/>
          <w:lang w:eastAsia="ru-RU"/>
        </w:rPr>
        <w:t xml:space="preserve">Члены Комиссии                                                       В.В. Кудьярова </w:t>
      </w:r>
    </w:p>
    <w:p w:rsidR="007767A1" w:rsidRPr="007767A1" w:rsidRDefault="007767A1" w:rsidP="007767A1">
      <w:pPr>
        <w:spacing w:after="0" w:line="240" w:lineRule="auto"/>
        <w:ind w:firstLine="567"/>
        <w:rPr>
          <w:rFonts w:ascii="Times New Roman" w:eastAsia="Times New Roman" w:hAnsi="Times New Roman" w:cs="Times New Roman"/>
          <w:sz w:val="28"/>
          <w:szCs w:val="28"/>
          <w:lang w:eastAsia="ru-RU"/>
        </w:rPr>
      </w:pPr>
      <w:r w:rsidRPr="007767A1">
        <w:rPr>
          <w:rFonts w:ascii="Times New Roman" w:eastAsia="Times New Roman" w:hAnsi="Times New Roman" w:cs="Times New Roman"/>
          <w:sz w:val="28"/>
          <w:szCs w:val="28"/>
          <w:lang w:eastAsia="ru-RU"/>
        </w:rPr>
        <w:lastRenderedPageBreak/>
        <w:t xml:space="preserve">                                                                                    </w:t>
      </w:r>
    </w:p>
    <w:p w:rsidR="007767A1" w:rsidRPr="007767A1" w:rsidRDefault="007767A1" w:rsidP="007767A1">
      <w:pPr>
        <w:spacing w:after="0" w:line="240" w:lineRule="auto"/>
        <w:ind w:firstLine="567"/>
        <w:rPr>
          <w:rFonts w:ascii="Times New Roman" w:eastAsia="Times New Roman" w:hAnsi="Times New Roman" w:cs="Times New Roman"/>
          <w:sz w:val="24"/>
          <w:szCs w:val="24"/>
          <w:lang w:eastAsia="ru-RU"/>
        </w:rPr>
      </w:pPr>
      <w:r w:rsidRPr="007767A1">
        <w:rPr>
          <w:rFonts w:ascii="Times New Roman" w:eastAsia="Times New Roman" w:hAnsi="Times New Roman" w:cs="Times New Roman"/>
          <w:sz w:val="28"/>
          <w:szCs w:val="28"/>
          <w:lang w:eastAsia="ru-RU"/>
        </w:rPr>
        <w:t xml:space="preserve">                                                                                    И.А. Перминова </w:t>
      </w:r>
      <w:r w:rsidR="00C54CB1">
        <w:rPr>
          <w:rFonts w:ascii="Times New Roman" w:eastAsia="Times New Roman" w:hAnsi="Times New Roman" w:cs="Times New Roman"/>
          <w:noProof/>
          <w:sz w:val="24"/>
          <w:szCs w:val="24"/>
          <w:lang w:eastAsia="ru-RU"/>
        </w:rPr>
        <w:pict>
          <v:shape id="Прямая со стрелкой 1" o:spid="_x0000_s1027" type="#_x0000_t32" style="position:absolute;left:0;text-align:left;margin-left:35.45pt;margin-top:3.5pt;width:0;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"/>
        </w:pict>
      </w:r>
    </w:p>
    <w:p w:rsidR="007767A1" w:rsidRPr="007767A1" w:rsidRDefault="007767A1" w:rsidP="007767A1">
      <w:pPr>
        <w:pStyle w:val="1"/>
        <w:shd w:val="clear" w:color="auto" w:fill="FFFFFF"/>
        <w:spacing w:before="0" w:beforeAutospacing="0" w:after="0" w:afterAutospacing="0" w:line="408" w:lineRule="atLeast"/>
        <w:jc w:val="both"/>
        <w:textAlignment w:val="baseline"/>
        <w:rPr>
          <w:bCs w:val="0"/>
          <w:color w:val="000000"/>
          <w:sz w:val="28"/>
          <w:szCs w:val="28"/>
        </w:rPr>
      </w:pPr>
    </w:p>
    <w:sectPr w:rsidR="007767A1" w:rsidRPr="007767A1" w:rsidSect="00C54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15FE3"/>
    <w:multiLevelType w:val="hybridMultilevel"/>
    <w:tmpl w:val="986CE86A"/>
    <w:lvl w:ilvl="0" w:tplc="BC129A22">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4C18"/>
    <w:rsid w:val="00114C18"/>
    <w:rsid w:val="00406F53"/>
    <w:rsid w:val="0074337F"/>
    <w:rsid w:val="007767A1"/>
    <w:rsid w:val="00B17D1A"/>
    <w:rsid w:val="00B63695"/>
    <w:rsid w:val="00BE478E"/>
    <w:rsid w:val="00C54CB1"/>
    <w:rsid w:val="00E16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Прямая со стрелкой 2"/>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37F"/>
  </w:style>
  <w:style w:type="paragraph" w:styleId="1">
    <w:name w:val="heading 1"/>
    <w:basedOn w:val="a"/>
    <w:link w:val="10"/>
    <w:uiPriority w:val="9"/>
    <w:qFormat/>
    <w:rsid w:val="007433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37F"/>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7767A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3A5DAF96791C9C4201947B8E3437AD41F9B9CE869C9B82371525C4CEA72FEACACAC69D42A30407779A3CBDE1B1C648A288C32120871311Cg0a0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2985</Words>
  <Characters>17020</Characters>
  <Application>Microsoft Office Word</Application>
  <DocSecurity>0</DocSecurity>
  <Lines>141</Lines>
  <Paragraphs>39</Paragraphs>
  <ScaleCrop>false</ScaleCrop>
  <Company>Hewlett-Packard Company</Company>
  <LinksUpToDate>false</LinksUpToDate>
  <CharactersWithSpaces>19966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Сенцов Антон Евгеньевич</dc:creator>
  <cp:keywords/>
  <dc:description/>
  <cp:lastModifiedBy>to38-shibanova</cp:lastModifiedBy>
  <cp:revision>7</cp:revision>
  <dcterms:created xsi:type="dcterms:W3CDTF">2019-10-11T03:54:00Z</dcterms:created>
  <dcterms:modified xsi:type="dcterms:W3CDTF">2019-11-28T05:45:00Z</dcterms:modified>
</cp:coreProperties>
</file>