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8B" w:rsidRDefault="00A85BB6">
      <w:pPr>
        <w:ind w:left="842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254000</wp:posOffset>
            </wp:positionH>
            <wp:positionV relativeFrom="page">
              <wp:posOffset>254000</wp:posOffset>
            </wp:positionV>
            <wp:extent cx="790575" cy="790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t>6676_3856769</w:t>
      </w:r>
    </w:p>
    <w:p w:rsidR="00FD438B" w:rsidRDefault="00A85B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2886075</wp:posOffset>
            </wp:positionH>
            <wp:positionV relativeFrom="paragraph">
              <wp:posOffset>299720</wp:posOffset>
            </wp:positionV>
            <wp:extent cx="495300" cy="523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38B" w:rsidRDefault="00FD438B">
      <w:pPr>
        <w:spacing w:line="200" w:lineRule="exact"/>
        <w:rPr>
          <w:sz w:val="24"/>
          <w:szCs w:val="24"/>
        </w:rPr>
      </w:pPr>
    </w:p>
    <w:p w:rsidR="00FD438B" w:rsidRDefault="00FD438B">
      <w:pPr>
        <w:spacing w:line="200" w:lineRule="exact"/>
        <w:rPr>
          <w:sz w:val="24"/>
          <w:szCs w:val="24"/>
        </w:rPr>
      </w:pPr>
    </w:p>
    <w:p w:rsidR="00FD438B" w:rsidRDefault="00FD438B">
      <w:pPr>
        <w:spacing w:line="200" w:lineRule="exact"/>
        <w:rPr>
          <w:sz w:val="24"/>
          <w:szCs w:val="24"/>
        </w:rPr>
      </w:pPr>
    </w:p>
    <w:p w:rsidR="00FD438B" w:rsidRDefault="00FD438B">
      <w:pPr>
        <w:spacing w:line="200" w:lineRule="exact"/>
        <w:rPr>
          <w:sz w:val="24"/>
          <w:szCs w:val="24"/>
        </w:rPr>
      </w:pPr>
    </w:p>
    <w:p w:rsidR="00FD438B" w:rsidRDefault="00FD438B">
      <w:pPr>
        <w:spacing w:line="200" w:lineRule="exact"/>
        <w:rPr>
          <w:sz w:val="24"/>
          <w:szCs w:val="24"/>
        </w:rPr>
      </w:pPr>
    </w:p>
    <w:p w:rsidR="00FD438B" w:rsidRDefault="00FD438B">
      <w:pPr>
        <w:spacing w:line="200" w:lineRule="exact"/>
        <w:rPr>
          <w:sz w:val="24"/>
          <w:szCs w:val="24"/>
        </w:rPr>
      </w:pPr>
    </w:p>
    <w:p w:rsidR="00FD438B" w:rsidRDefault="00FD438B">
      <w:pPr>
        <w:spacing w:line="296" w:lineRule="exact"/>
        <w:rPr>
          <w:sz w:val="24"/>
          <w:szCs w:val="24"/>
        </w:rPr>
      </w:pPr>
    </w:p>
    <w:p w:rsidR="00FD438B" w:rsidRDefault="00A85BB6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АРБИТРАЖНЫЙ СУД ИРКУТСКОЙ ОБЛАСТИ</w:t>
      </w:r>
    </w:p>
    <w:p w:rsidR="00FD438B" w:rsidRDefault="00FD438B">
      <w:pPr>
        <w:spacing w:line="175" w:lineRule="exact"/>
        <w:rPr>
          <w:sz w:val="24"/>
          <w:szCs w:val="24"/>
        </w:rPr>
      </w:pPr>
    </w:p>
    <w:p w:rsidR="00FD438B" w:rsidRDefault="00A85BB6">
      <w:pPr>
        <w:spacing w:line="235" w:lineRule="auto"/>
        <w:ind w:right="-219"/>
        <w:jc w:val="center"/>
        <w:rPr>
          <w:sz w:val="20"/>
          <w:szCs w:val="20"/>
        </w:rPr>
      </w:pPr>
      <w:r>
        <w:rPr>
          <w:rFonts w:eastAsia="Times New Roman"/>
        </w:rPr>
        <w:t>Бульвар Гагарина, 70, Иркутск, 664025, тел. (3952)24-12-96; факс (3952) 24-15-99 дополнительное здание суда: ул. Дзержинского, 36А, Иркутск, 664011, тел. (3952) 261-709; факс: (3952) 261-761</w:t>
      </w:r>
    </w:p>
    <w:p w:rsidR="00FD438B" w:rsidRDefault="00FD438B">
      <w:pPr>
        <w:spacing w:line="5" w:lineRule="exact"/>
        <w:rPr>
          <w:sz w:val="24"/>
          <w:szCs w:val="24"/>
        </w:rPr>
      </w:pPr>
    </w:p>
    <w:p w:rsidR="00FD438B" w:rsidRDefault="00A85BB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color w:val="0000FF"/>
          <w:u w:val="single"/>
        </w:rPr>
        <w:t>http://www.irkutsk.arbitr.ru</w:t>
      </w:r>
    </w:p>
    <w:p w:rsidR="00FD438B" w:rsidRDefault="00FD438B">
      <w:pPr>
        <w:spacing w:line="179" w:lineRule="exact"/>
        <w:rPr>
          <w:sz w:val="24"/>
          <w:szCs w:val="24"/>
        </w:rPr>
      </w:pPr>
    </w:p>
    <w:p w:rsidR="00FD438B" w:rsidRDefault="00A85BB6">
      <w:pPr>
        <w:numPr>
          <w:ilvl w:val="1"/>
          <w:numId w:val="1"/>
        </w:numPr>
        <w:tabs>
          <w:tab w:val="left" w:pos="4040"/>
        </w:tabs>
        <w:ind w:left="4040" w:hanging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 Р Е Д Е Л Е Н И Е</w:t>
      </w:r>
    </w:p>
    <w:p w:rsidR="00FD438B" w:rsidRDefault="00FD438B">
      <w:pPr>
        <w:spacing w:line="139" w:lineRule="exact"/>
        <w:rPr>
          <w:rFonts w:eastAsia="Times New Roman"/>
          <w:sz w:val="24"/>
          <w:szCs w:val="24"/>
        </w:rPr>
      </w:pPr>
    </w:p>
    <w:p w:rsidR="00FD438B" w:rsidRDefault="00A85BB6">
      <w:pPr>
        <w:numPr>
          <w:ilvl w:val="0"/>
          <w:numId w:val="1"/>
        </w:numPr>
        <w:tabs>
          <w:tab w:val="left" w:pos="3240"/>
        </w:tabs>
        <w:ind w:left="324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прекращении производства по делу</w:t>
      </w:r>
    </w:p>
    <w:p w:rsidR="00FD438B" w:rsidRDefault="00FD438B">
      <w:pPr>
        <w:spacing w:line="144" w:lineRule="exact"/>
        <w:rPr>
          <w:sz w:val="24"/>
          <w:szCs w:val="24"/>
        </w:rPr>
      </w:pPr>
    </w:p>
    <w:p w:rsidR="00FD438B" w:rsidRDefault="00A85BB6">
      <w:pPr>
        <w:tabs>
          <w:tab w:val="left" w:pos="70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Иркутск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Дело № А19-21951/2019</w:t>
      </w:r>
    </w:p>
    <w:p w:rsidR="00FD438B" w:rsidRDefault="00FD438B">
      <w:pPr>
        <w:spacing w:line="274" w:lineRule="exact"/>
        <w:rPr>
          <w:sz w:val="24"/>
          <w:szCs w:val="24"/>
        </w:rPr>
      </w:pPr>
    </w:p>
    <w:p w:rsidR="00FD438B" w:rsidRDefault="00A85BB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18.12.2019 г.</w:t>
      </w:r>
    </w:p>
    <w:p w:rsidR="00FD438B" w:rsidRDefault="00FD438B">
      <w:pPr>
        <w:spacing w:line="200" w:lineRule="exact"/>
        <w:rPr>
          <w:sz w:val="24"/>
          <w:szCs w:val="24"/>
        </w:rPr>
      </w:pPr>
    </w:p>
    <w:p w:rsidR="00FD438B" w:rsidRDefault="00FD438B">
      <w:pPr>
        <w:spacing w:line="222" w:lineRule="exact"/>
        <w:rPr>
          <w:sz w:val="24"/>
          <w:szCs w:val="24"/>
        </w:rPr>
      </w:pPr>
    </w:p>
    <w:p w:rsidR="00FD438B" w:rsidRDefault="00A85BB6">
      <w:pPr>
        <w:spacing w:line="357" w:lineRule="auto"/>
        <w:ind w:left="260" w:right="40" w:firstLine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Арбитражный суд Иркутской области в составе судьи Дмитриенко Е.В., при ведении протокола судебного заседания помошником </w:t>
      </w:r>
      <w:r>
        <w:rPr>
          <w:rFonts w:eastAsia="Times New Roman"/>
          <w:sz w:val="24"/>
          <w:szCs w:val="24"/>
        </w:rPr>
        <w:t>судьи Никитиной И.К., рассмотрев в судебном заседании дело по заявлению ОБЩЕСТВА С ОГРАНИЧЕННОЙ ОТВЕТСТВЕННОСТЬЮ ТОРГОВЫЙ ДОМ СХ «ФОРТ-РОСС</w:t>
      </w:r>
      <w:proofErr w:type="gramStart"/>
      <w:r>
        <w:rPr>
          <w:rFonts w:eastAsia="Times New Roman"/>
          <w:sz w:val="24"/>
          <w:szCs w:val="24"/>
        </w:rPr>
        <w:t>»{…</w:t>
      </w:r>
      <w:r w:rsidRPr="00A85BB6">
        <w:rPr>
          <w:rFonts w:eastAsia="Times New Roman"/>
          <w:sz w:val="24"/>
          <w:szCs w:val="24"/>
        </w:rPr>
        <w:t>}</w:t>
      </w:r>
      <w:r>
        <w:rPr>
          <w:rFonts w:eastAsia="Times New Roman"/>
          <w:sz w:val="24"/>
          <w:szCs w:val="24"/>
        </w:rPr>
        <w:t xml:space="preserve">; </w:t>
      </w:r>
      <w:proofErr w:type="gramEnd"/>
      <w:r>
        <w:rPr>
          <w:rFonts w:eastAsia="Times New Roman"/>
          <w:sz w:val="24"/>
          <w:szCs w:val="24"/>
        </w:rPr>
        <w:t>адрес: 664007 ИРКУТСКАЯ ОБЛАСТЬ ГОРОД ИРКУТСК УЛИЦА ПОЛЕНОВА 1)</w:t>
      </w:r>
    </w:p>
    <w:p w:rsidR="00FD438B" w:rsidRDefault="00FD438B">
      <w:pPr>
        <w:spacing w:line="22" w:lineRule="exact"/>
        <w:rPr>
          <w:sz w:val="24"/>
          <w:szCs w:val="24"/>
        </w:rPr>
      </w:pPr>
    </w:p>
    <w:p w:rsidR="00FD438B" w:rsidRDefault="00A85BB6">
      <w:pPr>
        <w:numPr>
          <w:ilvl w:val="0"/>
          <w:numId w:val="2"/>
        </w:numPr>
        <w:tabs>
          <w:tab w:val="left" w:pos="1005"/>
        </w:tabs>
        <w:spacing w:line="353" w:lineRule="auto"/>
        <w:ind w:left="260" w:right="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Управлению Фед</w:t>
      </w:r>
      <w:r>
        <w:rPr>
          <w:rFonts w:eastAsia="Times New Roman"/>
          <w:sz w:val="24"/>
          <w:szCs w:val="24"/>
        </w:rPr>
        <w:t>еральной антимонопольной службы по Иркутской области (ОГРН 1033801033155, ИНН 3811020966, адрес: 664025, Иркутская область, г. Иркутск, ул. Российская, 17)</w:t>
      </w:r>
    </w:p>
    <w:p w:rsidR="00FD438B" w:rsidRDefault="00FD438B">
      <w:pPr>
        <w:spacing w:line="22" w:lineRule="exact"/>
        <w:rPr>
          <w:rFonts w:eastAsia="Times New Roman"/>
          <w:sz w:val="24"/>
          <w:szCs w:val="24"/>
        </w:rPr>
      </w:pPr>
    </w:p>
    <w:p w:rsidR="00FD438B" w:rsidRDefault="00A85BB6">
      <w:pPr>
        <w:spacing w:line="355" w:lineRule="auto"/>
        <w:ind w:left="260" w:right="4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конкурсный управляющий общества с ограниченной ответственностью «Иркутский завод нерудных материало</w:t>
      </w:r>
      <w:r>
        <w:rPr>
          <w:rFonts w:eastAsia="Times New Roman"/>
          <w:sz w:val="24"/>
          <w:szCs w:val="24"/>
        </w:rPr>
        <w:t>в» Непомнящих Егор Сергеевич (адрес: Иркутская область, г. Ангарск)</w:t>
      </w:r>
    </w:p>
    <w:p w:rsidR="00FD438B" w:rsidRDefault="00FD438B">
      <w:pPr>
        <w:spacing w:line="15" w:lineRule="exact"/>
        <w:rPr>
          <w:rFonts w:eastAsia="Times New Roman"/>
          <w:sz w:val="24"/>
          <w:szCs w:val="24"/>
        </w:rPr>
      </w:pPr>
    </w:p>
    <w:p w:rsidR="00FD438B" w:rsidRDefault="00A85BB6">
      <w:pPr>
        <w:spacing w:line="350" w:lineRule="auto"/>
        <w:ind w:left="820" w:right="2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признании незаконным решения от 26.08.2019г. № 038/890/19, при участии в судебном заседании:</w:t>
      </w:r>
    </w:p>
    <w:p w:rsidR="00FD438B" w:rsidRDefault="00FD438B">
      <w:pPr>
        <w:spacing w:line="12" w:lineRule="exact"/>
        <w:rPr>
          <w:rFonts w:eastAsia="Times New Roman"/>
          <w:sz w:val="24"/>
          <w:szCs w:val="24"/>
        </w:rPr>
      </w:pPr>
    </w:p>
    <w:p w:rsidR="00FD438B" w:rsidRDefault="00A85BB6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заявителя: не явились, извещены надлежаще;</w:t>
      </w:r>
    </w:p>
    <w:p w:rsidR="00FD438B" w:rsidRDefault="00FD438B">
      <w:pPr>
        <w:spacing w:line="151" w:lineRule="exact"/>
        <w:rPr>
          <w:rFonts w:eastAsia="Times New Roman"/>
          <w:sz w:val="24"/>
          <w:szCs w:val="24"/>
        </w:rPr>
      </w:pPr>
    </w:p>
    <w:p w:rsidR="00FD438B" w:rsidRDefault="00A85BB6">
      <w:pPr>
        <w:spacing w:line="350" w:lineRule="auto"/>
        <w:ind w:left="260" w:right="4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антимонопольного органа: представитель </w:t>
      </w:r>
      <w:r>
        <w:rPr>
          <w:rFonts w:eastAsia="Times New Roman"/>
          <w:sz w:val="24"/>
          <w:szCs w:val="24"/>
        </w:rPr>
        <w:t>Воробьева Е.В. (доверенность , диплом, паспорт);</w:t>
      </w:r>
    </w:p>
    <w:p w:rsidR="00FD438B" w:rsidRDefault="00FD438B">
      <w:pPr>
        <w:spacing w:line="8" w:lineRule="exact"/>
        <w:rPr>
          <w:rFonts w:eastAsia="Times New Roman"/>
          <w:sz w:val="24"/>
          <w:szCs w:val="24"/>
        </w:rPr>
      </w:pPr>
    </w:p>
    <w:p w:rsidR="00FD438B" w:rsidRDefault="00A85BB6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третьего лица: представитель Черниговский М.В. доверенность, паспорт,</w:t>
      </w:r>
    </w:p>
    <w:p w:rsidR="00FD438B" w:rsidRDefault="00FD438B">
      <w:pPr>
        <w:spacing w:line="139" w:lineRule="exact"/>
        <w:rPr>
          <w:sz w:val="24"/>
          <w:szCs w:val="24"/>
        </w:rPr>
      </w:pPr>
    </w:p>
    <w:p w:rsidR="00FD438B" w:rsidRDefault="00A85BB6">
      <w:pPr>
        <w:ind w:right="-7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установил:</w:t>
      </w:r>
    </w:p>
    <w:p w:rsidR="00FD438B" w:rsidRDefault="00FD438B">
      <w:pPr>
        <w:spacing w:line="151" w:lineRule="exact"/>
        <w:rPr>
          <w:sz w:val="24"/>
          <w:szCs w:val="24"/>
        </w:rPr>
      </w:pPr>
    </w:p>
    <w:p w:rsidR="00FD438B" w:rsidRDefault="00A85BB6">
      <w:pPr>
        <w:spacing w:line="356" w:lineRule="auto"/>
        <w:ind w:left="260" w:right="40" w:firstLine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 С ОГРАНИЧЕННОЙ ОТВЕТСТВЕННОСТЬЮ ТОРГОВЫЙ ДОМ СХ «ФОРТ-РОСС» обратилось в Арбитражный суд Иркутской области с за</w:t>
      </w:r>
      <w:r>
        <w:rPr>
          <w:rFonts w:eastAsia="Times New Roman"/>
          <w:sz w:val="24"/>
          <w:szCs w:val="24"/>
        </w:rPr>
        <w:t>явлением о признании незаконным решения Управления Федеральной антимонопольной службы по Иркутской области (далее – заинтересованное лицо) от 26.08.2019г. № 038/890/19.</w:t>
      </w:r>
    </w:p>
    <w:p w:rsidR="00FD438B" w:rsidRDefault="00FD438B">
      <w:pPr>
        <w:sectPr w:rsidR="00FD438B">
          <w:pgSz w:w="11900" w:h="16840"/>
          <w:pgMar w:top="707" w:right="805" w:bottom="558" w:left="1440" w:header="0" w:footer="0" w:gutter="0"/>
          <w:cols w:space="720" w:equalWidth="0">
            <w:col w:w="9660"/>
          </w:cols>
        </w:sectPr>
      </w:pPr>
    </w:p>
    <w:p w:rsidR="00FD438B" w:rsidRDefault="00A85BB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</w:t>
      </w:r>
    </w:p>
    <w:p w:rsidR="00FD438B" w:rsidRDefault="00FD438B">
      <w:pPr>
        <w:spacing w:line="194" w:lineRule="exact"/>
        <w:rPr>
          <w:sz w:val="20"/>
          <w:szCs w:val="20"/>
        </w:rPr>
      </w:pPr>
    </w:p>
    <w:p w:rsidR="00FD438B" w:rsidRDefault="00A85BB6">
      <w:pPr>
        <w:spacing w:line="350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Представитель антимонопольного органа в судебном заседании дал</w:t>
      </w:r>
      <w:r>
        <w:rPr>
          <w:rFonts w:eastAsia="Times New Roman"/>
          <w:sz w:val="24"/>
          <w:szCs w:val="24"/>
        </w:rPr>
        <w:t xml:space="preserve"> пояснения, возражал относительно заявленных требований.</w:t>
      </w:r>
    </w:p>
    <w:p w:rsidR="00FD438B" w:rsidRDefault="00FD438B">
      <w:pPr>
        <w:spacing w:line="8" w:lineRule="exact"/>
        <w:rPr>
          <w:sz w:val="20"/>
          <w:szCs w:val="20"/>
        </w:rPr>
      </w:pPr>
    </w:p>
    <w:p w:rsidR="00FD438B" w:rsidRDefault="00A85BB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Представитель  третьего лица поддержал позицию антимонопольного органа.</w:t>
      </w:r>
    </w:p>
    <w:p w:rsidR="00FD438B" w:rsidRDefault="00FD438B">
      <w:pPr>
        <w:spacing w:line="139" w:lineRule="exact"/>
        <w:rPr>
          <w:sz w:val="20"/>
          <w:szCs w:val="20"/>
        </w:rPr>
      </w:pPr>
    </w:p>
    <w:p w:rsidR="00FD438B" w:rsidRDefault="00A85BB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Суд, заслушал пояснения лиц участвующих в деле.</w:t>
      </w:r>
    </w:p>
    <w:p w:rsidR="00FD438B" w:rsidRDefault="00FD438B">
      <w:pPr>
        <w:spacing w:line="151" w:lineRule="exact"/>
        <w:rPr>
          <w:sz w:val="20"/>
          <w:szCs w:val="20"/>
        </w:rPr>
      </w:pPr>
    </w:p>
    <w:p w:rsidR="00FD438B" w:rsidRDefault="00A85BB6">
      <w:pPr>
        <w:numPr>
          <w:ilvl w:val="0"/>
          <w:numId w:val="3"/>
        </w:numPr>
        <w:tabs>
          <w:tab w:val="left" w:pos="1350"/>
        </w:tabs>
        <w:spacing w:line="350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судебном заседании 11.12.2019г. в порядке статьи 163 Арбитражного </w:t>
      </w:r>
      <w:r>
        <w:rPr>
          <w:rFonts w:eastAsia="Times New Roman"/>
          <w:sz w:val="24"/>
          <w:szCs w:val="24"/>
        </w:rPr>
        <w:t>процессуального кодекса Российской Федерации объявлен перерыв до 09 часов 40 минут</w:t>
      </w:r>
    </w:p>
    <w:p w:rsidR="00FD438B" w:rsidRDefault="00FD438B">
      <w:pPr>
        <w:spacing w:line="25" w:lineRule="exact"/>
        <w:rPr>
          <w:sz w:val="20"/>
          <w:szCs w:val="20"/>
        </w:rPr>
      </w:pPr>
    </w:p>
    <w:p w:rsidR="00FD438B" w:rsidRDefault="00A85BB6">
      <w:pPr>
        <w:spacing w:line="3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18.12.2019г. Информация о перерыве в судебном заседании размещена на официальном сайте Арбитражного суда Иркутской области в сети Интернет.</w:t>
      </w:r>
    </w:p>
    <w:p w:rsidR="00FD438B" w:rsidRDefault="00FD438B">
      <w:pPr>
        <w:spacing w:line="18" w:lineRule="exact"/>
        <w:rPr>
          <w:sz w:val="20"/>
          <w:szCs w:val="20"/>
        </w:rPr>
      </w:pPr>
    </w:p>
    <w:p w:rsidR="00FD438B" w:rsidRDefault="00A85BB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перерыва судебное заседан</w:t>
      </w:r>
      <w:r>
        <w:rPr>
          <w:rFonts w:eastAsia="Times New Roman"/>
          <w:sz w:val="24"/>
          <w:szCs w:val="24"/>
        </w:rPr>
        <w:t>ие продолжено в том же составе суда.</w:t>
      </w:r>
    </w:p>
    <w:p w:rsidR="00FD438B" w:rsidRDefault="00FD438B">
      <w:pPr>
        <w:spacing w:line="151" w:lineRule="exact"/>
        <w:rPr>
          <w:sz w:val="20"/>
          <w:szCs w:val="20"/>
        </w:rPr>
      </w:pPr>
    </w:p>
    <w:p w:rsidR="00FD438B" w:rsidRDefault="00A85BB6">
      <w:pPr>
        <w:spacing w:line="35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17.12.2019 в материалы дела через канцелярию арбитражного суда поступило заявление ОБЩЕСТВА С ОГРАНИЧЕННОЙ ОТВЕТСТВЕННОСТЬЮ ТОРГОВЫЙ ДОМ СХ «ФОРТ-РОСС» об отказе от заявленных требований в полном объеме в порядке стать</w:t>
      </w:r>
      <w:r>
        <w:rPr>
          <w:rFonts w:eastAsia="Times New Roman"/>
          <w:sz w:val="24"/>
          <w:szCs w:val="24"/>
        </w:rPr>
        <w:t>и 49 Арбитражного процессуального кодекса Российской Федерации и прекращении производства по делу.</w:t>
      </w:r>
    </w:p>
    <w:p w:rsidR="00FD438B" w:rsidRDefault="00FD438B">
      <w:pPr>
        <w:spacing w:line="18" w:lineRule="exact"/>
        <w:rPr>
          <w:sz w:val="20"/>
          <w:szCs w:val="20"/>
        </w:rPr>
      </w:pPr>
    </w:p>
    <w:p w:rsidR="00FD438B" w:rsidRDefault="00A85BB6">
      <w:pPr>
        <w:numPr>
          <w:ilvl w:val="0"/>
          <w:numId w:val="4"/>
        </w:numPr>
        <w:tabs>
          <w:tab w:val="left" w:pos="1265"/>
        </w:tabs>
        <w:spacing w:line="35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частью 2 статьи 49 Арбитражного процессуального кодекса Российской Федерации истец вправе при рассмотрении дела в арбитражном суде до приняти</w:t>
      </w:r>
      <w:r>
        <w:rPr>
          <w:rFonts w:eastAsia="Times New Roman"/>
          <w:sz w:val="24"/>
          <w:szCs w:val="24"/>
        </w:rPr>
        <w:t>я судебного акта, которым заканчивается рассмотрение дела, отказаться от иска полностью или частично.</w:t>
      </w:r>
    </w:p>
    <w:p w:rsidR="00FD438B" w:rsidRDefault="00FD438B">
      <w:pPr>
        <w:spacing w:line="18" w:lineRule="exact"/>
        <w:rPr>
          <w:sz w:val="20"/>
          <w:szCs w:val="20"/>
        </w:rPr>
      </w:pPr>
    </w:p>
    <w:p w:rsidR="00FD438B" w:rsidRDefault="00A85BB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Исследовав материалы дела, суд считает, что данное ходатайство не противоречит действующему законодательству, не нарушает права и законные интересы </w:t>
      </w:r>
      <w:r>
        <w:rPr>
          <w:rFonts w:eastAsia="Times New Roman"/>
          <w:sz w:val="24"/>
          <w:szCs w:val="24"/>
        </w:rPr>
        <w:t>других лиц, вследствие чего отказ от иска принят судом в соответствии со статьей 49 Арбитражного процессуального кодекса Российской Федерации.</w:t>
      </w:r>
    </w:p>
    <w:p w:rsidR="00FD438B" w:rsidRDefault="00FD438B">
      <w:pPr>
        <w:spacing w:line="18" w:lineRule="exact"/>
        <w:rPr>
          <w:sz w:val="20"/>
          <w:szCs w:val="20"/>
        </w:rPr>
      </w:pPr>
    </w:p>
    <w:p w:rsidR="00FD438B" w:rsidRDefault="00A85BB6">
      <w:pPr>
        <w:numPr>
          <w:ilvl w:val="0"/>
          <w:numId w:val="5"/>
        </w:numPr>
        <w:tabs>
          <w:tab w:val="left" w:pos="1240"/>
        </w:tabs>
        <w:spacing w:line="355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пунктом 4 части 1 статьи 150 Арбитражного процессуального кодекса Российской Федерации арбитражны</w:t>
      </w:r>
      <w:r>
        <w:rPr>
          <w:rFonts w:eastAsia="Times New Roman"/>
          <w:sz w:val="24"/>
          <w:szCs w:val="24"/>
        </w:rPr>
        <w:t>й суд прекращает производство по делу, если истец отказался от иска и отказ принят арбитражным судом.</w:t>
      </w:r>
    </w:p>
    <w:p w:rsidR="00FD438B" w:rsidRDefault="00FD438B">
      <w:pPr>
        <w:spacing w:line="20" w:lineRule="exact"/>
        <w:rPr>
          <w:rFonts w:eastAsia="Times New Roman"/>
          <w:sz w:val="24"/>
          <w:szCs w:val="24"/>
        </w:rPr>
      </w:pPr>
    </w:p>
    <w:p w:rsidR="00FD438B" w:rsidRDefault="00A85BB6">
      <w:pPr>
        <w:numPr>
          <w:ilvl w:val="0"/>
          <w:numId w:val="5"/>
        </w:numPr>
        <w:tabs>
          <w:tab w:val="left" w:pos="1280"/>
        </w:tabs>
        <w:spacing w:line="35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силу подпункта 3 пункта 1 статьи 333.40 Налогового кодекса Российской Федерации уплаченная государственная пошлина подлежит возврату частично или полност</w:t>
      </w:r>
      <w:r>
        <w:rPr>
          <w:rFonts w:eastAsia="Times New Roman"/>
          <w:sz w:val="24"/>
          <w:szCs w:val="24"/>
        </w:rPr>
        <w:t>ью в случае прекращения производства по делу арбитражным судом, в связи с чем, государственная пошлина в размере 3 000 руб. оплаченная заявителем по чек-ордеру</w:t>
      </w:r>
    </w:p>
    <w:p w:rsidR="00FD438B" w:rsidRDefault="00FD438B">
      <w:pPr>
        <w:spacing w:line="17" w:lineRule="exact"/>
        <w:rPr>
          <w:rFonts w:eastAsia="Times New Roman"/>
          <w:sz w:val="24"/>
          <w:szCs w:val="24"/>
        </w:rPr>
      </w:pPr>
    </w:p>
    <w:p w:rsidR="00FD438B" w:rsidRDefault="00A85BB6">
      <w:pPr>
        <w:spacing w:line="350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02.09.2019г. подлежит возврату ОБЩЕСТВУ С ОГРАНИЧЕННОЙ ОТВЕТСТВЕННОСТЬЮ ТОРГОВЫЙ ДОМ СХ «ФОР</w:t>
      </w:r>
      <w:r>
        <w:rPr>
          <w:rFonts w:eastAsia="Times New Roman"/>
          <w:sz w:val="24"/>
          <w:szCs w:val="24"/>
        </w:rPr>
        <w:t>Т-РОСС».</w:t>
      </w:r>
    </w:p>
    <w:p w:rsidR="00FD438B" w:rsidRDefault="00FD438B">
      <w:pPr>
        <w:spacing w:line="20" w:lineRule="exact"/>
        <w:rPr>
          <w:sz w:val="20"/>
          <w:szCs w:val="20"/>
        </w:rPr>
      </w:pPr>
    </w:p>
    <w:p w:rsidR="00FD438B" w:rsidRDefault="00A85BB6">
      <w:pPr>
        <w:spacing w:line="35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изложенного, руководствуясь пунктом 4 статьи 150, статьями 151, 184, 185 Арбитражного процессуального кодекса Российской Федерации, арбитражный суд,</w:t>
      </w:r>
    </w:p>
    <w:p w:rsidR="00FD438B" w:rsidRDefault="00FD438B">
      <w:pPr>
        <w:spacing w:line="9" w:lineRule="exact"/>
        <w:rPr>
          <w:sz w:val="20"/>
          <w:szCs w:val="20"/>
        </w:rPr>
      </w:pPr>
    </w:p>
    <w:p w:rsidR="00FD438B" w:rsidRDefault="00A85BB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определил:</w:t>
      </w:r>
    </w:p>
    <w:p w:rsidR="00FD438B" w:rsidRDefault="00FD438B">
      <w:pPr>
        <w:sectPr w:rsidR="00FD438B">
          <w:pgSz w:w="11900" w:h="16840"/>
          <w:pgMar w:top="707" w:right="845" w:bottom="801" w:left="1440" w:header="0" w:footer="0" w:gutter="0"/>
          <w:cols w:space="720" w:equalWidth="0">
            <w:col w:w="9620"/>
          </w:cols>
        </w:sectPr>
      </w:pPr>
    </w:p>
    <w:p w:rsidR="00FD438B" w:rsidRDefault="00A85BB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3</w:t>
      </w:r>
    </w:p>
    <w:p w:rsidR="00FD438B" w:rsidRDefault="00FD438B">
      <w:pPr>
        <w:spacing w:line="182" w:lineRule="exact"/>
        <w:rPr>
          <w:sz w:val="20"/>
          <w:szCs w:val="20"/>
        </w:rPr>
      </w:pPr>
    </w:p>
    <w:p w:rsidR="00FD438B" w:rsidRDefault="00A85BB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Производство по делу № А19-21951/2018 </w:t>
      </w:r>
      <w:r>
        <w:rPr>
          <w:rFonts w:eastAsia="Times New Roman"/>
          <w:sz w:val="24"/>
          <w:szCs w:val="24"/>
        </w:rPr>
        <w:t>прекратить.</w:t>
      </w:r>
    </w:p>
    <w:p w:rsidR="00FD438B" w:rsidRDefault="00FD438B">
      <w:pPr>
        <w:spacing w:line="151" w:lineRule="exact"/>
        <w:rPr>
          <w:sz w:val="20"/>
          <w:szCs w:val="20"/>
        </w:rPr>
      </w:pPr>
    </w:p>
    <w:p w:rsidR="00FD438B" w:rsidRDefault="00A85BB6">
      <w:pPr>
        <w:spacing w:line="353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ОБЩЕСТВУ С ОГРАНИЧЕННОЙ ОТВЕТСТВЕННОСТЬЮ ТОРГОВЫЙ ДОМ СХ «ФОРТ-РОСС» из федерального бюджета Российской Федерации возвратить государственную пошлину в сумме 3000 рублей, уплаченную чек-ордером от 02.09.2019г.</w:t>
      </w:r>
    </w:p>
    <w:p w:rsidR="00FD438B" w:rsidRDefault="00FD438B">
      <w:pPr>
        <w:spacing w:line="10" w:lineRule="exact"/>
        <w:rPr>
          <w:sz w:val="20"/>
          <w:szCs w:val="20"/>
        </w:rPr>
      </w:pPr>
    </w:p>
    <w:p w:rsidR="00FD438B" w:rsidRDefault="00A85BB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Выдать справку на возврат государ</w:t>
      </w:r>
      <w:r>
        <w:rPr>
          <w:rFonts w:eastAsia="Times New Roman"/>
          <w:sz w:val="24"/>
          <w:szCs w:val="24"/>
        </w:rPr>
        <w:t>ственной пошлины.</w:t>
      </w:r>
    </w:p>
    <w:p w:rsidR="00FD438B" w:rsidRDefault="00FD438B">
      <w:pPr>
        <w:spacing w:line="151" w:lineRule="exact"/>
        <w:rPr>
          <w:sz w:val="20"/>
          <w:szCs w:val="20"/>
        </w:rPr>
      </w:pPr>
    </w:p>
    <w:p w:rsidR="00FD438B" w:rsidRDefault="00A85BB6">
      <w:pPr>
        <w:spacing w:line="35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может быть обжаловано в Четвертый арбитражный апелляционный суд в течение месяца со дня его вынесения.</w:t>
      </w:r>
    </w:p>
    <w:p w:rsidR="00FD438B" w:rsidRDefault="00FD438B">
      <w:pPr>
        <w:spacing w:line="200" w:lineRule="exact"/>
        <w:rPr>
          <w:sz w:val="20"/>
          <w:szCs w:val="20"/>
        </w:rPr>
      </w:pPr>
    </w:p>
    <w:p w:rsidR="00FD438B" w:rsidRDefault="00FD438B">
      <w:pPr>
        <w:spacing w:line="223" w:lineRule="exact"/>
        <w:rPr>
          <w:sz w:val="20"/>
          <w:szCs w:val="20"/>
        </w:rPr>
      </w:pPr>
    </w:p>
    <w:p w:rsidR="00FD438B" w:rsidRDefault="00A85BB6">
      <w:pPr>
        <w:tabs>
          <w:tab w:val="left" w:pos="77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Судья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Е.В. Дмитриенко</w:t>
      </w:r>
    </w:p>
    <w:sectPr w:rsidR="00FD438B" w:rsidSect="00FD438B">
      <w:pgSz w:w="11900" w:h="16840"/>
      <w:pgMar w:top="707" w:right="845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2B05050"/>
    <w:lvl w:ilvl="0" w:tplc="8FA64A04">
      <w:start w:val="1"/>
      <w:numFmt w:val="bullet"/>
      <w:lvlText w:val="к"/>
      <w:lvlJc w:val="left"/>
    </w:lvl>
    <w:lvl w:ilvl="1" w:tplc="E496D9A2">
      <w:numFmt w:val="decimal"/>
      <w:lvlText w:val=""/>
      <w:lvlJc w:val="left"/>
    </w:lvl>
    <w:lvl w:ilvl="2" w:tplc="B1B87F62">
      <w:numFmt w:val="decimal"/>
      <w:lvlText w:val=""/>
      <w:lvlJc w:val="left"/>
    </w:lvl>
    <w:lvl w:ilvl="3" w:tplc="7B0E4B7C">
      <w:numFmt w:val="decimal"/>
      <w:lvlText w:val=""/>
      <w:lvlJc w:val="left"/>
    </w:lvl>
    <w:lvl w:ilvl="4" w:tplc="5EF65C8C">
      <w:numFmt w:val="decimal"/>
      <w:lvlText w:val=""/>
      <w:lvlJc w:val="left"/>
    </w:lvl>
    <w:lvl w:ilvl="5" w:tplc="D9D66B6E">
      <w:numFmt w:val="decimal"/>
      <w:lvlText w:val=""/>
      <w:lvlJc w:val="left"/>
    </w:lvl>
    <w:lvl w:ilvl="6" w:tplc="DEE21FE6">
      <w:numFmt w:val="decimal"/>
      <w:lvlText w:val=""/>
      <w:lvlJc w:val="left"/>
    </w:lvl>
    <w:lvl w:ilvl="7" w:tplc="12165556">
      <w:numFmt w:val="decimal"/>
      <w:lvlText w:val=""/>
      <w:lvlJc w:val="left"/>
    </w:lvl>
    <w:lvl w:ilvl="8" w:tplc="41C812B2">
      <w:numFmt w:val="decimal"/>
      <w:lvlText w:val=""/>
      <w:lvlJc w:val="left"/>
    </w:lvl>
  </w:abstractNum>
  <w:abstractNum w:abstractNumId="1">
    <w:nsid w:val="00003D6C"/>
    <w:multiLevelType w:val="hybridMultilevel"/>
    <w:tmpl w:val="A8EC0E00"/>
    <w:lvl w:ilvl="0" w:tplc="5B46ECDE">
      <w:start w:val="1"/>
      <w:numFmt w:val="bullet"/>
      <w:lvlText w:val="о"/>
      <w:lvlJc w:val="left"/>
    </w:lvl>
    <w:lvl w:ilvl="1" w:tplc="B584393A">
      <w:start w:val="1"/>
      <w:numFmt w:val="bullet"/>
      <w:lvlText w:val="О"/>
      <w:lvlJc w:val="left"/>
    </w:lvl>
    <w:lvl w:ilvl="2" w:tplc="C1C40AB6">
      <w:numFmt w:val="decimal"/>
      <w:lvlText w:val=""/>
      <w:lvlJc w:val="left"/>
    </w:lvl>
    <w:lvl w:ilvl="3" w:tplc="3222C924">
      <w:numFmt w:val="decimal"/>
      <w:lvlText w:val=""/>
      <w:lvlJc w:val="left"/>
    </w:lvl>
    <w:lvl w:ilvl="4" w:tplc="F5601600">
      <w:numFmt w:val="decimal"/>
      <w:lvlText w:val=""/>
      <w:lvlJc w:val="left"/>
    </w:lvl>
    <w:lvl w:ilvl="5" w:tplc="58144A60">
      <w:numFmt w:val="decimal"/>
      <w:lvlText w:val=""/>
      <w:lvlJc w:val="left"/>
    </w:lvl>
    <w:lvl w:ilvl="6" w:tplc="C7D49D72">
      <w:numFmt w:val="decimal"/>
      <w:lvlText w:val=""/>
      <w:lvlJc w:val="left"/>
    </w:lvl>
    <w:lvl w:ilvl="7" w:tplc="A3B61576">
      <w:numFmt w:val="decimal"/>
      <w:lvlText w:val=""/>
      <w:lvlJc w:val="left"/>
    </w:lvl>
    <w:lvl w:ilvl="8" w:tplc="BE9AB584">
      <w:numFmt w:val="decimal"/>
      <w:lvlText w:val=""/>
      <w:lvlJc w:val="left"/>
    </w:lvl>
  </w:abstractNum>
  <w:abstractNum w:abstractNumId="2">
    <w:nsid w:val="00005F90"/>
    <w:multiLevelType w:val="hybridMultilevel"/>
    <w:tmpl w:val="C3A66EA0"/>
    <w:lvl w:ilvl="0" w:tplc="8688B756">
      <w:start w:val="1"/>
      <w:numFmt w:val="bullet"/>
      <w:lvlText w:val="В"/>
      <w:lvlJc w:val="left"/>
    </w:lvl>
    <w:lvl w:ilvl="1" w:tplc="FA9833E2">
      <w:numFmt w:val="decimal"/>
      <w:lvlText w:val=""/>
      <w:lvlJc w:val="left"/>
    </w:lvl>
    <w:lvl w:ilvl="2" w:tplc="E0280B90">
      <w:numFmt w:val="decimal"/>
      <w:lvlText w:val=""/>
      <w:lvlJc w:val="left"/>
    </w:lvl>
    <w:lvl w:ilvl="3" w:tplc="E0A46DE4">
      <w:numFmt w:val="decimal"/>
      <w:lvlText w:val=""/>
      <w:lvlJc w:val="left"/>
    </w:lvl>
    <w:lvl w:ilvl="4" w:tplc="558C5F9E">
      <w:numFmt w:val="decimal"/>
      <w:lvlText w:val=""/>
      <w:lvlJc w:val="left"/>
    </w:lvl>
    <w:lvl w:ilvl="5" w:tplc="BC545EB4">
      <w:numFmt w:val="decimal"/>
      <w:lvlText w:val=""/>
      <w:lvlJc w:val="left"/>
    </w:lvl>
    <w:lvl w:ilvl="6" w:tplc="A2540E98">
      <w:numFmt w:val="decimal"/>
      <w:lvlText w:val=""/>
      <w:lvlJc w:val="left"/>
    </w:lvl>
    <w:lvl w:ilvl="7" w:tplc="421C8200">
      <w:numFmt w:val="decimal"/>
      <w:lvlText w:val=""/>
      <w:lvlJc w:val="left"/>
    </w:lvl>
    <w:lvl w:ilvl="8" w:tplc="C9542EB8">
      <w:numFmt w:val="decimal"/>
      <w:lvlText w:val=""/>
      <w:lvlJc w:val="left"/>
    </w:lvl>
  </w:abstractNum>
  <w:abstractNum w:abstractNumId="3">
    <w:nsid w:val="00006952"/>
    <w:multiLevelType w:val="hybridMultilevel"/>
    <w:tmpl w:val="3BA8F21C"/>
    <w:lvl w:ilvl="0" w:tplc="ABDA7AF4">
      <w:start w:val="1"/>
      <w:numFmt w:val="bullet"/>
      <w:lvlText w:val="В"/>
      <w:lvlJc w:val="left"/>
    </w:lvl>
    <w:lvl w:ilvl="1" w:tplc="4FBC753C">
      <w:numFmt w:val="decimal"/>
      <w:lvlText w:val=""/>
      <w:lvlJc w:val="left"/>
    </w:lvl>
    <w:lvl w:ilvl="2" w:tplc="F2565F1C">
      <w:numFmt w:val="decimal"/>
      <w:lvlText w:val=""/>
      <w:lvlJc w:val="left"/>
    </w:lvl>
    <w:lvl w:ilvl="3" w:tplc="20B29F2C">
      <w:numFmt w:val="decimal"/>
      <w:lvlText w:val=""/>
      <w:lvlJc w:val="left"/>
    </w:lvl>
    <w:lvl w:ilvl="4" w:tplc="0D32A508">
      <w:numFmt w:val="decimal"/>
      <w:lvlText w:val=""/>
      <w:lvlJc w:val="left"/>
    </w:lvl>
    <w:lvl w:ilvl="5" w:tplc="A2A2B2F8">
      <w:numFmt w:val="decimal"/>
      <w:lvlText w:val=""/>
      <w:lvlJc w:val="left"/>
    </w:lvl>
    <w:lvl w:ilvl="6" w:tplc="6584F4EA">
      <w:numFmt w:val="decimal"/>
      <w:lvlText w:val=""/>
      <w:lvlJc w:val="left"/>
    </w:lvl>
    <w:lvl w:ilvl="7" w:tplc="41F49838">
      <w:numFmt w:val="decimal"/>
      <w:lvlText w:val=""/>
      <w:lvlJc w:val="left"/>
    </w:lvl>
    <w:lvl w:ilvl="8" w:tplc="33C688B4">
      <w:numFmt w:val="decimal"/>
      <w:lvlText w:val=""/>
      <w:lvlJc w:val="left"/>
    </w:lvl>
  </w:abstractNum>
  <w:abstractNum w:abstractNumId="4">
    <w:nsid w:val="000072AE"/>
    <w:multiLevelType w:val="hybridMultilevel"/>
    <w:tmpl w:val="A784FFA4"/>
    <w:lvl w:ilvl="0" w:tplc="C73831C6">
      <w:start w:val="1"/>
      <w:numFmt w:val="bullet"/>
      <w:lvlText w:val="В"/>
      <w:lvlJc w:val="left"/>
    </w:lvl>
    <w:lvl w:ilvl="1" w:tplc="02605408">
      <w:numFmt w:val="decimal"/>
      <w:lvlText w:val=""/>
      <w:lvlJc w:val="left"/>
    </w:lvl>
    <w:lvl w:ilvl="2" w:tplc="16E6DE5E">
      <w:numFmt w:val="decimal"/>
      <w:lvlText w:val=""/>
      <w:lvlJc w:val="left"/>
    </w:lvl>
    <w:lvl w:ilvl="3" w:tplc="5A34F820">
      <w:numFmt w:val="decimal"/>
      <w:lvlText w:val=""/>
      <w:lvlJc w:val="left"/>
    </w:lvl>
    <w:lvl w:ilvl="4" w:tplc="85404D42">
      <w:numFmt w:val="decimal"/>
      <w:lvlText w:val=""/>
      <w:lvlJc w:val="left"/>
    </w:lvl>
    <w:lvl w:ilvl="5" w:tplc="64544002">
      <w:numFmt w:val="decimal"/>
      <w:lvlText w:val=""/>
      <w:lvlJc w:val="left"/>
    </w:lvl>
    <w:lvl w:ilvl="6" w:tplc="F7040856">
      <w:numFmt w:val="decimal"/>
      <w:lvlText w:val=""/>
      <w:lvlJc w:val="left"/>
    </w:lvl>
    <w:lvl w:ilvl="7" w:tplc="4ECC38C4">
      <w:numFmt w:val="decimal"/>
      <w:lvlText w:val=""/>
      <w:lvlJc w:val="left"/>
    </w:lvl>
    <w:lvl w:ilvl="8" w:tplc="39DCFE7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38B"/>
    <w:rsid w:val="00A85BB6"/>
    <w:rsid w:val="00FD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to38-shibanova</cp:lastModifiedBy>
  <cp:revision>2</cp:revision>
  <dcterms:created xsi:type="dcterms:W3CDTF">2020-01-10T06:11:00Z</dcterms:created>
  <dcterms:modified xsi:type="dcterms:W3CDTF">2020-01-10T06:11:00Z</dcterms:modified>
</cp:coreProperties>
</file>