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90" w:rsidRPr="006A4D90" w:rsidRDefault="006A4D90" w:rsidP="006A4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A4D90" w:rsidRPr="006A4D90" w:rsidRDefault="006A4D90" w:rsidP="006A4D9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 г. Иркутск</w:t>
      </w:r>
    </w:p>
    <w:p w:rsidR="006A4D90" w:rsidRPr="006A4D90" w:rsidRDefault="006A4D90" w:rsidP="006A4D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Резолютивная часть решения оглашена 13 декабря 2019 года.</w:t>
      </w:r>
    </w:p>
    <w:p w:rsidR="006A4D90" w:rsidRPr="006A4D90" w:rsidRDefault="006A4D90" w:rsidP="006A4D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Полный текст решения изготовлен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2019 года. </w:t>
      </w:r>
    </w:p>
    <w:p w:rsidR="00985FCD" w:rsidRDefault="00985FCD" w:rsidP="006A4D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D90" w:rsidRPr="006A4D90" w:rsidRDefault="006A4D90" w:rsidP="006A4D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Иркутского УФАС России по рассмотрению дела о нарушении антимонопольного законодательства в составе: </w:t>
      </w:r>
    </w:p>
    <w:p w:rsidR="006A4D90" w:rsidRPr="006A4D90" w:rsidRDefault="006A4D90" w:rsidP="006A4D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Комиссии: </w:t>
      </w:r>
    </w:p>
    <w:p w:rsidR="006A4D90" w:rsidRPr="006A4D90" w:rsidRDefault="006A4D90" w:rsidP="006A4D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 В. С. –  заместитель руководителя – начальник отдела антимонопольного контроля Управления ФАС России по Иркутской области;</w:t>
      </w:r>
    </w:p>
    <w:p w:rsidR="006A4D90" w:rsidRPr="006A4D90" w:rsidRDefault="006A4D90" w:rsidP="006A4D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6A4D90" w:rsidRPr="006A4D90" w:rsidRDefault="006A4D90" w:rsidP="006A4D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Шистеев</w:t>
      </w:r>
      <w:proofErr w:type="spellEnd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В. – ведущий специалист – эксперт отдела антимонопольного контроля Управления ФАС России по Иркутской области;</w:t>
      </w:r>
    </w:p>
    <w:p w:rsidR="006A4D90" w:rsidRPr="006A4D90" w:rsidRDefault="006A4D90" w:rsidP="006A4D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Самойленко А. А. – специалист – эксперт отдела антимонопольного контроля Управления ФАС России по Иркутской области;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– представителей МУП «Пассажирские перевозки г. Черемхово»: П. (доверенность), К. (доверенность);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отсутствие представителей лиц, участвующих и надлежащим образом извещенных о времени и месте рассмотрения дела,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дело № 038/01/11-1379/2019 от 09.09.2019г., возбужденное по признакам нарушения МУП «Пассажирские перевозки г. Черемхово» и ИП Романов А. Н.,  п. 3 ч. 4 статьи 11, ч. 1 ст. 17 Федерального закона от 26.07.2006 №135-ФЗ «О защите конкуренции»,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D90" w:rsidRPr="006A4D90" w:rsidRDefault="006A4D90" w:rsidP="00985FC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УСТАНОВИЛА:</w:t>
      </w:r>
    </w:p>
    <w:p w:rsidR="006A4D90" w:rsidRPr="006A4D90" w:rsidRDefault="006A4D90" w:rsidP="006A4D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Управления Федеральной антимонопольной службы по Иркутской области поступило заявление от 16.07.2019г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Иркутской областной общественной организации Общероссийского профессионального союза работников автомобильного транспорта и дорожного хозяйства о проведении проверки МУП «Пассажирские перевозки г. Черемхово», в связи с заключением договоров поставки нефтепродуктов без проведения конкурсных процедур. 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вышеназванного обращения, в связи с выявленными в действиях МУП «Пассажирские перевозки г. Черемхово» и ИП Романов А. Н. признаков нарушения п. 3 ч. 4 ст. 11 Федерального закона от 26.07.2006 г. №135-ФЗ «О защите конкуренции», в связи с достижением и реализацией соглашения в рамках проведения закупки у единственного поставщика, результатом которого явилось заключение договоров поставки топлива, что</w:t>
      </w:r>
      <w:proofErr w:type="gramEnd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привело (могло привести) к ограничению, устранению конкуренции на рынке поставки топлива путем создания другим хозяйствующим субъектам препятствий доступа на этот рынок; </w:t>
      </w:r>
      <w:proofErr w:type="gramStart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действиях МУП «Пассажирские перевозки г. Черемхово» признаков нарушения ч. 1 ст. 17 Федерального закона от 26.07.2006 г. №135-ФЗ «О защите конкуренции», в связи с </w:t>
      </w: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осуществлением закупок топлива способом «закупка у единственного поставщика» при отсутствии необходимых для ее проведения правовых оснований, которые приводят или могут привести к недопущению, ограничению или устранению конкуренции, приказом Иркутского УФАС № 038/385/19 от 09.09.2019</w:t>
      </w:r>
      <w:proofErr w:type="gramEnd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возбуждено настоящее дело № 038/01/11-1379/2019.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ходе рассмотрения дела о нарушении антимонопольного законодательства № 038/01/11-1379/2019 от 09.09.2019г. комиссией Иркутского УФАС России по рассмотрению данного дела установлено следующее.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рассмотрения дела № 038/01/11-1379/2019 от 09.09.2019г. проведен анализ состояния конкурентной среды на товарном рынке в соответствии с требованиями части 5.1 статьи 45 Закона о защите конкуренции, а также Приказа ФАС России от 28.04.2010 № 220 «Об утверждении </w:t>
      </w:r>
      <w:proofErr w:type="gramStart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проведения анализа состояния конкуренции</w:t>
      </w:r>
      <w:proofErr w:type="gramEnd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товарном рынке».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заявлений по признакам нарушения статьи 11 Закона о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 конкуренции, анализ состояния конкуренции включает: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определение временного интервала;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определение продуктовых границ товарного рынка;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определение географических границ товарного рынка;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определение состава хозяйствующих субъектов на </w:t>
      </w:r>
      <w:proofErr w:type="gramStart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рассматриваемом</w:t>
      </w:r>
      <w:proofErr w:type="gramEnd"/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товарном </w:t>
      </w:r>
      <w:proofErr w:type="gramStart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рынке</w:t>
      </w:r>
      <w:proofErr w:type="gramEnd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сведения о барьерах входа на товарный рынок;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оценку состояния конкуренции на товарном рынке. 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Временной интервал исследования.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Временной интервал исследования товарного рынка определен 2018г.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продуктовых границ.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МУП «Пассажирские перевозки г. Черемхово» и ИП Романов А. Н. заключены договоры, согласно которым поставщик обязуется передать покупателю в собственность товары, покупатель обязуется принимать и оплачивать товары в течение всего срока действия договоров.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Договоры заключены на поставку автомобильных бензинов и дизтоплива для бесперебойного оказания услуг в сфере пассажирских перевозок в г. Черемхово.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с учетом предмета заключенных договоров поставки нефтепродуктов и общероссийского классификатора видов экономической деятельности продуктовые границы определены на рынке реализации автомобильных бензинов как реализация автомобильных бензинов марки АИ-92, АИ-95; на рынке реализации дизтоплива как реализация дизельного топлива.  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географических границ товарного рынка.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Поставка нефтепродуктов (автомобильного бензина и дизтоплива) осуществляется для бесперебойного оказания услуг в сфере пассажирских перевозок в г. Черемхово.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географические границы ограничены г. Черемхово Иркутской области.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составе хозяйствующих субъектов на рассматриваемом товарном рынке. 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ИП Романов А. Н. осуществляет деятельность на рынке реализации автомобильных бензинов и на рынке реализации дизтоплива на территории г. Черемхово Иркутской области.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spellStart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Иркутскнефтепродукт</w:t>
      </w:r>
      <w:proofErr w:type="spellEnd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</w:t>
      </w:r>
      <w:proofErr w:type="spellStart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Контерра+</w:t>
      </w:r>
      <w:proofErr w:type="spellEnd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ИП </w:t>
      </w:r>
      <w:proofErr w:type="spellStart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Ляховчук</w:t>
      </w:r>
      <w:proofErr w:type="spellEnd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А. также осуществляют деятельность на рынке реализации автомобильных бензинов и на рынке реализации дизтоплива на территории г. Черемхово Иркутской области.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на рынке реализации автомобильных бензинов и на рынке реализации дизтоплива на территории г. Черемхово Иркутской области осуществляют деятельность более двух хозяйствующих субъектов.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Барьеры входа на рынок.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того, что на рынке реализации автомобильных бензинов и на рынке реализации дизтоплива на территории г. Черемхово Иркутской области осуществляют деятельность более двух хозяйствующих субъектов, можно сделать вывод о том, что барьеры входа на рынок являются преодолимыми.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состояния конкуренции на товарном рынке.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Рынок реализации автомобильных бензинов на территории г. Черемхово Иркутской области является конкурентным. 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реализации дизтоплива на территории г. Черемхово Иркутской области является конкурентным.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между МУП «Пассажирские перевозки г. Черемхово» и ИП Романов А. Н. достигнутые путем заключения договоров поставки нефтепродуктов от 30.12.2018г.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13.11.2018г.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способом, который повлек за собой необоснованное ограничение круга потенциальных участников (закупка у единственного поставщика) и реализация соглашений привело (могло привести) к ограничению конкуренции на рынке реализации автомобильных бензинов и на рынке реализации</w:t>
      </w:r>
      <w:proofErr w:type="gramEnd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дизтоплива в границах </w:t>
      </w:r>
      <w:proofErr w:type="gramStart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Черемхово Иркутской области, в том числе путем создания препятствий доступу на товарные рынки иным хозяйствующим субъектам.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заявлений по признакам нарушения статьи 17 Закона о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 конкуренции, анализ состояния конкуренции включает: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определение временного интервала;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определение предмета закупок, товара;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определение состава хозяйствующих субъектов.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Временной интервал.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Временной интервал исследования товарного рынка определен 2018г.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предмета закупки.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заключенного договора является отпуск автомобильных бензинов и дизельного топлива.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состава хозяйствующих субъектов.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Потенциальными участниками данной закупки могут выступать хозяйствующие субъекты, действующие на рынках реализации автомобильных бензинов и дизельного топлива: АО «</w:t>
      </w:r>
      <w:proofErr w:type="spellStart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Ирктускнефтепродукт</w:t>
      </w:r>
      <w:proofErr w:type="spellEnd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</w:t>
      </w:r>
      <w:proofErr w:type="spellStart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Контерра+</w:t>
      </w:r>
      <w:proofErr w:type="spellEnd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ИП </w:t>
      </w:r>
      <w:proofErr w:type="spellStart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Ляховчук</w:t>
      </w:r>
      <w:proofErr w:type="spellEnd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А.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МУП «Пассажирские перевозки г. Черемхово» закупок по отпуску автомобильных бензинов и дизельного топлива в 2018г. путем закупок у ИП </w:t>
      </w: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Романова А. Н. свидетельствует о намерении отказаться от конкурентных процедур на выбор поставщика, что может привести к ограничению конкуренции на соответствующих товарных рынках.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рассмотрении дела №</w:t>
      </w: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038/01/11-1379/2019 от 09.09.2019г. Комиссией были установлены следующие обстоятельства.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«Пассажирские перевозки г. Черемхово» (далее – Предприятие) заключило договоры без проведения конкурсных процедур с ИП Романов А. Н. на поставку товаров:</w:t>
      </w:r>
    </w:p>
    <w:p w:rsidR="006A4D90" w:rsidRPr="006A4D90" w:rsidRDefault="006A4D90" w:rsidP="006A4D9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13.11.2018, срок действия договора до 31.12.2018г., предмет договора - дизельное топливо/</w:t>
      </w:r>
      <w:proofErr w:type="spellStart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нафта</w:t>
      </w:r>
      <w:proofErr w:type="spellEnd"/>
      <w:proofErr w:type="gramStart"/>
      <w:r w:rsidRPr="006A4D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proofErr w:type="gramEnd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бензин-регулятор АИ-92;</w:t>
      </w:r>
    </w:p>
    <w:p w:rsidR="006A4D90" w:rsidRPr="006A4D90" w:rsidRDefault="006A4D90" w:rsidP="006A4D9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30.12.2018, срок действия договора до 31.12.2019г., предмет договора дизельное топливо/</w:t>
      </w:r>
      <w:proofErr w:type="spellStart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нафта</w:t>
      </w:r>
      <w:proofErr w:type="gramStart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proofErr w:type="spellEnd"/>
      <w:proofErr w:type="gramEnd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бензин-регулятор АИ-92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п. 1.1. договора №ДП-13-11/18 от 13.11.2018 поставщик (ИП Романов А. Н.) обязуется передавать покупателю (МУП «Пассажирские перевозки г. Черемхово») в собственность товары, а покупатель (МУП «Пассажирские перевозки г. Черемхово») обязуется принимать и оплачивать товары в течение всего срока действия настоящего договора.  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Товары поставляются поставщиком по мере возникновения потребности у покупателя в период действия настоящего договора. Покупатель выбирает Товары в необходимом ему количестве. 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настоящего договора, порядок и сроки расчетов, в соответствии с п. 4.2 договора, определяются сторонами в Спецификации (Приложение №1 к договору).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Спецификацией№1 к договору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13.11.2018 на период 13.11.2018г. – 30.11.2018г. дизельное топливо/</w:t>
      </w:r>
      <w:proofErr w:type="spellStart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нафта</w:t>
      </w:r>
      <w:proofErr w:type="spellEnd"/>
      <w:proofErr w:type="gramStart"/>
      <w:r w:rsidRPr="006A4D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proofErr w:type="gramEnd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поставляется в количестве 4000л. (+/- 10% в опционе заказчика) по мере потребности, бензин-регулятор АИ-92 поставляется в количестве 200 л. (+/- 10% в опционе заказчика) по мере потребности.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Спецификацией№2 к договору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13.11.2018 на период 01.12.2018г. – 31.12.2018г. дизельное топливо/</w:t>
      </w:r>
      <w:proofErr w:type="spellStart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нафта</w:t>
      </w:r>
      <w:proofErr w:type="spellEnd"/>
      <w:proofErr w:type="gramStart"/>
      <w:r w:rsidRPr="006A4D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proofErr w:type="gramEnd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поставляется в количестве 10000л. (+/- 10% в опционе заказчика) по мере потребности, бензин-регулятор АИ-92 поставляется в количестве 450 л. (+/- 10% в опционе заказчика) по мере потребности.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на товары получаемые покупателем на АЗС, соответствует их розничной цене за наличный расчет, установленный на АЗС на момент получения товаров, в соответствии с п. 2 Спецификации (Приложение №1 к договору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13.11.2018). При этом стороны вправе договориться о размере скидки от розничной цены за единицу товара.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представленных сведений Предприятия по договору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13.11.2018 сумма оплаты составила 580 500 рублей.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1.1. договора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30.12.2018 поставщик (ИП Романов А. Н.) обязуется передавать покупателю (МУП «Пассажирские перевозки г. Черемхово») в собственность товары, а покупатель (МУП «Пассажирские перевозки г. Черемхово») обязуется принимать и оплачивать товары в течение всего срока действия настоящего договора.  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Товары поставляются поставщиком по мере возникновения потребности у покупателя в период действия настоящего договора. Покупатель выбирает Товары в необходимом ему количестве. 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настоящего договора, порядок и сроки расчетов, в соответствии с п. 4.2., определяются сторонами в Спецификации (Приложение №1 к договору).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Спецификацией №1 к договору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30.12.2018 на период 01.01.2019г. – 31.01.2019г. дизельное топливо/</w:t>
      </w:r>
      <w:proofErr w:type="spellStart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нафта</w:t>
      </w:r>
      <w:proofErr w:type="spellEnd"/>
      <w:proofErr w:type="gramStart"/>
      <w:r w:rsidRPr="006A4D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proofErr w:type="gramEnd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поставляется в количестве 10000л. (+/- 10% в опционе заказчика) по мере потребности, бензин-регулятор АИ-92 поставляется в количестве 200 л. (+/- 10% в опционе заказчика) по мере потребности.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Спецификацией №2 к договору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30.12.2018 на период 01.02.2019г. – 28.02.2019г. дизельное топливо/</w:t>
      </w:r>
      <w:proofErr w:type="spellStart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нафта</w:t>
      </w:r>
      <w:proofErr w:type="spellEnd"/>
      <w:proofErr w:type="gramStart"/>
      <w:r w:rsidRPr="006A4D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proofErr w:type="gramEnd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поставляется в количестве 8000л. (+/- 10% в опционе заказчика) по мере потребности, бензин-регулятор АИ-92 поставляется в количестве 400 л. (+/- 10% в опционе заказчика) по мере потребности.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Спецификацией №3 к договору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30.12.2018 на период 01.03.2019г. – 31.03.2019г. дизельное топливо/</w:t>
      </w:r>
      <w:proofErr w:type="spellStart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нафта</w:t>
      </w:r>
      <w:proofErr w:type="spellEnd"/>
      <w:proofErr w:type="gramStart"/>
      <w:r w:rsidRPr="006A4D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proofErr w:type="gramEnd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поставляется в количестве 9000л. (+/- 10% в опционе заказчика) по мере потребности, бензин-регулятор АИ-92 поставляется в количестве 300 л. (+/- 10% в опционе заказчика) по мере потребности.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Спецификацией №4 к договору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30.12.2018 на период 01.04.2019г. – 30.04.2019г. дизельное топливо/</w:t>
      </w:r>
      <w:proofErr w:type="spellStart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нафта</w:t>
      </w:r>
      <w:proofErr w:type="spellEnd"/>
      <w:proofErr w:type="gramStart"/>
      <w:r w:rsidRPr="006A4D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proofErr w:type="gramEnd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поставляется в количестве 7500л. (+/- 10% в опционе заказчика) по мере потребности, бензин-регулятор АИ-92 поставляется в количестве 280 л. (+/- 10% в опционе заказчика) по мере потребности.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Спецификацией №5 к договору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30.12.2018 на период 01.05.2019г. – 31.05.2019г. дизельное топливо/</w:t>
      </w:r>
      <w:proofErr w:type="spellStart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нафта</w:t>
      </w:r>
      <w:proofErr w:type="spellEnd"/>
      <w:proofErr w:type="gramStart"/>
      <w:r w:rsidRPr="006A4D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proofErr w:type="gramEnd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поставляется в количестве 7000л. (+/- 10% в опционе заказчика) по мере потребности, бензин-регулятор АИ-92 поставляется в количестве 200 л. (+/- 10% в опционе заказчика) по мере потребности.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Спецификацией №6 к договору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30.12.2018 на период 01.06.2019г. – 30.06.2019г. дизельное топливо/</w:t>
      </w:r>
      <w:proofErr w:type="spellStart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нафта</w:t>
      </w:r>
      <w:proofErr w:type="spellEnd"/>
      <w:proofErr w:type="gramStart"/>
      <w:r w:rsidRPr="006A4D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proofErr w:type="gramEnd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поставляется в количестве 6000л. (+/- 10% в опционе заказчика) по мере потребности, бензин-регулятор АИ-92 поставляется в количестве 180 л. (+/- 10% в опционе заказчика) по мере потребности.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на товары получаемые покупателем на АЗС, соответствует их розничной цене за наличный расчет, установленный на АЗС на момент получения товаров, в соответствии с п. 2 Спецификации (Приложение №1 к договору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13.11.2018). При этом стороны вправе договориться о размере скидки от розничной цены за единицу товара.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представленных сведений Предприятия по договору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30.12.2018 сумма оплаты составила 2 907 000 рублей.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представленных документов также установлено, что ранее, 01.12.2017г. был заключен договор на поставку нефтепродуктов с ИП </w:t>
      </w:r>
      <w:proofErr w:type="spellStart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Кофаль</w:t>
      </w:r>
      <w:proofErr w:type="spellEnd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А. на сумму 4 764 600 рублей (исходя из представленной справки). Из пояснений </w:t>
      </w: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Предприятия следует, что АЗС по адресу г. Черемхово, ул. </w:t>
      </w:r>
      <w:proofErr w:type="gramStart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Первомайская</w:t>
      </w:r>
      <w:proofErr w:type="gramEnd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49а принадлежала сначала ИП </w:t>
      </w:r>
      <w:proofErr w:type="spellStart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Кофаль</w:t>
      </w:r>
      <w:proofErr w:type="spellEnd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А., а с 2018г. – ИП Романов А. Н. Предприятие, обосновывая заключение договора №03 от 01.12.2017г. поясняет, что, ввиду отсутствия достаточного количества средств на предоплату по причине начала работы предприятия конкурентные способы определения поставщика не проводились. 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«Пассажирские перевозки г. Черемхово» в рамках рассмотрения дела представлены следующие письменные пояснения.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Предприятие заключило договоры в декабре 2017г. с ИП </w:t>
      </w:r>
      <w:proofErr w:type="spellStart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Кофаль</w:t>
      </w:r>
      <w:proofErr w:type="spellEnd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А. на общих основаниях, в связи с банкротством предыдущего предприятия. Учитывая работу поставщиков с предыдущим предприятием, было принято решение работать с этим контрагентом для бесперебойного обслуживания населения г. Черемхово и Черемховского района.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Предприятие работало с ИП </w:t>
      </w:r>
      <w:proofErr w:type="spellStart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Кофаль</w:t>
      </w:r>
      <w:proofErr w:type="spellEnd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А. до выявленного случая поставки плохого топлива.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чем, МУП «Пассажирские перевозки г. Черемхово» заключило договор с ООО «</w:t>
      </w:r>
      <w:proofErr w:type="spellStart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Сибнефтесервис</w:t>
      </w:r>
      <w:proofErr w:type="spellEnd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где автобусы заправлялись на сумму до 100 000 рублей.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конкурса Предприятием были направлены запросы коммерческих предложений компаниям, осуществляющим поставку горюче-смазочных материалов для того, чтобы рассчитать начальную максимальную цену договора. Однако крупные компании не смогли рассчитать цены, так как на тот момент цена горюче-смазочных материалов была не устойчива, а также многие компании отказались от сотрудничества с Предприятием, так как не работали с условием рассрочки платежа.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этот момент ИП </w:t>
      </w:r>
      <w:proofErr w:type="spellStart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Кофаль</w:t>
      </w:r>
      <w:proofErr w:type="spellEnd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А. продает АЗС ИП Романову А. Н. С учетом отказа иных организаций в заключени</w:t>
      </w:r>
      <w:proofErr w:type="gramStart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договора, предприятием принято решение отказаться от проведения конкурсных процедур, ввиду отсутствия достаточного времени для их проведения, а также в связи с тем, что предприятию необходимо исполнять муниципальный контракт, заключенный с Администрацией муниципального образования «г. Черемхово» по перевозки пассажиров, решено было заключить договор именно с ИП Романов А. Н.  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ИП Романов А. Н. в ходе рассмотрения дела пояснил следующее.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ИП Романова А. Н. в ноябре 2018г. поступило предложение от МУП «Пассажирские перевозки г. Черемхово» о заключении договора на обеспечение горюче-смазочными материалами. Договор был заключен с 13.11.2018г. на условиях предоставления горюче-смазочных материалов с отсрочкой платежа.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Ввиду отсутствия опыта сотрудничества с МУП «Пассажирские перевозки г. Черемхово» ИП Романов А. Н. не знал о необходимости принятия участия в процедурах закупки и после подписания договора начал сотрудничество с МУП «Пассажирские перевозки г. Черемхово». 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управлению муниципальным имуществом администрации муниципального образования «г. Черемхово» представил в рамках рассмотрения </w:t>
      </w:r>
      <w:proofErr w:type="gramStart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</w:t>
      </w:r>
      <w:proofErr w:type="gramEnd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письменные пояснения. 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спорных договоров было необходимо для выполнения МУП «Пассажирские перевозки г. Черемхово» социально-значимой функции – перевозки </w:t>
      </w: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пассажиров на территории г. Черемхово по </w:t>
      </w:r>
      <w:proofErr w:type="gramStart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ценам</w:t>
      </w:r>
      <w:proofErr w:type="gramEnd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отличающимся от остальных перевозчиков на территории г. Черемхово. 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У МУП «Пассажирские перевозки г. Черемхово» и ИП Романов А. Н. каких-либо сговоров и соглашений не имелось и не имеется. Данный факт подтверждается тем, что договор был заключен на общих оснований и без каких-либо привилегий со стороны ИП Романов А. Н., а также нежеланием иных поставщиков участвовать в закупке.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учетом изложенных обстоятельств, Комиссия по рассмотрению дела №038/01/11-1379/2019 от 09.09.2019г. о нарушении антимонопольного законодательства пришла к следующим выводам.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закупкам муниципальными унитарными предприятиями установлены Федеральным законом от 18.07.2011г. № 223-ФЗ «О закупках товаров, работ, услуг отдельными видами юридических лиц» (далее – Закон о закупках). Так, согласно ч.3.2 ст.3 Закона о закупках способы неконкурентной закупки, в том числе закупка у единственного поставщика (исполнителя, подрядчика), устанавливаются положением о закупке. 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требований Закона о закупках МУП «Пассажирские перевозки г. Черемхово» разработано и утверждено Положение о закупках товаров, работ услуг для нужд Предприятия. В соответствии с редакцией Положения от 30 сентября 2018 г., утвержденного приказом № 132-3009 (далее – Положение) пунктом 22 предусмотрен перечень случаев закупки у единственного поставщика. 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22.1 Положения «в рамках подготовки и проведения закупки у единственного поставщика (прямой закупки) заказчиком определяется возможность применения того или иного основания для прямой закупки и определяется потенциальный контрагент. Прямая закупка может осуществляться путем направления предложения заключить договор конкретному поставщику (подрядчику, исполнителю), либо путем принятия поставщиком (подрядчиком, исполнителем) предложения о заключении договора».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22.2 Положения предусмотрены случаи, при которых Предприятие вправе осуществить закупку способом закупки у единственного поставщика.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пояснениям Предприятия при заключении договоров №№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13.11.2018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30.12.2018 способ закупки у единственного поставщика выбран на основании </w:t>
      </w:r>
      <w:proofErr w:type="spellStart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. 2 п. 22.2 Положения (в случае если поставка товаров, выполнение работ, оказание услуг относятся к сфере деятельности субъектов естественных монополий), в соответствии с которым, на основании пояснений, Предприятие заключило договоры поставки топлива из-за близкого нахождения заправок, предоставлении Предприятию</w:t>
      </w:r>
      <w:proofErr w:type="gramEnd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отсрочки платежа, а также предоставлению скидок на горюче-смазочные материалы. 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решения о заключении указанных договоров поставки топлива с единственным поставщиком приняты заказчиком на основании протоколов заседания конкурсной комиссии от 12.11.2018 г. №1-2018 и от 25.12.2018г. №2-2018.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считает, что довод предприятия о том, что вышеназванные договоры заключены с единственным поставщиком на основании </w:t>
      </w:r>
      <w:proofErr w:type="spellStart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 п. 22.2 Положения, является необоснованным, так как согласно ст. 4 Федерального закона от 17.08.1995 №147-ФЗ «О естественных монополиях» поставка топлива не является сферой </w:t>
      </w: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субъектов естественных монополий, более того в протоколах, на основании которых были заключены договоры №№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13.11.2018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30.12.2018г., отсутствует информация на </w:t>
      </w:r>
      <w:proofErr w:type="gramStart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proofErr w:type="gramEnd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пункта Положения они заключаются.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этим, ни одно из оснований, перечисленных в подпунктах 1-42 пункта 22 Положения не позволяет заказчику осуществить заключения договоров на условиях, на </w:t>
      </w:r>
      <w:proofErr w:type="gramStart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заключены договоры №№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13.11.2018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30.12.2018. 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п.22.3 Положения перечень случаев закупки у единственного поставщика является исчерпывающим, но может быть изменен в соответствии с решением заказчика, с соответствующим внесением изменений в Положение. Изменения в Положение вносилось 23 июля 2019г., то есть на момент заключения договоров на поставку нефтепродуктов действовала редакция от 30 сентября 2018г., в которой перечень оснований для закупок у единственного поставщика не предусматривал причины, указанные в пояснениях Предприятия.  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способа закупки является правом заказчика, однако, это не исключает обязанности заказчика осуществлять такой выбор с учетом принципов закупки, установленных Закон о закупках, а также нормами антимонопольного законодательства, направленными на создание равных условий участия лиц в закупках.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конкурентных процедур при закупке названных товаров могло привести как к уменьшению цены подлежащего заключению договора и сокращению издержек заказчика, так и предложению наиболее выгодных условий товара для заказчика, поставки товаров более высокого качества и т.п.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необходимо отметить, что наиболее предпочтительным способом определения победителя является проведение конкурса, аукциона в связи с тем, что за счет достаточных сроков подачи заявок и заключения договора указанные процедуры обеспечивают расширение числа участников закупок, а также минимизируют риски совершения согласованных действий заказчика и участника закупки.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</w:t>
      </w:r>
      <w:proofErr w:type="gramStart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вышеизложенное</w:t>
      </w:r>
      <w:proofErr w:type="gramEnd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обеспечения гласности и открытости закупочной деятельности, снижения коррупционных проявлений, целесообразно осуществлять закупку товаров, работ, услуг преимущественно путем проведения аукциона, конкурса.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если закупка не подпадает под случаи, которые прямо перечислены в подпунктах 1-42 пункта 22 Положения, заказчик обязан проводить закупки с использованием иных процедур, в том числе конкурентных процедур, которые установленные в п. 10.1.2., а именно конкурс, аукцион, запрос предложений и запрос котировок. 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этого, у Предприятия отсутствовали правовые основания для заключения договоров  №№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13.11.2018г.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30.12.2018г.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ст. 1 Закона закупок целями регулирования настоящего закона являются обеспечение единства экономического пространства, создание условий для своевременного и полного удовлетворения потребностей юридических лиц, в товарах, работах, услугах, в том числе для целей коммерческого использования, с необходимыми показателями цены, качества и надежности, эффективное </w:t>
      </w: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денежных средств, расширение возможностей участия юридических и физических лиц в закупке товаров, работ, услуг (далее</w:t>
      </w:r>
      <w:proofErr w:type="gramEnd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- закупка) для нужд заказчиков и стимулирование такого участия, развитие добросовестной конкуренции, обеспечение гласности и прозрачности закупки, предотвращение коррупции и других злоупотреблений.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согласно ч.1 ст. 3 настоящего закона заказчики должны руководствоваться следующими принципами: 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информационная открытость закупки;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равноправие, справедливость, отсутствие дискриминации и необоснованных ограничений конкуренции по отношению к участникам закупки;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3) целевое и экономически эффективное расходование денежных средств на приобретение товаров, работ, услуг (с учетом при необходимости стоимости жизненного цикла закупаемой продукции) и реализация мер, направленных на сокращение издержек заказчика;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отсутствие ограничения допуска к участию в закупке путем установления </w:t>
      </w:r>
      <w:proofErr w:type="spellStart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неизмеряемых</w:t>
      </w:r>
      <w:proofErr w:type="spellEnd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к участникам закупки.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9 Обзора судебной практики по вопросам, связанным с применением Федерального закона от 18.07.2011 №223 «О закупках товаров, работ, услуг отдельными видами юридических лиц», утвержденного Президиумом Верховного Суда РФ от 16.05.2018г. согласно ч. 3 ст. 3 Закона о закупках в </w:t>
      </w:r>
      <w:proofErr w:type="gramStart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закупке могут быть предусмотрены иные (помимо конкурса или аукциона) способы закупки.  Устанавливая такие способы закупки, заказчик должен руководствоваться принципами осуществления закупочной деятельности. 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закрепленные заказчиком в положении о закупке условия позволяют осуществлять закупку у единственного поставщика во всех случаях и при любых потребностях без проведения конкурентных процедур; независимо от наличия конкурентного рынка создают возможность привлечения исполнителя без проведения торгов (конкурса/аукциона), что, в свою очередь, приводит к дискриминации и ограничению конкуренции.</w:t>
      </w:r>
      <w:proofErr w:type="gramEnd"/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целей экономической эффективности закупка товаров, работ, услуг у единственного поставщика целесообразна в случае, если такие товары, работы, услуги обращаются на </w:t>
      </w:r>
      <w:proofErr w:type="spellStart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низкоконкурентных</w:t>
      </w:r>
      <w:proofErr w:type="spellEnd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рынках, или проведение конкурсных, аукционных процедур нецелесообразно по объективным причинам (например, ликвидация последствий чрезвычайных ситуаций, последствий непреодолимой силы). Кроме того, закупка товаров, работ, услуг у единственного поставщика возможна по результатам несостоявшейся конкурентной закупочной процедуры.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признали суды, исходя из Постановления Арбитражного суда Восточно-Сибирского округа от 12.04.2017г. №Ф02-1137/2017 по делу № А19-6595/2016, действия заказчика по выбору способа закупки являются его безусловным правом, однако, это не исключает обязанности заказчика осуществлять такой выбор с учетом принципов закупки, установленных Федеральным </w:t>
      </w:r>
      <w:hyperlink r:id="rId7" w:history="1">
        <w:r w:rsidRPr="006A4D9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6A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223-ФЗ, а также нормами антимонопольного законодательства, направленными на создание равных условий участия лиц в закупках</w:t>
      </w:r>
      <w:proofErr w:type="gramEnd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исключение ограничения конкуренции между такими лицами со стороны заказчика.</w:t>
      </w:r>
    </w:p>
    <w:p w:rsidR="006A4D90" w:rsidRPr="006A4D90" w:rsidRDefault="00BC0CA5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6A4D90" w:rsidRPr="006A4D90">
          <w:rPr>
            <w:rFonts w:ascii="Times New Roman" w:eastAsia="Times New Roman" w:hAnsi="Times New Roman" w:cs="Times New Roman"/>
            <w:color w:val="000080"/>
            <w:sz w:val="28"/>
            <w:szCs w:val="28"/>
            <w:lang w:eastAsia="ru-RU"/>
          </w:rPr>
          <w:t>Статьей 17</w:t>
        </w:r>
      </w:hyperlink>
      <w:r w:rsidR="006A4D90" w:rsidRPr="006A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4D90"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 защите конкуренции установлены антимонопольные требования к торгам.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9" w:history="1">
        <w:r w:rsidRPr="006A4D9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 1 статьи 17</w:t>
        </w:r>
      </w:hyperlink>
      <w:r w:rsidRPr="006A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о защите конкуренции при проведении торгов, запроса котировок цен на товары (далее - запрос котировок), запроса предложений запрещаются действия, которые приводят или могут привести к недопущению, ограничению или устранению конкуренции.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hyperlink r:id="rId10" w:history="1">
        <w:r w:rsidRPr="006A4D9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части 5 статьи 17</w:t>
        </w:r>
      </w:hyperlink>
      <w:r w:rsidRPr="006A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о защите конкуренции, положения </w:t>
      </w:r>
      <w:hyperlink r:id="rId11" w:history="1">
        <w:r w:rsidRPr="006A4D9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части 1 настоящей статьи</w:t>
        </w:r>
      </w:hyperlink>
      <w:r w:rsidRPr="006A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распространяются, в том числе на все закупки товаров, работ, услуг, осуществляемые в соответствии с </w:t>
      </w:r>
      <w:hyperlink r:id="rId12" w:history="1">
        <w:r w:rsidRPr="006A4D9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6A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закупках.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при осуществлении вышеуказанной закупки в действиях МУП «Пассажирские перевозки г. Черемхово», выразившихся в недопущении, ограничении или устранении конкуренции, в частности к заключению контракта с единственным поставщиком, подрядчиком, исполнителем без проведения конкурентной процедуры, имеются признаки нарушения </w:t>
      </w:r>
      <w:hyperlink r:id="rId13" w:history="1">
        <w:r w:rsidRPr="006A4D9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части 1 статьи 17</w:t>
        </w:r>
      </w:hyperlink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 защите конкуренции.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нарушения в действиях МУП «Пассажирские перевозки г. Черемхово» и ИП Романов А. Н. признаков нарушения п. 3 ч. 4 ст. 11 Федерального закона от 26.07.2006 г. №135-ФЗ «О защите конкуренции», в связи с достижением и реализацией соглашения в рамках проведения закупки у единственного поставщика, результатом которого явилось заключение договоров поставки топлива, что привело (могло привести) к ограничению, устранению</w:t>
      </w:r>
      <w:proofErr w:type="gramEnd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конкуренции на рынке поставки топлива путем создания другим хозяйствующим субъектам препятствий доступа на этот рынок, Комиссией Иркутского УФАС установлено следующее.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разъяснениям № 3 Президиума ФАС России «Доказывание недопустимых соглашений (в том числе картелей) и согласованных действий на товарных рынках, в том числе на торгах», утвержденные протоколом Президиума ФАС России от 17.02.2016 № 3 при доказывании </w:t>
      </w:r>
      <w:proofErr w:type="spellStart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антиконкурентных</w:t>
      </w:r>
      <w:proofErr w:type="spellEnd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соглашений и согласованных действий могут использоваться прямые и косвенные доказательства.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Прямыми доказательствами наличия </w:t>
      </w:r>
      <w:proofErr w:type="spellStart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антиконкурентного</w:t>
      </w:r>
      <w:proofErr w:type="spellEnd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могут быть письменные доказательства, содержащие волю лиц, направленную на достижение соглашения: непосредственно соглашения; договоры в письменной форме; протоколы совещаний (собраний); переписка участников соглашения, в том числе в электронном виде.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заключения </w:t>
      </w:r>
      <w:proofErr w:type="spellStart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антиконкурентного</w:t>
      </w:r>
      <w:proofErr w:type="spellEnd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может быть установлен как на основании прямых </w:t>
      </w:r>
      <w:proofErr w:type="gramStart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доказательств</w:t>
      </w:r>
      <w:proofErr w:type="gramEnd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совокупности косвенных доказательств.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рассмотрения дела Комиссией установлено, что фактов о нарушении п. 3 ч. 4 ст. 11 Закона о защите конкуренции со стороны МУП «Пассажирские перевозки г. Черемхово» и ИП Романова А. Н, свидетельствующих о достижении и реализации соглашения в рамках проведения закупки у единственного поставщика, что привело (могло привести) к ограничению, устранению конкуренции на рынке поставки топлива путем создания другим</w:t>
      </w:r>
      <w:proofErr w:type="gramEnd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хозяйствующим субъектам препятствий доступа на этот рынок, не установлено.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Иркутское УФАС России приходит к выводу о наличии в действиях МУП «Пассажирские перевозки г. Черемхово» нарушения ч. 1 ст. 17 Федерального закона от 26.07.2006 г. №135-ФЗ «О защите конкуренции», в связи с </w:t>
      </w: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осуществлением закупок топлива способом «закупка у единственного поставщика» при отсутствии необходимых для ее проведения правовых оснований, которые приводят или могут привести к недопущению, ограничению или устранению</w:t>
      </w:r>
      <w:proofErr w:type="gramEnd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конкуренции. 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</w:t>
      </w:r>
      <w:proofErr w:type="gramEnd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участвующим в рассмотрении настоящего дела, направлено заключение Комиссии об обстоятельствах дела (исх. №038/5896/19 от 04.12.2019г.).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«Пассажирские перевозка г. Черемхово» представлены возражения, согласно которым ООО «</w:t>
      </w:r>
      <w:proofErr w:type="spellStart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Контерра+</w:t>
      </w:r>
      <w:proofErr w:type="spellEnd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расположено по адресу : г</w:t>
      </w:r>
      <w:proofErr w:type="gramStart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еремхово, ул. Маяковского 87а. Расстояние от предприятия до </w:t>
      </w:r>
      <w:proofErr w:type="gramStart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</w:t>
      </w:r>
      <w:proofErr w:type="gramEnd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АЗС составляет 4,6 км. Предприятия при условии работы с данным поставщиком будет нести дополнительные расходы. АЗС АО «</w:t>
      </w:r>
      <w:proofErr w:type="spellStart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Иркутскнефтепродукт</w:t>
      </w:r>
      <w:proofErr w:type="spellEnd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» также расположено по дальности на таком же расстоянии, что и АЗС ООО «</w:t>
      </w:r>
      <w:proofErr w:type="spellStart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Контерра+</w:t>
      </w:r>
      <w:proofErr w:type="spellEnd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что возлагает на предприятие большие дополнительные расходы. ИП </w:t>
      </w:r>
      <w:proofErr w:type="spellStart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Ляховчук</w:t>
      </w:r>
      <w:proofErr w:type="spellEnd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А. в 2018г. не было на товарном рынке по поставке автомобильного бензина и дизтоплива.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Иркутского УФАС, рассмотрев представленные возражения, приходит к выводу, что представленные сведения не содержат ссылок на новые существенные обстоятельства и не исключают нарушение антимонопольного законодательства, более того рынок поставки автомобильного топлива и дизтоплива в г. Черемхово является конкурентным, так как представлен несколькими хозяйствующими субъектами. </w:t>
      </w:r>
      <w:proofErr w:type="gramEnd"/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Романовым А. Н. возражений на заключение об обстоятельствах дела представлено не было. 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рассмотрения дела Комиссией Иркутского УФАС России установлено, что конечный срок выполнения работ по муниципальному контракту — 31.12.2019г. В связи с чем, Комиссией Иркутского УФАС России принято решение предписание об устранении нарушения антимонопольного законодательства не выдавать, ввиду нецелесообразности.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изложенного, руководствуясь статьей 23, частью 1 статьи 39, частями 1 - 4 статьи 41, частью 1 статьи 49 Федерального закона РФ «О защите конкуренции» от 26.07.2006г. № 135-ФЗ, Комиссия</w:t>
      </w:r>
    </w:p>
    <w:p w:rsidR="006A4D90" w:rsidRPr="006A4D90" w:rsidRDefault="006A4D90" w:rsidP="00985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Прекратить рассмотрение дела о нарушении антимонопольного законодательства, возбужденного в отношении МУП «Пассажирские перевозки г. Черемхово» и ИП Романова А.Н. по признакам нарушения п. 3 ч. 4 ст. 11 Федерального закона от 26.07.2006 г. №135-ФЗ «О защите конкуренции», в связи с достижением и реализацией соглашения в рамках проведения закупки у единственного поставщика, результатом которого явилось заключение договоров поставки топлива, что</w:t>
      </w:r>
      <w:proofErr w:type="gramEnd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привело (могло привести) к ограничению, устранению конкуренции на рынке поставки топлива путем создания другим хозяйствующим субъектам препятствий доступа на этот рынок.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МУП «Пассажирские перевозки г. Черемхово» нарушившими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1 ст. 17 Федерального закона от 26.07.2006 г. №135-ФЗ «О защите конкуренции», в связи с осуществлением закупок топлива способом «закупка у единственного поставщика» при отсутствии необходимых для ее проведения правовых оснований, </w:t>
      </w: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которые приводят или могут привести к недопущению, ограничению или устранению конкуренции.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Предписание не выдавать.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Копии решения направить лицам, участвующим в деле.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антимонопольного органа может быть обжаловано в течение трех месяцев со дня принятия решения.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В. С. Александров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А. А. Самойленко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В. </w:t>
      </w:r>
      <w:proofErr w:type="spellStart"/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Шистеев</w:t>
      </w:r>
      <w:proofErr w:type="spellEnd"/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Исп.: </w:t>
      </w:r>
    </w:p>
    <w:p w:rsidR="006A4D90" w:rsidRPr="006A4D90" w:rsidRDefault="006A4D90" w:rsidP="006A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Самойленко Анастасия Александровна</w:t>
      </w:r>
    </w:p>
    <w:p w:rsidR="00665B47" w:rsidRPr="006A4D90" w:rsidRDefault="00665B47" w:rsidP="006A4D90">
      <w:pPr>
        <w:jc w:val="both"/>
        <w:rPr>
          <w:sz w:val="28"/>
          <w:szCs w:val="28"/>
        </w:rPr>
      </w:pPr>
    </w:p>
    <w:sectPr w:rsidR="00665B47" w:rsidRPr="006A4D90" w:rsidSect="006D19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D90" w:rsidRDefault="006A4D90" w:rsidP="006A4D90">
      <w:pPr>
        <w:spacing w:after="0" w:line="240" w:lineRule="auto"/>
      </w:pPr>
      <w:r>
        <w:separator/>
      </w:r>
    </w:p>
  </w:endnote>
  <w:endnote w:type="continuationSeparator" w:id="0">
    <w:p w:rsidR="006A4D90" w:rsidRDefault="006A4D90" w:rsidP="006A4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D90" w:rsidRDefault="006A4D90" w:rsidP="006A4D90">
      <w:pPr>
        <w:spacing w:after="0" w:line="240" w:lineRule="auto"/>
      </w:pPr>
      <w:r>
        <w:separator/>
      </w:r>
    </w:p>
  </w:footnote>
  <w:footnote w:type="continuationSeparator" w:id="0">
    <w:p w:rsidR="006A4D90" w:rsidRDefault="006A4D90" w:rsidP="006A4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45AB"/>
    <w:multiLevelType w:val="multilevel"/>
    <w:tmpl w:val="0E346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6A7A2D"/>
    <w:multiLevelType w:val="multilevel"/>
    <w:tmpl w:val="D0C0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D90"/>
    <w:rsid w:val="00665B47"/>
    <w:rsid w:val="006A4D90"/>
    <w:rsid w:val="006D1905"/>
    <w:rsid w:val="00985FCD"/>
    <w:rsid w:val="00BC0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A5"/>
  </w:style>
  <w:style w:type="paragraph" w:styleId="1">
    <w:name w:val="heading 1"/>
    <w:basedOn w:val="a"/>
    <w:link w:val="10"/>
    <w:uiPriority w:val="9"/>
    <w:qFormat/>
    <w:rsid w:val="006A4D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D90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6A4D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A4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4D90"/>
  </w:style>
  <w:style w:type="paragraph" w:styleId="a7">
    <w:name w:val="footer"/>
    <w:basedOn w:val="a"/>
    <w:link w:val="a8"/>
    <w:uiPriority w:val="99"/>
    <w:unhideWhenUsed/>
    <w:rsid w:val="006A4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4D90"/>
  </w:style>
  <w:style w:type="character" w:customStyle="1" w:styleId="10">
    <w:name w:val="Заголовок 1 Знак"/>
    <w:basedOn w:val="a0"/>
    <w:link w:val="1"/>
    <w:uiPriority w:val="9"/>
    <w:rsid w:val="006A4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4D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D90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6A4D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A4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4D90"/>
  </w:style>
  <w:style w:type="paragraph" w:styleId="a7">
    <w:name w:val="footer"/>
    <w:basedOn w:val="a"/>
    <w:link w:val="a8"/>
    <w:uiPriority w:val="99"/>
    <w:unhideWhenUsed/>
    <w:rsid w:val="006A4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4D90"/>
  </w:style>
  <w:style w:type="character" w:customStyle="1" w:styleId="10">
    <w:name w:val="Заголовок 1 Знак"/>
    <w:basedOn w:val="a0"/>
    <w:link w:val="1"/>
    <w:uiPriority w:val="9"/>
    <w:rsid w:val="006A4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271D549EA2D2305B8C4532C6B88D546F285CD0F96F452442287535C3202F2D9F30BA30B9EE221C279AA26BC4CD6CBECB1F1E61DES8fCF" TargetMode="External"/><Relationship Id="rId13" Type="http://schemas.openxmlformats.org/officeDocument/2006/relationships/hyperlink" Target="consultantplus://offline/ref=52271D549EA2D2305B8C4532C6B88D546F285CD0F96F452442287535C3202F2D9F30BA30BAE7221C279AA26BC4CD6CBECB1F1E61DES8f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ECE5B2C62C1178C6031C0B23EB14471160A15EF698B8E1BB254F0FA2975B8ABD430C90179A2A633F4A4D1A06rFG1I" TargetMode="External"/><Relationship Id="rId12" Type="http://schemas.openxmlformats.org/officeDocument/2006/relationships/hyperlink" Target="consultantplus://offline/ref=52271D549EA2D2305B8C4532C6B88D546F2B5ADCF364452442287535C3202F2D8D30E23BBCE3374974C0F566C5SCf0F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2271D549EA2D2305B8C4532C6B88D546F285CD0F96F452442287535C3202F2D9F30BA30BAE7221C279AA26BC4CD6CBECB1F1E61DES8fC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2271D549EA2D2305B8C4532C6B88D546F285CD0F96F452442287535C3202F2D9F30BA30BAEF221C279AA26BC4CD6CBECB1F1E61DES8f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271D549EA2D2305B8C4532C6B88D546F285CD0F96F452442287535C3202F2D9F30BA30BAE7221C279AA26BC4CD6CBECB1F1E61DES8fC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4854</Words>
  <Characters>27672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Самойленко Анастасия Александровна</dc:creator>
  <cp:lastModifiedBy>to38-shibanova</cp:lastModifiedBy>
  <cp:revision>2</cp:revision>
  <dcterms:created xsi:type="dcterms:W3CDTF">2019-12-31T01:13:00Z</dcterms:created>
  <dcterms:modified xsi:type="dcterms:W3CDTF">2020-01-10T04:04:00Z</dcterms:modified>
</cp:coreProperties>
</file>