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32" w:rsidRDefault="00CC4D22" w:rsidP="00335A32">
      <w:pPr>
        <w:pStyle w:val="a3"/>
        <w:spacing w:after="0"/>
        <w:jc w:val="center"/>
      </w:pPr>
      <w:r>
        <w:rPr>
          <w:sz w:val="26"/>
          <w:szCs w:val="26"/>
        </w:rPr>
        <w:t xml:space="preserve">УВЕДОМЛЕНИЕ 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</w:rPr>
        <w:t>Управление Федеральной антим</w:t>
      </w:r>
      <w:bookmarkStart w:id="0" w:name="_GoBack"/>
      <w:bookmarkEnd w:id="0"/>
      <w:r>
        <w:rPr>
          <w:sz w:val="26"/>
          <w:szCs w:val="26"/>
        </w:rPr>
        <w:t>онопольной службы по Иркутской области сообщает, что ООО «Центр Оценки собственности» обратилось с жалобой на действия организатора торгов – Акционерное общество «ИРКУТСКГЕОФИЗИКА», в связи с нарушением при организации и проведении з</w:t>
      </w:r>
      <w:r w:rsidRPr="00335A32">
        <w:rPr>
          <w:sz w:val="26"/>
          <w:szCs w:val="26"/>
        </w:rPr>
        <w:t>апрос</w:t>
      </w:r>
      <w:r>
        <w:rPr>
          <w:sz w:val="26"/>
          <w:szCs w:val="26"/>
        </w:rPr>
        <w:t>а</w:t>
      </w:r>
      <w:r w:rsidRPr="00335A32">
        <w:rPr>
          <w:sz w:val="26"/>
          <w:szCs w:val="26"/>
        </w:rPr>
        <w:t xml:space="preserve"> предложений в электронной форме, участниками которого могут быть только субъекты малого и среднего предпринимательства, </w:t>
      </w:r>
      <w:r>
        <w:rPr>
          <w:sz w:val="26"/>
          <w:szCs w:val="26"/>
        </w:rPr>
        <w:t>на о</w:t>
      </w:r>
      <w:r w:rsidRPr="00335A32">
        <w:rPr>
          <w:sz w:val="26"/>
          <w:szCs w:val="26"/>
        </w:rPr>
        <w:t>казание услуг по определению стоимости движимого и недвижимого имущества, бизнеса, активов, обязательств для нужд АО "</w:t>
      </w:r>
      <w:proofErr w:type="spellStart"/>
      <w:r w:rsidRPr="00335A32">
        <w:rPr>
          <w:sz w:val="26"/>
          <w:szCs w:val="26"/>
        </w:rPr>
        <w:t>Иркутскгеофизика</w:t>
      </w:r>
      <w:proofErr w:type="spellEnd"/>
      <w:r w:rsidRPr="00335A32">
        <w:rPr>
          <w:sz w:val="26"/>
          <w:szCs w:val="26"/>
        </w:rPr>
        <w:t xml:space="preserve">", </w:t>
      </w:r>
      <w:r>
        <w:rPr>
          <w:sz w:val="26"/>
          <w:szCs w:val="26"/>
        </w:rPr>
        <w:t>извещение 31908654131</w:t>
      </w:r>
      <w:r w:rsidRPr="00335A32">
        <w:rPr>
          <w:sz w:val="26"/>
          <w:szCs w:val="26"/>
        </w:rPr>
        <w:t xml:space="preserve">. 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b/>
          <w:bCs/>
          <w:sz w:val="26"/>
          <w:szCs w:val="26"/>
        </w:rPr>
        <w:t>Рассмотрение указанной жалобы назначено на 15.01.2020г. в «1</w:t>
      </w:r>
      <w:r w:rsidRPr="00335A3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» ч. «00» мин. по адресу: г. Иркутск, ул. Российская, 17, </w:t>
      </w:r>
      <w:proofErr w:type="spellStart"/>
      <w:r>
        <w:rPr>
          <w:b/>
          <w:bCs/>
          <w:sz w:val="26"/>
          <w:szCs w:val="26"/>
        </w:rPr>
        <w:t>каб</w:t>
      </w:r>
      <w:proofErr w:type="spellEnd"/>
      <w:r>
        <w:rPr>
          <w:b/>
          <w:bCs/>
          <w:sz w:val="26"/>
          <w:szCs w:val="26"/>
        </w:rPr>
        <w:t>. 607.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b/>
          <w:bCs/>
          <w:sz w:val="26"/>
          <w:szCs w:val="26"/>
        </w:rPr>
        <w:t>Организатору торгов представить в срок до 1</w:t>
      </w:r>
      <w:r w:rsidRPr="00335A3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ч. 00 мин. 13</w:t>
      </w:r>
      <w:r w:rsidRPr="00335A32">
        <w:rPr>
          <w:b/>
          <w:bCs/>
          <w:sz w:val="26"/>
          <w:szCs w:val="26"/>
        </w:rPr>
        <w:t>.01.2020г</w:t>
      </w:r>
      <w:r>
        <w:rPr>
          <w:b/>
          <w:bCs/>
          <w:sz w:val="26"/>
          <w:szCs w:val="26"/>
        </w:rPr>
        <w:t>. в Иркутское УФАС России</w:t>
      </w:r>
      <w:r>
        <w:rPr>
          <w:sz w:val="26"/>
          <w:szCs w:val="26"/>
        </w:rPr>
        <w:t>:</w:t>
      </w:r>
    </w:p>
    <w:p w:rsidR="00335A32" w:rsidRDefault="00335A32" w:rsidP="00335A32">
      <w:pPr>
        <w:pStyle w:val="a3"/>
        <w:numPr>
          <w:ilvl w:val="1"/>
          <w:numId w:val="2"/>
        </w:numPr>
        <w:spacing w:before="0" w:beforeAutospacing="0" w:after="0"/>
        <w:jc w:val="both"/>
      </w:pPr>
      <w:r>
        <w:rPr>
          <w:sz w:val="26"/>
          <w:szCs w:val="26"/>
        </w:rPr>
        <w:t>письменные возражения по существу жалобы;</w:t>
      </w:r>
    </w:p>
    <w:p w:rsidR="00335A32" w:rsidRDefault="00335A32" w:rsidP="00335A32">
      <w:pPr>
        <w:pStyle w:val="a3"/>
        <w:numPr>
          <w:ilvl w:val="1"/>
          <w:numId w:val="2"/>
        </w:numPr>
        <w:spacing w:before="0" w:beforeAutospacing="0" w:after="0"/>
        <w:jc w:val="both"/>
      </w:pPr>
      <w:r>
        <w:rPr>
          <w:sz w:val="26"/>
          <w:szCs w:val="26"/>
        </w:rPr>
        <w:t>надлежащим образом заверенные копии следующих документов:</w:t>
      </w:r>
    </w:p>
    <w:p w:rsidR="00335A32" w:rsidRDefault="00335A32" w:rsidP="00335A32">
      <w:pPr>
        <w:pStyle w:val="a3"/>
        <w:spacing w:before="0" w:beforeAutospacing="0" w:after="0"/>
        <w:ind w:left="1440"/>
        <w:jc w:val="both"/>
      </w:pPr>
      <w:r>
        <w:rPr>
          <w:sz w:val="26"/>
          <w:szCs w:val="26"/>
        </w:rPr>
        <w:t>1)распоряжение, либо иные документы о создании и персональном составе комиссии по осуществлению закупки для проведения запроса предложений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335A32" w:rsidRDefault="00335A32" w:rsidP="00335A32">
      <w:pPr>
        <w:pStyle w:val="a3"/>
        <w:spacing w:before="0" w:beforeAutospacing="0" w:after="0"/>
        <w:ind w:left="1440"/>
        <w:jc w:val="both"/>
      </w:pPr>
      <w:r>
        <w:rPr>
          <w:sz w:val="26"/>
          <w:szCs w:val="26"/>
        </w:rPr>
        <w:t>2)извещение о проведении запроса предложений, со всеми изменениями;</w:t>
      </w:r>
    </w:p>
    <w:p w:rsidR="00335A32" w:rsidRDefault="00335A32" w:rsidP="00335A32">
      <w:pPr>
        <w:pStyle w:val="a3"/>
        <w:spacing w:before="0" w:beforeAutospacing="0" w:after="0"/>
        <w:ind w:left="1440"/>
        <w:jc w:val="both"/>
      </w:pPr>
      <w:r>
        <w:rPr>
          <w:sz w:val="26"/>
          <w:szCs w:val="26"/>
        </w:rPr>
        <w:t>3)документацию о проведении запроса предложений со всеми приложениями, изменениями, разъяснениями;</w:t>
      </w:r>
    </w:p>
    <w:p w:rsidR="00335A32" w:rsidRDefault="00335A32" w:rsidP="00335A32">
      <w:pPr>
        <w:pStyle w:val="a3"/>
        <w:spacing w:before="0" w:beforeAutospacing="0" w:after="0"/>
        <w:ind w:left="1440"/>
        <w:jc w:val="both"/>
      </w:pPr>
      <w:r>
        <w:rPr>
          <w:sz w:val="26"/>
          <w:szCs w:val="26"/>
        </w:rPr>
        <w:t>4)первые и вторые части заявок на участие в запросе предложений (при наличии);</w:t>
      </w:r>
    </w:p>
    <w:p w:rsidR="00335A32" w:rsidRDefault="00335A32" w:rsidP="00335A32">
      <w:pPr>
        <w:pStyle w:val="a3"/>
        <w:spacing w:before="0" w:beforeAutospacing="0" w:after="0"/>
        <w:ind w:left="1440"/>
        <w:jc w:val="both"/>
      </w:pPr>
      <w:r>
        <w:rPr>
          <w:sz w:val="26"/>
          <w:szCs w:val="26"/>
        </w:rPr>
        <w:t>5)все протоколы, составленные в ходе проведения запроса предложений;</w:t>
      </w:r>
    </w:p>
    <w:p w:rsidR="00335A32" w:rsidRDefault="00335A32" w:rsidP="00335A32">
      <w:pPr>
        <w:pStyle w:val="a3"/>
        <w:spacing w:before="0" w:beforeAutospacing="0" w:after="0"/>
        <w:jc w:val="both"/>
      </w:pPr>
      <w:r>
        <w:rPr>
          <w:sz w:val="26"/>
          <w:szCs w:val="26"/>
        </w:rPr>
        <w:t>6)договор (при наличии);</w:t>
      </w:r>
    </w:p>
    <w:p w:rsidR="00335A32" w:rsidRDefault="00335A32" w:rsidP="00335A32">
      <w:pPr>
        <w:pStyle w:val="a3"/>
        <w:spacing w:before="0" w:beforeAutospacing="0" w:after="0"/>
        <w:ind w:left="1440"/>
        <w:jc w:val="both"/>
      </w:pPr>
      <w:r>
        <w:rPr>
          <w:sz w:val="26"/>
          <w:szCs w:val="26"/>
        </w:rPr>
        <w:t>7)иные документы, связанные с проведением запроса предложений.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b/>
          <w:bCs/>
          <w:color w:val="000000"/>
          <w:sz w:val="26"/>
          <w:szCs w:val="26"/>
          <w:u w:val="single"/>
        </w:rPr>
        <w:t xml:space="preserve">Оригиналы документов по запросу предложений </w:t>
      </w:r>
      <w:r>
        <w:rPr>
          <w:b/>
          <w:bCs/>
          <w:color w:val="000000"/>
          <w:sz w:val="26"/>
          <w:szCs w:val="26"/>
        </w:rPr>
        <w:t>представить на обозрение Комиссии Иркутского УФАС России.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</w:rPr>
        <w:t>Организатору торгов обеспечить явку представителей с надлежащим образом оформленными полномочиями на участие в рассмотрении жалобы в Иркутском УФАС России и документами, удостоверяющими личность.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</w:rPr>
        <w:t xml:space="preserve">Организатору торгов в соответствии с частью 12 статьи 18.1 Федерального закона от 26.07.2006г. №135-Ф3 «О защите конкуренции» в течение </w:t>
      </w:r>
      <w:r>
        <w:rPr>
          <w:b/>
          <w:bCs/>
          <w:sz w:val="26"/>
          <w:szCs w:val="26"/>
        </w:rPr>
        <w:t>одного рабочего дня</w:t>
      </w:r>
      <w:r>
        <w:rPr>
          <w:sz w:val="26"/>
          <w:szCs w:val="26"/>
        </w:rPr>
        <w:t xml:space="preserve"> с момента получения настоящего уведомления надлежит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</w:rPr>
        <w:t>Членам комиссии необходимо явиться для рассмотрения жалобы с документами, удостоверяющими личность (паспорт).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</w:rPr>
        <w:t>Заявителю, подавшему жалобу, необходимо явиться для рассмотрения жалобы с документами, удостоверяющими личность (паспорт), или направить представителя с надлежащим образом оформленными полномочиями на участие в рассмотрении жалобы в Иркутское УФАС России, с приложением документов, подтверждающих личность.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</w:rPr>
        <w:t>В соответствии с частью 18 статьи 18.1 Федерального закона от 26.07.2006г. № 135-ФЗ «О защите конкуренции» организатору торгов, комиссии приостановить торги до рассмотрения жалобы по существу.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</w:rPr>
        <w:lastRenderedPageBreak/>
        <w:t xml:space="preserve">На основании части 19 статьи 18.1 Федерального закона от 26.07.2006г. № 135-ФЗ «О защите конкуренции», в случае принятия жалобы к рассмотрению организатор торгов, которому в порядке, установленном </w:t>
      </w:r>
      <w:hyperlink r:id="rId5" w:history="1">
        <w:r>
          <w:rPr>
            <w:rStyle w:val="a4"/>
            <w:sz w:val="26"/>
            <w:szCs w:val="26"/>
          </w:rPr>
          <w:t>частью 11</w:t>
        </w:r>
      </w:hyperlink>
      <w:r>
        <w:rPr>
          <w:sz w:val="26"/>
          <w:szCs w:val="26"/>
        </w:rPr>
        <w:t xml:space="preserve"> настоящей статьи, направлено уведомление, </w:t>
      </w:r>
      <w:r>
        <w:rPr>
          <w:b/>
          <w:bCs/>
          <w:sz w:val="26"/>
          <w:szCs w:val="26"/>
        </w:rPr>
        <w:t>не вправе заключать договор</w:t>
      </w:r>
      <w:r>
        <w:rPr>
          <w:sz w:val="26"/>
          <w:szCs w:val="26"/>
        </w:rPr>
        <w:t xml:space="preserve"> до принятия антимонопольным органом </w:t>
      </w:r>
      <w:r>
        <w:rPr>
          <w:b/>
          <w:bCs/>
          <w:sz w:val="26"/>
          <w:szCs w:val="26"/>
        </w:rPr>
        <w:t>решения по жалобе</w:t>
      </w:r>
      <w:r>
        <w:rPr>
          <w:sz w:val="26"/>
          <w:szCs w:val="26"/>
        </w:rPr>
        <w:t xml:space="preserve">. Договор, заключенный с нарушением требования, установленного настоящим пунктом, </w:t>
      </w:r>
      <w:r>
        <w:rPr>
          <w:b/>
          <w:bCs/>
          <w:sz w:val="26"/>
          <w:szCs w:val="26"/>
        </w:rPr>
        <w:t>является ничтожным</w:t>
      </w:r>
      <w:r>
        <w:rPr>
          <w:sz w:val="26"/>
          <w:szCs w:val="26"/>
        </w:rPr>
        <w:t>.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</w:rPr>
        <w:t xml:space="preserve">Информация о поступлении жалобы размещена на сайте </w:t>
      </w:r>
      <w:hyperlink r:id="rId6" w:history="1">
        <w:r>
          <w:rPr>
            <w:rStyle w:val="a4"/>
            <w:b/>
            <w:bCs/>
            <w:sz w:val="26"/>
            <w:szCs w:val="26"/>
          </w:rPr>
          <w:t xml:space="preserve">http://irkutsk.fas.gov.ru/ </w:t>
        </w:r>
      </w:hyperlink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</w:rPr>
        <w:t>За непредставление информации по запросу Иркутского УФАС России в соответствии с частью 5 статьи 19.8 Кодекса Российской Федерации об административных правонарушениях предусмотрена административная ответственность.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</w:rPr>
        <w:t>Приложение:</w:t>
      </w:r>
    </w:p>
    <w:p w:rsidR="00335A32" w:rsidRDefault="00335A32" w:rsidP="00335A32">
      <w:pPr>
        <w:pStyle w:val="a3"/>
        <w:spacing w:before="0" w:beforeAutospacing="0" w:after="0"/>
        <w:ind w:firstLine="612"/>
        <w:jc w:val="both"/>
      </w:pPr>
      <w:r>
        <w:rPr>
          <w:sz w:val="26"/>
          <w:szCs w:val="26"/>
          <w:shd w:val="clear" w:color="auto" w:fill="FFFFFF"/>
        </w:rPr>
        <w:t>Копия жалобы в 1 экз.</w:t>
      </w:r>
    </w:p>
    <w:p w:rsidR="00EF0457" w:rsidRPr="00335A32" w:rsidRDefault="00EF0457" w:rsidP="00335A32"/>
    <w:sectPr w:rsidR="00EF0457" w:rsidRPr="00335A32" w:rsidSect="00EF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4479"/>
    <w:multiLevelType w:val="multilevel"/>
    <w:tmpl w:val="163E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4477"/>
    <w:multiLevelType w:val="multilevel"/>
    <w:tmpl w:val="B584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2F"/>
    <w:rsid w:val="00335A32"/>
    <w:rsid w:val="00520670"/>
    <w:rsid w:val="00C27A2F"/>
    <w:rsid w:val="00CC4D22"/>
    <w:rsid w:val="00E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A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A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.fas.gov.ru/" TargetMode="External"/><Relationship Id="rId5" Type="http://schemas.openxmlformats.org/officeDocument/2006/relationships/hyperlink" Target="consultantplus://offline/ref=156BE11E7FCB06EFBA55E94DE70FA18D0D7E4D8385163FAC5CF5BC8C096B4D919671337AC1z9Y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Воробьева</dc:creator>
  <cp:keywords/>
  <dc:description/>
  <cp:lastModifiedBy>to38-shibanova</cp:lastModifiedBy>
  <cp:revision>3</cp:revision>
  <dcterms:created xsi:type="dcterms:W3CDTF">2020-01-13T00:42:00Z</dcterms:created>
  <dcterms:modified xsi:type="dcterms:W3CDTF">2020-01-17T03:30:00Z</dcterms:modified>
</cp:coreProperties>
</file>