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25" w:rsidRPr="009B2164" w:rsidRDefault="00B52025" w:rsidP="00B52025">
      <w:pPr>
        <w:pStyle w:val="2"/>
        <w:ind w:right="-1"/>
        <w:jc w:val="center"/>
        <w:rPr>
          <w:szCs w:val="28"/>
        </w:rPr>
      </w:pPr>
      <w:bookmarkStart w:id="0" w:name="_GoBack"/>
      <w:bookmarkEnd w:id="0"/>
    </w:p>
    <w:p w:rsidR="00B52025" w:rsidRPr="009B2164" w:rsidRDefault="00B52025" w:rsidP="00B52025">
      <w:pPr>
        <w:pStyle w:val="2"/>
        <w:ind w:right="-1"/>
        <w:jc w:val="center"/>
        <w:rPr>
          <w:szCs w:val="28"/>
        </w:rPr>
      </w:pPr>
      <w:r w:rsidRPr="009B2164">
        <w:rPr>
          <w:szCs w:val="28"/>
        </w:rPr>
        <w:t xml:space="preserve">Постановление </w:t>
      </w:r>
    </w:p>
    <w:p w:rsidR="00B52025" w:rsidRPr="009B2164" w:rsidRDefault="00B52025" w:rsidP="00B52025">
      <w:pPr>
        <w:ind w:right="-1"/>
        <w:jc w:val="center"/>
        <w:rPr>
          <w:szCs w:val="28"/>
        </w:rPr>
      </w:pPr>
      <w:r w:rsidRPr="009B2164">
        <w:rPr>
          <w:szCs w:val="28"/>
        </w:rPr>
        <w:t>о назначении административного наказания</w:t>
      </w:r>
    </w:p>
    <w:p w:rsidR="00B52025" w:rsidRPr="009B2164" w:rsidRDefault="00B52025" w:rsidP="00B52025">
      <w:pPr>
        <w:ind w:right="-1"/>
        <w:rPr>
          <w:szCs w:val="28"/>
        </w:rPr>
      </w:pPr>
    </w:p>
    <w:p w:rsidR="00D0671B" w:rsidRPr="00F05DE9" w:rsidRDefault="00D0671B" w:rsidP="00D0671B">
      <w:pPr>
        <w:ind w:right="-1"/>
        <w:rPr>
          <w:szCs w:val="28"/>
        </w:rPr>
      </w:pPr>
      <w:r w:rsidRPr="00F05DE9">
        <w:rPr>
          <w:szCs w:val="28"/>
        </w:rPr>
        <w:t xml:space="preserve">         </w:t>
      </w:r>
      <w:r>
        <w:rPr>
          <w:szCs w:val="28"/>
        </w:rPr>
        <w:t>11.03.2020 г.</w:t>
      </w:r>
      <w:r w:rsidRPr="00F05DE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</w:t>
      </w:r>
      <w:r w:rsidRPr="00F05DE9">
        <w:rPr>
          <w:szCs w:val="28"/>
        </w:rPr>
        <w:t xml:space="preserve">            г. Иркутск</w:t>
      </w:r>
    </w:p>
    <w:p w:rsidR="00D0671B" w:rsidRDefault="00D0671B" w:rsidP="00D0671B">
      <w:pPr>
        <w:pStyle w:val="a7"/>
        <w:tabs>
          <w:tab w:val="left" w:pos="540"/>
        </w:tabs>
        <w:ind w:left="0" w:right="-6" w:firstLine="567"/>
        <w:jc w:val="both"/>
        <w:rPr>
          <w:szCs w:val="28"/>
        </w:rPr>
      </w:pPr>
    </w:p>
    <w:p w:rsidR="00D0671B" w:rsidRDefault="00D0671B" w:rsidP="00D0671B">
      <w:pPr>
        <w:pStyle w:val="a7"/>
        <w:tabs>
          <w:tab w:val="left" w:pos="540"/>
        </w:tabs>
        <w:ind w:left="0" w:right="-6" w:firstLine="567"/>
        <w:jc w:val="both"/>
        <w:rPr>
          <w:szCs w:val="28"/>
        </w:rPr>
      </w:pPr>
      <w:r>
        <w:rPr>
          <w:szCs w:val="28"/>
        </w:rPr>
        <w:t>Заместитель руководителя – начальник отдела антимонопольного контроля Иркутского УФАС России …</w:t>
      </w:r>
      <w:r w:rsidRPr="00F05DE9">
        <w:rPr>
          <w:szCs w:val="28"/>
        </w:rPr>
        <w:t>, рассмотрев материалы дела об административном правонарушении и протокол №</w:t>
      </w:r>
      <w:r>
        <w:rPr>
          <w:szCs w:val="28"/>
        </w:rPr>
        <w:t xml:space="preserve"> 43/20</w:t>
      </w:r>
      <w:r w:rsidRPr="00F05DE9">
        <w:rPr>
          <w:szCs w:val="28"/>
        </w:rPr>
        <w:t xml:space="preserve"> </w:t>
      </w:r>
      <w:r>
        <w:rPr>
          <w:szCs w:val="28"/>
        </w:rPr>
        <w:t>от 25</w:t>
      </w:r>
      <w:r w:rsidRPr="00F05DE9">
        <w:rPr>
          <w:szCs w:val="28"/>
        </w:rPr>
        <w:t>.</w:t>
      </w:r>
      <w:r>
        <w:rPr>
          <w:szCs w:val="28"/>
        </w:rPr>
        <w:t>02.2020</w:t>
      </w:r>
      <w:r w:rsidRPr="00F05DE9">
        <w:rPr>
          <w:szCs w:val="28"/>
        </w:rPr>
        <w:t xml:space="preserve"> г. об административном правонарушении, составленный в отношении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муниципального образования </w:t>
      </w:r>
      <w:r>
        <w:rPr>
          <w:bCs/>
          <w:szCs w:val="28"/>
        </w:rPr>
        <w:t xml:space="preserve">…, </w:t>
      </w:r>
      <w:r>
        <w:rPr>
          <w:szCs w:val="28"/>
        </w:rPr>
        <w:t xml:space="preserve">предусмотренного частью 1 статьи </w:t>
      </w:r>
      <w:r w:rsidRPr="008211EB">
        <w:rPr>
          <w:szCs w:val="28"/>
        </w:rPr>
        <w:t>1</w:t>
      </w:r>
      <w:r>
        <w:rPr>
          <w:szCs w:val="28"/>
        </w:rPr>
        <w:t xml:space="preserve">4.9 Кодекса Российской Федерации об административных правонарушениях (далее – КоАП РФ), </w:t>
      </w:r>
    </w:p>
    <w:p w:rsidR="00D0671B" w:rsidRPr="00F05DE9" w:rsidRDefault="00D0671B" w:rsidP="00D0671B">
      <w:pPr>
        <w:pStyle w:val="a7"/>
        <w:tabs>
          <w:tab w:val="left" w:pos="540"/>
        </w:tabs>
        <w:ind w:left="0" w:right="-6" w:firstLine="567"/>
        <w:jc w:val="both"/>
        <w:rPr>
          <w:szCs w:val="28"/>
        </w:rPr>
      </w:pPr>
      <w:r>
        <w:rPr>
          <w:szCs w:val="28"/>
        </w:rPr>
        <w:t xml:space="preserve">в присутствии …, </w:t>
      </w:r>
    </w:p>
    <w:p w:rsidR="00D0671B" w:rsidRPr="000D4040" w:rsidRDefault="00D0671B" w:rsidP="00D0671B">
      <w:pPr>
        <w:pStyle w:val="a5"/>
        <w:spacing w:before="120" w:after="120"/>
        <w:ind w:right="-1" w:firstLine="902"/>
        <w:rPr>
          <w:sz w:val="26"/>
          <w:szCs w:val="26"/>
        </w:rPr>
      </w:pPr>
      <w:r w:rsidRPr="000D4040">
        <w:rPr>
          <w:sz w:val="26"/>
          <w:szCs w:val="26"/>
        </w:rPr>
        <w:t>УСТАНОВИЛ:</w:t>
      </w:r>
    </w:p>
    <w:p w:rsidR="00D0671B" w:rsidRDefault="00D0671B" w:rsidP="00D067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Иркутского УФАС России от 21.01.2020 г. № 038/44/20 установлено следующее. </w:t>
      </w:r>
    </w:p>
    <w:p w:rsidR="00D0671B" w:rsidRPr="00162A46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 w:rsidRPr="00162A46">
        <w:rPr>
          <w:sz w:val="28"/>
          <w:szCs w:val="28"/>
        </w:rPr>
        <w:t xml:space="preserve">В </w:t>
      </w:r>
      <w:r>
        <w:rPr>
          <w:sz w:val="28"/>
          <w:szCs w:val="28"/>
        </w:rPr>
        <w:t>Иркутское УФАС России</w:t>
      </w:r>
      <w:r w:rsidRPr="00162A46">
        <w:rPr>
          <w:sz w:val="28"/>
          <w:szCs w:val="28"/>
        </w:rPr>
        <w:t xml:space="preserve"> поступили материалы Прокуратуры </w:t>
      </w:r>
      <w:proofErr w:type="spellStart"/>
      <w:r w:rsidRPr="00162A46">
        <w:rPr>
          <w:sz w:val="28"/>
          <w:szCs w:val="28"/>
        </w:rPr>
        <w:t>Усть-Удинского</w:t>
      </w:r>
      <w:proofErr w:type="spellEnd"/>
      <w:r w:rsidRPr="00162A46">
        <w:rPr>
          <w:sz w:val="28"/>
          <w:szCs w:val="28"/>
        </w:rPr>
        <w:t xml:space="preserve"> района Иркутской области в целях проведения проверки вопроса о возможном нарушении антимонопольного законодательства при передаче муниципального имущества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 (далее – Администрация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городского поселения, Администрация)</w:t>
      </w:r>
      <w:r w:rsidRPr="00162A46">
        <w:rPr>
          <w:sz w:val="28"/>
          <w:szCs w:val="28"/>
        </w:rPr>
        <w:t>. По результатам рассмотрения указанных материалов установлено следующее.</w:t>
      </w:r>
    </w:p>
    <w:p w:rsidR="00D0671B" w:rsidRPr="00162A46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 w:rsidRPr="00162A46">
        <w:rPr>
          <w:sz w:val="28"/>
          <w:szCs w:val="28"/>
        </w:rPr>
        <w:t xml:space="preserve">Между Администрацией </w:t>
      </w:r>
      <w:proofErr w:type="spellStart"/>
      <w:r w:rsidRPr="00162A46">
        <w:rPr>
          <w:sz w:val="28"/>
          <w:szCs w:val="28"/>
        </w:rPr>
        <w:t>Усть-Удинского</w:t>
      </w:r>
      <w:proofErr w:type="spellEnd"/>
      <w:r w:rsidRPr="00162A4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и обществом с ограниченной ответственностью</w:t>
      </w:r>
      <w:r w:rsidRPr="00162A46">
        <w:rPr>
          <w:sz w:val="28"/>
          <w:szCs w:val="28"/>
        </w:rPr>
        <w:t xml:space="preserve"> «Водолей Профи»</w:t>
      </w:r>
      <w:r>
        <w:rPr>
          <w:sz w:val="28"/>
          <w:szCs w:val="28"/>
        </w:rPr>
        <w:t xml:space="preserve"> (далее – ООО «Водолей Профи»)</w:t>
      </w:r>
      <w:r w:rsidRPr="00162A46">
        <w:rPr>
          <w:sz w:val="28"/>
          <w:szCs w:val="28"/>
        </w:rPr>
        <w:t xml:space="preserve"> заключен договор на временное владение муниципальным имуществом №2 от 16.05.2018г. </w:t>
      </w:r>
    </w:p>
    <w:p w:rsidR="00D0671B" w:rsidRPr="00162A46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 w:rsidRPr="00162A46">
        <w:rPr>
          <w:sz w:val="28"/>
          <w:szCs w:val="28"/>
        </w:rPr>
        <w:t>Предметом договора на временное владение муниципальным имуществом №2 от 16.05.2018г. Являются объекты холодного водоснабжения, срок эксплуатации которых составляет более пяти лет. Срок действия договора установлен до момента заключения концессионного соглашения.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042B3A">
        <w:rPr>
          <w:szCs w:val="28"/>
        </w:rPr>
        <w:t xml:space="preserve">Иркутским УФАС России в действиях Администрации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</w:t>
      </w:r>
      <w:r w:rsidRPr="00042B3A">
        <w:rPr>
          <w:szCs w:val="28"/>
        </w:rPr>
        <w:t xml:space="preserve"> установлены признаки нарушения пункта 2 части 1 статьи 15 Федерального закона от 26.07.2006 г. № 135-ФЗ «О защите конкуренции», </w:t>
      </w:r>
      <w:r w:rsidRPr="00C41982">
        <w:rPr>
          <w:szCs w:val="28"/>
        </w:rPr>
        <w:t xml:space="preserve">выразившиеся </w:t>
      </w:r>
      <w:r>
        <w:rPr>
          <w:szCs w:val="28"/>
        </w:rPr>
        <w:t>в заключении</w:t>
      </w:r>
      <w:r w:rsidRPr="00C41982">
        <w:rPr>
          <w:szCs w:val="28"/>
        </w:rPr>
        <w:t xml:space="preserve"> с ООО «Водолей Профи» договора на временное владение муниципальным имуществом № 2 от 16.05.2018 г., предусматривающего временное владение и пользование муниципальным имуществом – объектами водоснабжения и иным недвижимым имуществом, технологически и функционально связанным с объектами водоснабжения,  в нарушение положений ст. 41.1 Федерального закона от 07.12.2011г. №416-ФЗ «О водоснабжении и водоотведении», Федерального закона от 21.07.2005 N 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</w:t>
      </w:r>
      <w:r w:rsidRPr="00C41982">
        <w:rPr>
          <w:szCs w:val="28"/>
        </w:rPr>
        <w:lastRenderedPageBreak/>
        <w:t>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  <w:r>
        <w:rPr>
          <w:szCs w:val="28"/>
        </w:rPr>
        <w:t xml:space="preserve"> </w:t>
      </w:r>
    </w:p>
    <w:p w:rsidR="00D0671B" w:rsidRPr="00C41982" w:rsidRDefault="00D0671B" w:rsidP="00D0671B">
      <w:pPr>
        <w:ind w:firstLine="567"/>
        <w:jc w:val="both"/>
        <w:rPr>
          <w:szCs w:val="28"/>
        </w:rPr>
      </w:pPr>
      <w:r w:rsidRPr="00042B3A">
        <w:rPr>
          <w:szCs w:val="28"/>
        </w:rPr>
        <w:t xml:space="preserve">В соответствии с частью 2 статьи 39.1 Закона о защите конкуренции предупреждение выдается лицам, указанным в </w:t>
      </w:r>
      <w:hyperlink r:id="rId5" w:history="1">
        <w:r w:rsidRPr="00042B3A">
          <w:rPr>
            <w:szCs w:val="28"/>
          </w:rPr>
          <w:t>части 1</w:t>
        </w:r>
      </w:hyperlink>
      <w:r w:rsidRPr="00042B3A">
        <w:rPr>
          <w:szCs w:val="28"/>
        </w:rPr>
        <w:t xml:space="preserve"> данной статьи, в случае выявления признаков нарушения </w:t>
      </w:r>
      <w:hyperlink r:id="rId6" w:history="1">
        <w:r w:rsidRPr="00042B3A">
          <w:rPr>
            <w:szCs w:val="28"/>
          </w:rPr>
          <w:t>пунктов 3</w:t>
        </w:r>
      </w:hyperlink>
      <w:r w:rsidRPr="00042B3A">
        <w:rPr>
          <w:szCs w:val="28"/>
        </w:rPr>
        <w:t xml:space="preserve">, </w:t>
      </w:r>
      <w:hyperlink r:id="rId7" w:history="1">
        <w:r w:rsidRPr="00042B3A">
          <w:rPr>
            <w:szCs w:val="28"/>
          </w:rPr>
          <w:t>5</w:t>
        </w:r>
      </w:hyperlink>
      <w:r w:rsidRPr="00042B3A">
        <w:rPr>
          <w:szCs w:val="28"/>
        </w:rPr>
        <w:t xml:space="preserve">, </w:t>
      </w:r>
      <w:hyperlink r:id="rId8" w:history="1">
        <w:r w:rsidRPr="00042B3A">
          <w:rPr>
            <w:szCs w:val="28"/>
          </w:rPr>
          <w:t>6</w:t>
        </w:r>
      </w:hyperlink>
      <w:r w:rsidRPr="00042B3A">
        <w:rPr>
          <w:szCs w:val="28"/>
        </w:rPr>
        <w:t xml:space="preserve"> и </w:t>
      </w:r>
      <w:hyperlink r:id="rId9" w:history="1">
        <w:r w:rsidRPr="00042B3A">
          <w:rPr>
            <w:szCs w:val="28"/>
          </w:rPr>
          <w:t>8 части 1 статьи 10</w:t>
        </w:r>
      </w:hyperlink>
      <w:r w:rsidRPr="00042B3A">
        <w:rPr>
          <w:szCs w:val="28"/>
        </w:rPr>
        <w:t xml:space="preserve">, </w:t>
      </w:r>
      <w:hyperlink r:id="rId10" w:history="1">
        <w:r w:rsidRPr="00042B3A">
          <w:rPr>
            <w:szCs w:val="28"/>
          </w:rPr>
          <w:t>статей 14.1</w:t>
        </w:r>
      </w:hyperlink>
      <w:r w:rsidRPr="00042B3A">
        <w:rPr>
          <w:szCs w:val="28"/>
        </w:rPr>
        <w:t xml:space="preserve">, </w:t>
      </w:r>
      <w:hyperlink r:id="rId11" w:history="1">
        <w:r w:rsidRPr="00042B3A">
          <w:rPr>
            <w:szCs w:val="28"/>
          </w:rPr>
          <w:t>14.2</w:t>
        </w:r>
      </w:hyperlink>
      <w:r w:rsidRPr="00042B3A">
        <w:rPr>
          <w:szCs w:val="28"/>
        </w:rPr>
        <w:t xml:space="preserve">, </w:t>
      </w:r>
      <w:hyperlink r:id="rId12" w:history="1">
        <w:r w:rsidRPr="00042B3A">
          <w:rPr>
            <w:szCs w:val="28"/>
          </w:rPr>
          <w:t>14.3</w:t>
        </w:r>
      </w:hyperlink>
      <w:r w:rsidRPr="00042B3A">
        <w:rPr>
          <w:szCs w:val="28"/>
        </w:rPr>
        <w:t xml:space="preserve">, </w:t>
      </w:r>
      <w:hyperlink r:id="rId13" w:history="1">
        <w:r w:rsidRPr="00042B3A">
          <w:rPr>
            <w:szCs w:val="28"/>
          </w:rPr>
          <w:t>14.7</w:t>
        </w:r>
      </w:hyperlink>
      <w:r w:rsidRPr="00042B3A">
        <w:rPr>
          <w:szCs w:val="28"/>
        </w:rPr>
        <w:t xml:space="preserve">, </w:t>
      </w:r>
      <w:hyperlink r:id="rId14" w:history="1">
        <w:r w:rsidRPr="00042B3A">
          <w:rPr>
            <w:szCs w:val="28"/>
          </w:rPr>
          <w:t>14.8</w:t>
        </w:r>
      </w:hyperlink>
      <w:r w:rsidRPr="00042B3A">
        <w:rPr>
          <w:szCs w:val="28"/>
        </w:rPr>
        <w:t xml:space="preserve"> и </w:t>
      </w:r>
      <w:hyperlink r:id="rId15" w:history="1">
        <w:r w:rsidRPr="00042B3A">
          <w:rPr>
            <w:szCs w:val="28"/>
          </w:rPr>
          <w:t>15</w:t>
        </w:r>
      </w:hyperlink>
      <w:r w:rsidRPr="00042B3A">
        <w:rPr>
          <w:szCs w:val="28"/>
        </w:rPr>
        <w:t xml:space="preserve"> данного Федерального закона. Принятие антимонопольным органом решения о возбуждении дела о нарушении </w:t>
      </w:r>
      <w:hyperlink r:id="rId16" w:history="1">
        <w:r w:rsidRPr="00042B3A">
          <w:rPr>
            <w:szCs w:val="28"/>
          </w:rPr>
          <w:t>пунктов 3</w:t>
        </w:r>
      </w:hyperlink>
      <w:r w:rsidRPr="00042B3A">
        <w:rPr>
          <w:szCs w:val="28"/>
        </w:rPr>
        <w:t xml:space="preserve">, </w:t>
      </w:r>
      <w:hyperlink r:id="rId17" w:history="1">
        <w:r w:rsidRPr="00042B3A">
          <w:rPr>
            <w:szCs w:val="28"/>
          </w:rPr>
          <w:t>5</w:t>
        </w:r>
      </w:hyperlink>
      <w:r w:rsidRPr="00042B3A">
        <w:rPr>
          <w:szCs w:val="28"/>
        </w:rPr>
        <w:t xml:space="preserve">, </w:t>
      </w:r>
      <w:hyperlink r:id="rId18" w:history="1">
        <w:r w:rsidRPr="00042B3A">
          <w:rPr>
            <w:szCs w:val="28"/>
          </w:rPr>
          <w:t>6</w:t>
        </w:r>
      </w:hyperlink>
      <w:r w:rsidRPr="00042B3A">
        <w:rPr>
          <w:szCs w:val="28"/>
        </w:rPr>
        <w:t xml:space="preserve"> и </w:t>
      </w:r>
      <w:hyperlink r:id="rId19" w:history="1">
        <w:r w:rsidRPr="00042B3A">
          <w:rPr>
            <w:szCs w:val="28"/>
          </w:rPr>
          <w:t>8 части 1 статьи 10</w:t>
        </w:r>
      </w:hyperlink>
      <w:r w:rsidRPr="00042B3A">
        <w:rPr>
          <w:szCs w:val="28"/>
        </w:rPr>
        <w:t xml:space="preserve">, </w:t>
      </w:r>
      <w:hyperlink r:id="rId20" w:history="1">
        <w:r w:rsidRPr="00042B3A">
          <w:rPr>
            <w:szCs w:val="28"/>
          </w:rPr>
          <w:t>статей 14.1</w:t>
        </w:r>
      </w:hyperlink>
      <w:r w:rsidRPr="00042B3A">
        <w:rPr>
          <w:szCs w:val="28"/>
        </w:rPr>
        <w:t xml:space="preserve">, </w:t>
      </w:r>
      <w:hyperlink r:id="rId21" w:history="1">
        <w:r w:rsidRPr="00042B3A">
          <w:rPr>
            <w:szCs w:val="28"/>
          </w:rPr>
          <w:t>14.2</w:t>
        </w:r>
      </w:hyperlink>
      <w:r w:rsidRPr="00042B3A">
        <w:rPr>
          <w:szCs w:val="28"/>
        </w:rPr>
        <w:t xml:space="preserve">, </w:t>
      </w:r>
      <w:hyperlink r:id="rId22" w:history="1">
        <w:r w:rsidRPr="00042B3A">
          <w:rPr>
            <w:szCs w:val="28"/>
          </w:rPr>
          <w:t>14.3</w:t>
        </w:r>
      </w:hyperlink>
      <w:r w:rsidRPr="00042B3A">
        <w:rPr>
          <w:szCs w:val="28"/>
        </w:rPr>
        <w:t xml:space="preserve">, </w:t>
      </w:r>
      <w:hyperlink r:id="rId23" w:history="1">
        <w:r w:rsidRPr="00042B3A">
          <w:rPr>
            <w:szCs w:val="28"/>
          </w:rPr>
          <w:t>14.7</w:t>
        </w:r>
      </w:hyperlink>
      <w:r w:rsidRPr="00042B3A">
        <w:rPr>
          <w:szCs w:val="28"/>
        </w:rPr>
        <w:t xml:space="preserve">, </w:t>
      </w:r>
      <w:hyperlink r:id="rId24" w:history="1">
        <w:r w:rsidRPr="00042B3A">
          <w:rPr>
            <w:szCs w:val="28"/>
          </w:rPr>
          <w:t>14.8</w:t>
        </w:r>
      </w:hyperlink>
      <w:r w:rsidRPr="00042B3A">
        <w:rPr>
          <w:szCs w:val="28"/>
        </w:rPr>
        <w:t xml:space="preserve"> и </w:t>
      </w:r>
      <w:hyperlink r:id="rId25" w:history="1">
        <w:r w:rsidRPr="00042B3A">
          <w:rPr>
            <w:szCs w:val="28"/>
          </w:rPr>
          <w:t>15</w:t>
        </w:r>
      </w:hyperlink>
      <w:r w:rsidRPr="00042B3A">
        <w:rPr>
          <w:szCs w:val="28"/>
        </w:rPr>
        <w:t xml:space="preserve"> Закона о защите конкуренции без вынесения предупреждения и до завершения срока его выполнения не допускается.</w:t>
      </w:r>
    </w:p>
    <w:p w:rsidR="00D0671B" w:rsidRPr="00042B3A" w:rsidRDefault="00D0671B" w:rsidP="00D0671B">
      <w:pPr>
        <w:autoSpaceDE w:val="0"/>
        <w:autoSpaceDN w:val="0"/>
        <w:adjustRightInd w:val="0"/>
        <w:spacing w:after="4"/>
        <w:ind w:firstLine="540"/>
        <w:jc w:val="both"/>
        <w:rPr>
          <w:szCs w:val="28"/>
        </w:rPr>
      </w:pPr>
      <w:r w:rsidRPr="00042B3A">
        <w:rPr>
          <w:szCs w:val="28"/>
        </w:rPr>
        <w:t xml:space="preserve">На основании вышеизложенного, Администрации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 выдано предупреждение № 136/18 от 11.10</w:t>
      </w:r>
      <w:r w:rsidRPr="00042B3A">
        <w:rPr>
          <w:szCs w:val="28"/>
        </w:rPr>
        <w:t>.2018 г. о прекращении действий которые содержат признаки нарушения антимонопольного законодательства, а именно пунктом 2 части 1 статьи 15 Закона о защите конкуренции, путем осуществления передачи муниципального имущества, являющегося предметом вышеуказанного договора в порядке, установленном действующим</w:t>
      </w:r>
      <w:r>
        <w:rPr>
          <w:szCs w:val="28"/>
        </w:rPr>
        <w:t xml:space="preserve"> законодательством, в срок до 29.04</w:t>
      </w:r>
      <w:r w:rsidRPr="00042B3A">
        <w:rPr>
          <w:szCs w:val="28"/>
        </w:rPr>
        <w:t>.2019 г.</w:t>
      </w:r>
    </w:p>
    <w:p w:rsidR="00D0671B" w:rsidRDefault="00D0671B" w:rsidP="00D0671B">
      <w:pPr>
        <w:autoSpaceDE w:val="0"/>
        <w:autoSpaceDN w:val="0"/>
        <w:adjustRightInd w:val="0"/>
        <w:spacing w:after="4"/>
        <w:ind w:firstLine="540"/>
        <w:jc w:val="both"/>
        <w:rPr>
          <w:szCs w:val="28"/>
        </w:rPr>
      </w:pPr>
      <w:r w:rsidRPr="00042B3A">
        <w:rPr>
          <w:szCs w:val="28"/>
        </w:rPr>
        <w:t xml:space="preserve">Администрацией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</w:t>
      </w:r>
      <w:r w:rsidRPr="00042B3A">
        <w:rPr>
          <w:szCs w:val="28"/>
        </w:rPr>
        <w:t xml:space="preserve"> в адрес Иркутского УФАС России было пред</w:t>
      </w:r>
      <w:r>
        <w:rPr>
          <w:szCs w:val="28"/>
        </w:rPr>
        <w:t>ставлено ходатайство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>. № 6805-ЭП/19 от 17.05</w:t>
      </w:r>
      <w:r w:rsidRPr="00042B3A">
        <w:rPr>
          <w:szCs w:val="28"/>
        </w:rPr>
        <w:t xml:space="preserve">.2019 г.) о продлении </w:t>
      </w:r>
      <w:r>
        <w:rPr>
          <w:szCs w:val="28"/>
        </w:rPr>
        <w:t xml:space="preserve">срока исполнения предупреждения, которое Иркутским УФАС России было удовлетворено, срок исполнения продлен до 28.10.2019 г.  </w:t>
      </w:r>
    </w:p>
    <w:p w:rsidR="00D0671B" w:rsidRDefault="00D0671B" w:rsidP="00D0671B">
      <w:pPr>
        <w:autoSpaceDE w:val="0"/>
        <w:autoSpaceDN w:val="0"/>
        <w:adjustRightInd w:val="0"/>
        <w:spacing w:after="4"/>
        <w:ind w:firstLine="540"/>
        <w:jc w:val="both"/>
        <w:rPr>
          <w:szCs w:val="28"/>
        </w:rPr>
      </w:pPr>
      <w:r w:rsidRPr="00756736">
        <w:rPr>
          <w:szCs w:val="28"/>
        </w:rPr>
        <w:t xml:space="preserve">Администрацией </w:t>
      </w:r>
      <w:proofErr w:type="spellStart"/>
      <w:r w:rsidRPr="00756736">
        <w:rPr>
          <w:szCs w:val="28"/>
        </w:rPr>
        <w:t>Усть-Удинского</w:t>
      </w:r>
      <w:proofErr w:type="spellEnd"/>
      <w:r w:rsidRPr="00756736">
        <w:rPr>
          <w:szCs w:val="28"/>
        </w:rPr>
        <w:t xml:space="preserve"> городского поселения в адрес Иркутского УФАС России представлено ходатайство (</w:t>
      </w:r>
      <w:proofErr w:type="spellStart"/>
      <w:r w:rsidRPr="00756736">
        <w:rPr>
          <w:szCs w:val="28"/>
        </w:rPr>
        <w:t>вх</w:t>
      </w:r>
      <w:proofErr w:type="spellEnd"/>
      <w:r w:rsidRPr="00756736">
        <w:rPr>
          <w:szCs w:val="28"/>
        </w:rPr>
        <w:t>. № 15299/19 от 22.10.2019 г.) о продлении срока исполнения предупреждения до 28 апреля</w:t>
      </w:r>
      <w:r>
        <w:rPr>
          <w:szCs w:val="28"/>
        </w:rPr>
        <w:t xml:space="preserve"> 2020</w:t>
      </w:r>
      <w:r w:rsidRPr="00756736">
        <w:rPr>
          <w:szCs w:val="28"/>
        </w:rPr>
        <w:t xml:space="preserve"> года ввиду того, что в настоящее время Администрацией </w:t>
      </w:r>
      <w:proofErr w:type="spellStart"/>
      <w:r w:rsidRPr="00756736">
        <w:rPr>
          <w:szCs w:val="28"/>
        </w:rPr>
        <w:t>Усть-Удинского</w:t>
      </w:r>
      <w:proofErr w:type="spellEnd"/>
      <w:r w:rsidRPr="00756736">
        <w:rPr>
          <w:szCs w:val="28"/>
        </w:rPr>
        <w:t xml:space="preserve"> муниципального образования осуществляется доработка конкурсной документации, в конце ноября 2019 г. планируется согласование конкурсной документации с Министерством жилищной политики, энергетики и транспорта Иркутской области, после чего будет проведен конкурс на право заключения концессионного соглаш</w:t>
      </w:r>
      <w:r>
        <w:rPr>
          <w:szCs w:val="28"/>
        </w:rPr>
        <w:t>ения.</w:t>
      </w:r>
    </w:p>
    <w:p w:rsidR="00D0671B" w:rsidRPr="007019A5" w:rsidRDefault="00D0671B" w:rsidP="00D0671B">
      <w:pPr>
        <w:autoSpaceDE w:val="0"/>
        <w:autoSpaceDN w:val="0"/>
        <w:adjustRightInd w:val="0"/>
        <w:spacing w:after="4"/>
        <w:ind w:firstLine="540"/>
        <w:jc w:val="both"/>
        <w:rPr>
          <w:szCs w:val="28"/>
        </w:rPr>
      </w:pPr>
      <w:r w:rsidRPr="007019A5">
        <w:rPr>
          <w:szCs w:val="28"/>
        </w:rPr>
        <w:t xml:space="preserve">Иркутским УФАС России принято решение об отказе в удовлетворении заявленного ходатайства, ввиду отсутствия достаточных оснований полагать, что предупреждение не могло быть выполнено в установленный срок. </w:t>
      </w:r>
    </w:p>
    <w:p w:rsidR="00D0671B" w:rsidRPr="00042B3A" w:rsidRDefault="00D0671B" w:rsidP="00D0671B">
      <w:pPr>
        <w:autoSpaceDE w:val="0"/>
        <w:autoSpaceDN w:val="0"/>
        <w:adjustRightInd w:val="0"/>
        <w:spacing w:after="4"/>
        <w:ind w:firstLine="540"/>
        <w:jc w:val="both"/>
        <w:rPr>
          <w:szCs w:val="28"/>
        </w:rPr>
      </w:pPr>
      <w:r w:rsidRPr="00042B3A">
        <w:rPr>
          <w:szCs w:val="28"/>
        </w:rPr>
        <w:t xml:space="preserve">Таким образом, Администрацией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 не исполнено предупреждение № 136/18 от 11.10</w:t>
      </w:r>
      <w:r w:rsidRPr="00042B3A">
        <w:rPr>
          <w:szCs w:val="28"/>
        </w:rPr>
        <w:t>.2018 г.</w:t>
      </w:r>
    </w:p>
    <w:p w:rsidR="00D0671B" w:rsidRPr="00042B3A" w:rsidRDefault="00D0671B" w:rsidP="00D0671B">
      <w:pPr>
        <w:autoSpaceDE w:val="0"/>
        <w:autoSpaceDN w:val="0"/>
        <w:adjustRightInd w:val="0"/>
        <w:spacing w:after="4"/>
        <w:ind w:firstLine="540"/>
        <w:jc w:val="both"/>
        <w:rPr>
          <w:szCs w:val="28"/>
        </w:rPr>
      </w:pPr>
      <w:r w:rsidRPr="00042B3A">
        <w:rPr>
          <w:szCs w:val="28"/>
        </w:rPr>
        <w:t xml:space="preserve">Согласно части 8 статьи 39.1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законодательства. </w:t>
      </w:r>
    </w:p>
    <w:p w:rsidR="00D0671B" w:rsidRPr="00D91DE2" w:rsidRDefault="00D0671B" w:rsidP="00D0671B">
      <w:pPr>
        <w:ind w:firstLine="567"/>
        <w:jc w:val="both"/>
        <w:rPr>
          <w:szCs w:val="28"/>
        </w:rPr>
      </w:pPr>
      <w:r w:rsidRPr="00042B3A">
        <w:rPr>
          <w:szCs w:val="28"/>
        </w:rPr>
        <w:t>В связи с наличием вышеуказанных обстоятельств, приказом Иркутского УФ</w:t>
      </w:r>
      <w:r>
        <w:rPr>
          <w:szCs w:val="28"/>
        </w:rPr>
        <w:t xml:space="preserve">АС </w:t>
      </w:r>
      <w:r w:rsidRPr="002E6F46">
        <w:rPr>
          <w:szCs w:val="28"/>
        </w:rPr>
        <w:t xml:space="preserve">России от 07.11.2019 г. № 038/489/19 возбуждено дело № 038/01/15-1762/2019 в отношении </w:t>
      </w:r>
      <w:r w:rsidRPr="002E6F46">
        <w:rPr>
          <w:rStyle w:val="a4"/>
          <w:szCs w:val="28"/>
        </w:rPr>
        <w:t xml:space="preserve">Администрации </w:t>
      </w:r>
      <w:proofErr w:type="spellStart"/>
      <w:r w:rsidRPr="002E6F46">
        <w:rPr>
          <w:rStyle w:val="a4"/>
          <w:szCs w:val="28"/>
        </w:rPr>
        <w:t>Усть-Удинского</w:t>
      </w:r>
      <w:proofErr w:type="spellEnd"/>
      <w:r w:rsidRPr="002E6F46">
        <w:rPr>
          <w:rStyle w:val="a4"/>
          <w:szCs w:val="28"/>
        </w:rPr>
        <w:t xml:space="preserve"> городского поселения </w:t>
      </w:r>
      <w:proofErr w:type="spellStart"/>
      <w:r w:rsidRPr="002E6F46">
        <w:rPr>
          <w:rStyle w:val="a4"/>
          <w:szCs w:val="28"/>
        </w:rPr>
        <w:t>Усть-Удинского</w:t>
      </w:r>
      <w:proofErr w:type="spellEnd"/>
      <w:r w:rsidRPr="002E6F46">
        <w:rPr>
          <w:rStyle w:val="a4"/>
          <w:szCs w:val="28"/>
        </w:rPr>
        <w:t xml:space="preserve"> района </w:t>
      </w:r>
      <w:r w:rsidRPr="002E6F46">
        <w:rPr>
          <w:szCs w:val="28"/>
        </w:rPr>
        <w:t xml:space="preserve">(666352, Иркутская область, </w:t>
      </w:r>
      <w:proofErr w:type="spellStart"/>
      <w:r w:rsidRPr="002E6F46">
        <w:rPr>
          <w:szCs w:val="28"/>
        </w:rPr>
        <w:t>Усть-Удинский</w:t>
      </w:r>
      <w:proofErr w:type="spellEnd"/>
      <w:r w:rsidRPr="002E6F46">
        <w:rPr>
          <w:szCs w:val="28"/>
        </w:rPr>
        <w:t xml:space="preserve"> район, рабочий поселок Усть-Уда, ул. Мира, д. 19; ИНН: 3806003002; ОГРН: 1053806023622) по признакам нарушения пункта 2 части 1 статьи 15 Федерального закона от 26.07.2006 г. № 135-ФЗ «О защите конкуренции», что выразилось в заключении Администрацией с ООО «Водолей Профи» договора на временное владение муниципальным имуществом № 2 от 16.05.2018 г., предусматривающего временное владение и пользование муниципальным имуществом – объектами водоснабжения и иным недвижимым имуществом, технологически и функционально связанным с объектами водоснабжения,  в нарушение положений ст. 41.1 Федерального закона от 07.12.2011г. №416-ФЗ «О водоснабжении и водоотведении», </w:t>
      </w:r>
      <w:r w:rsidRPr="002E6F46">
        <w:rPr>
          <w:szCs w:val="28"/>
        </w:rPr>
        <w:lastRenderedPageBreak/>
        <w:t>Федерального закона от 21.07.2005 N 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  <w:r>
        <w:rPr>
          <w:szCs w:val="28"/>
        </w:rPr>
        <w:t xml:space="preserve"> </w:t>
      </w:r>
    </w:p>
    <w:p w:rsidR="00D0671B" w:rsidRPr="00042B3A" w:rsidRDefault="00D0671B" w:rsidP="00D0671B">
      <w:pPr>
        <w:ind w:firstLine="567"/>
        <w:jc w:val="both"/>
        <w:rPr>
          <w:szCs w:val="28"/>
        </w:rPr>
      </w:pPr>
      <w:r w:rsidRPr="00042B3A">
        <w:rPr>
          <w:b/>
          <w:bCs/>
          <w:szCs w:val="28"/>
        </w:rPr>
        <w:t xml:space="preserve">В ходе рассмотрения дела о нарушении антимонопольного законодательства          </w:t>
      </w:r>
      <w:r>
        <w:rPr>
          <w:b/>
          <w:szCs w:val="28"/>
        </w:rPr>
        <w:t>№ 038/01/15-1762/2019 от 07.11</w:t>
      </w:r>
      <w:r w:rsidRPr="00042B3A">
        <w:rPr>
          <w:b/>
          <w:szCs w:val="28"/>
        </w:rPr>
        <w:t xml:space="preserve">.2019 г. </w:t>
      </w:r>
      <w:r w:rsidRPr="00042B3A">
        <w:rPr>
          <w:b/>
          <w:bCs/>
          <w:szCs w:val="28"/>
        </w:rPr>
        <w:t>комиссией Иркутского УФАС России по рассмотрению данного дела установлено следующее.</w:t>
      </w:r>
    </w:p>
    <w:p w:rsidR="00D0671B" w:rsidRPr="00042B3A" w:rsidRDefault="00D0671B" w:rsidP="00D0671B">
      <w:pPr>
        <w:spacing w:before="57" w:after="113"/>
        <w:ind w:firstLine="567"/>
        <w:jc w:val="both"/>
        <w:rPr>
          <w:szCs w:val="28"/>
        </w:rPr>
      </w:pPr>
      <w:r w:rsidRPr="00042B3A">
        <w:rPr>
          <w:szCs w:val="28"/>
        </w:rPr>
        <w:t xml:space="preserve">Для рассмотрения дела </w:t>
      </w:r>
      <w:r>
        <w:rPr>
          <w:szCs w:val="28"/>
        </w:rPr>
        <w:t>№ 038/01/15-1762/2019 от 07.11</w:t>
      </w:r>
      <w:r w:rsidRPr="00042B3A">
        <w:rPr>
          <w:szCs w:val="28"/>
        </w:rPr>
        <w:t>.2019 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"Об утверждении Порядка проведения анализа состояния конкуренции на товарном рынке" (далее-Порядок).</w:t>
      </w:r>
    </w:p>
    <w:p w:rsidR="00D0671B" w:rsidRPr="00042B3A" w:rsidRDefault="00D0671B" w:rsidP="00D0671B">
      <w:pPr>
        <w:spacing w:before="57" w:after="113"/>
        <w:ind w:firstLine="567"/>
        <w:jc w:val="both"/>
        <w:rPr>
          <w:szCs w:val="28"/>
        </w:rPr>
      </w:pPr>
      <w:r w:rsidRPr="00042B3A">
        <w:rPr>
          <w:b/>
          <w:bCs/>
          <w:szCs w:val="28"/>
        </w:rPr>
        <w:t>Временной интервал исследования товарного рынка.</w:t>
      </w:r>
    </w:p>
    <w:p w:rsidR="00D0671B" w:rsidRPr="00042B3A" w:rsidRDefault="00D0671B" w:rsidP="00D0671B">
      <w:pPr>
        <w:spacing w:before="57" w:after="113"/>
        <w:ind w:firstLine="567"/>
        <w:jc w:val="both"/>
        <w:rPr>
          <w:szCs w:val="28"/>
        </w:rPr>
      </w:pPr>
      <w:r w:rsidRPr="00042B3A">
        <w:rPr>
          <w:szCs w:val="28"/>
        </w:rPr>
        <w:t xml:space="preserve">В качестве временного интервала исследования принимается интервал с даты заключения действия </w:t>
      </w:r>
      <w:r>
        <w:rPr>
          <w:szCs w:val="28"/>
        </w:rPr>
        <w:t>договора на временное владение муниципальным имуществом № 2 – 16 мая 2018 года по установленную дату исполнения предупреждения – 28 октября 2019</w:t>
      </w:r>
      <w:r w:rsidRPr="00042B3A">
        <w:rPr>
          <w:szCs w:val="28"/>
        </w:rPr>
        <w:t xml:space="preserve"> года.  </w:t>
      </w:r>
    </w:p>
    <w:p w:rsidR="00D0671B" w:rsidRPr="00042B3A" w:rsidRDefault="00D0671B" w:rsidP="00D0671B">
      <w:pPr>
        <w:spacing w:before="57" w:after="113"/>
        <w:ind w:firstLine="567"/>
        <w:jc w:val="both"/>
        <w:rPr>
          <w:szCs w:val="28"/>
        </w:rPr>
      </w:pPr>
      <w:r w:rsidRPr="00042B3A">
        <w:rPr>
          <w:b/>
          <w:bCs/>
          <w:szCs w:val="28"/>
        </w:rPr>
        <w:t xml:space="preserve">Продуктовые границы рынка товарного рынка </w:t>
      </w:r>
      <w:r w:rsidRPr="00042B3A">
        <w:rPr>
          <w:bCs/>
          <w:szCs w:val="28"/>
        </w:rPr>
        <w:t xml:space="preserve">определены услугами </w:t>
      </w:r>
      <w:r>
        <w:rPr>
          <w:bCs/>
          <w:szCs w:val="28"/>
        </w:rPr>
        <w:t xml:space="preserve">водоснабжения. </w:t>
      </w:r>
      <w:r w:rsidRPr="00042B3A">
        <w:rPr>
          <w:bCs/>
          <w:szCs w:val="28"/>
        </w:rPr>
        <w:t xml:space="preserve"> </w:t>
      </w:r>
    </w:p>
    <w:p w:rsidR="00D0671B" w:rsidRPr="00042B3A" w:rsidRDefault="00D0671B" w:rsidP="00D0671B">
      <w:pPr>
        <w:spacing w:before="57" w:after="113"/>
        <w:ind w:firstLine="567"/>
        <w:jc w:val="both"/>
        <w:rPr>
          <w:b/>
          <w:bCs/>
          <w:szCs w:val="28"/>
        </w:rPr>
      </w:pPr>
      <w:r w:rsidRPr="00042B3A">
        <w:rPr>
          <w:b/>
          <w:bCs/>
          <w:szCs w:val="28"/>
        </w:rPr>
        <w:t xml:space="preserve">Определение географических границ товарного рынка. </w:t>
      </w:r>
    </w:p>
    <w:p w:rsidR="00D0671B" w:rsidRPr="00042B3A" w:rsidRDefault="00D0671B" w:rsidP="00D0671B">
      <w:pPr>
        <w:spacing w:before="57" w:after="113"/>
        <w:ind w:firstLine="567"/>
        <w:jc w:val="both"/>
        <w:rPr>
          <w:bCs/>
          <w:szCs w:val="28"/>
        </w:rPr>
      </w:pPr>
      <w:r w:rsidRPr="00042B3A">
        <w:rPr>
          <w:bCs/>
          <w:szCs w:val="28"/>
        </w:rPr>
        <w:t xml:space="preserve">На основании особенностей и свойств услуг </w:t>
      </w:r>
      <w:r>
        <w:rPr>
          <w:bCs/>
          <w:szCs w:val="28"/>
        </w:rPr>
        <w:t>водоснабжения,</w:t>
      </w:r>
      <w:r w:rsidRPr="00042B3A">
        <w:rPr>
          <w:bCs/>
          <w:szCs w:val="28"/>
        </w:rPr>
        <w:t xml:space="preserve"> с учетом единственной возможности транспортировки и приобретения товара по соответствующим системам коммунальной инфраструктуры географическими границами товарного рынка является зона обслуживания п</w:t>
      </w:r>
      <w:r>
        <w:rPr>
          <w:bCs/>
          <w:szCs w:val="28"/>
        </w:rPr>
        <w:t xml:space="preserve">отребителей в границах </w:t>
      </w:r>
      <w:proofErr w:type="spellStart"/>
      <w:r>
        <w:rPr>
          <w:bCs/>
          <w:szCs w:val="28"/>
        </w:rPr>
        <w:t>р.п</w:t>
      </w:r>
      <w:proofErr w:type="spellEnd"/>
      <w:r>
        <w:rPr>
          <w:bCs/>
          <w:szCs w:val="28"/>
        </w:rPr>
        <w:t xml:space="preserve">. Усть-Уда </w:t>
      </w:r>
      <w:proofErr w:type="spellStart"/>
      <w:r>
        <w:rPr>
          <w:bCs/>
          <w:szCs w:val="28"/>
        </w:rPr>
        <w:t>Усть-Удинского</w:t>
      </w:r>
      <w:proofErr w:type="spellEnd"/>
      <w:r>
        <w:rPr>
          <w:bCs/>
          <w:szCs w:val="28"/>
        </w:rPr>
        <w:t xml:space="preserve"> района </w:t>
      </w:r>
      <w:r w:rsidRPr="00042B3A">
        <w:rPr>
          <w:bCs/>
          <w:szCs w:val="28"/>
        </w:rPr>
        <w:t xml:space="preserve">Иркутской области. </w:t>
      </w:r>
    </w:p>
    <w:p w:rsidR="00D0671B" w:rsidRPr="002E6F46" w:rsidRDefault="00D0671B" w:rsidP="00D0671B">
      <w:pPr>
        <w:ind w:firstLine="567"/>
        <w:jc w:val="both"/>
        <w:rPr>
          <w:szCs w:val="28"/>
        </w:rPr>
      </w:pPr>
      <w:r w:rsidRPr="002E6F46">
        <w:rPr>
          <w:bCs/>
          <w:szCs w:val="28"/>
        </w:rPr>
        <w:t xml:space="preserve">Действия Администрации </w:t>
      </w:r>
      <w:proofErr w:type="spellStart"/>
      <w:r w:rsidRPr="002E6F46">
        <w:rPr>
          <w:bCs/>
          <w:szCs w:val="28"/>
        </w:rPr>
        <w:t>Усть-Удинского</w:t>
      </w:r>
      <w:proofErr w:type="spellEnd"/>
      <w:r w:rsidRPr="002E6F46">
        <w:rPr>
          <w:bCs/>
          <w:szCs w:val="28"/>
        </w:rPr>
        <w:t xml:space="preserve"> городского поселения, выразившиеся </w:t>
      </w:r>
      <w:r w:rsidRPr="002E6F46">
        <w:rPr>
          <w:szCs w:val="28"/>
        </w:rPr>
        <w:t xml:space="preserve">в заключении с ООО «Водолей Профи» договора на временное владение муниципальным имуществом № 2 от 16.05.2018 г., предусматривающего временное владение и пользование муниципальным имуществом – объектами водоснабжения и иным недвижимым имуществом, технологически и функционально связанным с объектами водоснабжения,  в нарушение положений ст. 41.1 Федерального закона от 07.12.2011г. №416-ФЗ «О водоснабжении и водоотведении», Федерального закона от 21.07.2005 N 115-ФЗ «О концессионных соглашениях», приводят или могут привести к недопущению, ограничению, устранению конкуренции на соответствующем товарном рынке, в том числе, могут привести к необоснованному препятствованию осуществления деятельности иными хозяйствующими субъектами, желающими осуществлять предпринимательскую деятельность использованием муниципального имущества </w:t>
      </w:r>
      <w:r>
        <w:rPr>
          <w:szCs w:val="28"/>
        </w:rPr>
        <w:t xml:space="preserve">в установленном законом порядке. </w:t>
      </w:r>
    </w:p>
    <w:p w:rsidR="00D0671B" w:rsidRDefault="00D0671B" w:rsidP="00D0671B">
      <w:pPr>
        <w:spacing w:before="57" w:after="113"/>
        <w:ind w:firstLine="567"/>
        <w:jc w:val="both"/>
        <w:rPr>
          <w:szCs w:val="28"/>
        </w:rPr>
      </w:pP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 представлено ходатайство о прекращении дела о нарушении антимонопольного законодательства ввиду того, что договор на временное владение муниципальным имуществом № 2 был признан Арбитражным судом Иркутской области недействительным, муниципальное имущество возвращено собственнику, вследствие чего нарушение антимонопольного законодательства устранено. </w:t>
      </w:r>
    </w:p>
    <w:p w:rsidR="00D0671B" w:rsidRDefault="00D0671B" w:rsidP="00D0671B">
      <w:pPr>
        <w:spacing w:before="57" w:after="113"/>
        <w:ind w:firstLine="567"/>
        <w:jc w:val="both"/>
        <w:rPr>
          <w:szCs w:val="28"/>
        </w:rPr>
      </w:pP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 в материалы дела представлен договор № 2 временного владения муниципальным имуществом от 17.05.2019 г., предметом </w:t>
      </w:r>
      <w:r>
        <w:rPr>
          <w:szCs w:val="28"/>
        </w:rPr>
        <w:lastRenderedPageBreak/>
        <w:t xml:space="preserve">которого выступают объекты коммунальной инфраструктуры, являющиеся предметом договора № 2 временного владения муниципальным имуществом от 16.05.2018 г. </w:t>
      </w:r>
    </w:p>
    <w:p w:rsidR="00D0671B" w:rsidRDefault="00D0671B" w:rsidP="00D0671B">
      <w:pPr>
        <w:spacing w:before="57" w:after="113"/>
        <w:ind w:firstLine="567"/>
        <w:jc w:val="both"/>
        <w:rPr>
          <w:szCs w:val="28"/>
        </w:rPr>
      </w:pPr>
      <w:r>
        <w:rPr>
          <w:szCs w:val="28"/>
        </w:rPr>
        <w:t xml:space="preserve">ООО «Водолей профи» в ходе рассмотрения дела представлены пояснения, из которых следует следующее: подготовка конкурсной документации в соответствии с законодательством Российской Федерации о концессионных соглашениях занимает длительное время, вследствие чего ранее заявленные ходатайства ответчика о продлении сроков исполнения предупреждения антимонопольного органа являются обоснованными. Кроме того, ООО «Водолей профи» указано, что заключение органом местного самоуправления концессионного соглашения поставлено в зависимость от решения Министерства жилищной политики, энергетики и транспорта Иркутской области о согласовании конкурсной документации, вследствие чего вина Администрации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 отсутствует. </w:t>
      </w:r>
    </w:p>
    <w:p w:rsidR="00D0671B" w:rsidRPr="00042B3A" w:rsidRDefault="00D0671B" w:rsidP="00D0671B">
      <w:pPr>
        <w:spacing w:before="57" w:after="113"/>
        <w:ind w:firstLine="567"/>
        <w:jc w:val="both"/>
        <w:rPr>
          <w:szCs w:val="28"/>
        </w:rPr>
      </w:pPr>
      <w:r w:rsidRPr="00042B3A">
        <w:rPr>
          <w:szCs w:val="28"/>
        </w:rPr>
        <w:t xml:space="preserve">Иных доказательств (сведений, документов) лицами, участвующими в рассмотрении дела, не представлено. </w:t>
      </w:r>
    </w:p>
    <w:p w:rsidR="00D0671B" w:rsidRPr="00C45721" w:rsidRDefault="00D0671B" w:rsidP="00D0671B">
      <w:pPr>
        <w:spacing w:before="57" w:after="113"/>
        <w:ind w:firstLine="567"/>
        <w:jc w:val="both"/>
        <w:rPr>
          <w:b/>
          <w:bCs/>
          <w:szCs w:val="28"/>
        </w:rPr>
      </w:pPr>
      <w:r w:rsidRPr="00C45721">
        <w:rPr>
          <w:b/>
          <w:bCs/>
          <w:szCs w:val="28"/>
        </w:rPr>
        <w:t>Комиссия Иркутского УФАС России по рассмотрению дела № 038/01/15-1762/2019</w:t>
      </w:r>
      <w:r w:rsidRPr="00C45721">
        <w:rPr>
          <w:b/>
          <w:szCs w:val="28"/>
        </w:rPr>
        <w:t xml:space="preserve">, </w:t>
      </w:r>
      <w:r w:rsidRPr="00C45721">
        <w:rPr>
          <w:b/>
          <w:bCs/>
          <w:szCs w:val="28"/>
        </w:rPr>
        <w:t>исследовав представленные доказательства, заслушав и оценив</w:t>
      </w:r>
      <w:r w:rsidRPr="00C45721">
        <w:rPr>
          <w:b/>
          <w:szCs w:val="28"/>
        </w:rPr>
        <w:t xml:space="preserve"> </w:t>
      </w:r>
      <w:r w:rsidRPr="00C45721">
        <w:rPr>
          <w:b/>
          <w:bCs/>
          <w:szCs w:val="28"/>
        </w:rPr>
        <w:t>доводы лиц, участвующих в деле,</w:t>
      </w:r>
      <w:r w:rsidRPr="00C45721">
        <w:rPr>
          <w:b/>
          <w:szCs w:val="28"/>
        </w:rPr>
        <w:t xml:space="preserve"> </w:t>
      </w:r>
      <w:r w:rsidRPr="00C45721">
        <w:rPr>
          <w:b/>
          <w:bCs/>
          <w:szCs w:val="28"/>
        </w:rPr>
        <w:t>приходит к следующим выводам.</w:t>
      </w:r>
    </w:p>
    <w:p w:rsidR="00D0671B" w:rsidRPr="00162A46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 части 3 статьи </w:t>
      </w:r>
      <w:r w:rsidRPr="00162A46">
        <w:rPr>
          <w:sz w:val="28"/>
          <w:szCs w:val="28"/>
        </w:rPr>
        <w:t xml:space="preserve">41.1 Федерального закона от 07.12.2011г. №416-ФЗ «О водоснабжении и водоотведении» установлено, что в случае,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систем, находящегося в государственной или муниципальной собственности, и датой опубликования извещения о проведении конкурса, превышает пять лет либо дата ввода в эксплуатацию хотя бы одного объекта или одно такой системы, одного отдельного объекта таких систем не может быть определена, </w:t>
      </w:r>
      <w:r w:rsidRPr="00162A46">
        <w:rPr>
          <w:b/>
          <w:bCs/>
          <w:sz w:val="28"/>
          <w:szCs w:val="28"/>
        </w:rPr>
        <w:t>передача прав владения и (или) пользования данными объектами осуществляется только по концессионным соглашениям</w:t>
      </w:r>
      <w:r w:rsidRPr="00162A46">
        <w:rPr>
          <w:sz w:val="28"/>
          <w:szCs w:val="28"/>
        </w:rPr>
        <w:t xml:space="preserve">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D0671B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 w:rsidRPr="00162A46">
        <w:rPr>
          <w:sz w:val="28"/>
          <w:szCs w:val="28"/>
        </w:rPr>
        <w:t>Следовательно, передача прав владения и (или) пользования в отношении объектов вод</w:t>
      </w:r>
      <w:r>
        <w:rPr>
          <w:sz w:val="28"/>
          <w:szCs w:val="28"/>
        </w:rPr>
        <w:t>оснабжения, являющихся предметом договоров</w:t>
      </w:r>
      <w:r w:rsidRPr="00162A46">
        <w:rPr>
          <w:sz w:val="28"/>
          <w:szCs w:val="28"/>
        </w:rPr>
        <w:t xml:space="preserve"> на временное владение муниципальным имуществом №</w:t>
      </w:r>
      <w:r>
        <w:rPr>
          <w:sz w:val="28"/>
          <w:szCs w:val="28"/>
        </w:rPr>
        <w:t xml:space="preserve"> </w:t>
      </w:r>
      <w:r w:rsidRPr="00162A46">
        <w:rPr>
          <w:sz w:val="28"/>
          <w:szCs w:val="28"/>
        </w:rPr>
        <w:t>2 от 16.05.2018г.,</w:t>
      </w:r>
      <w:r>
        <w:rPr>
          <w:sz w:val="28"/>
          <w:szCs w:val="28"/>
        </w:rPr>
        <w:t xml:space="preserve"> № 2 от 17.05.2019 г.</w:t>
      </w:r>
      <w:r w:rsidRPr="00162A46">
        <w:rPr>
          <w:sz w:val="28"/>
          <w:szCs w:val="28"/>
        </w:rPr>
        <w:t xml:space="preserve"> может осуществляться только по концессионному соглашению. </w:t>
      </w:r>
    </w:p>
    <w:p w:rsidR="00D0671B" w:rsidRPr="00162A46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 w:rsidRPr="00162A46">
        <w:rPr>
          <w:sz w:val="28"/>
          <w:szCs w:val="28"/>
        </w:rPr>
        <w:t xml:space="preserve">Исходя из вышеизложенного, Администрация </w:t>
      </w:r>
      <w:proofErr w:type="spellStart"/>
      <w:r w:rsidRPr="00162A46">
        <w:rPr>
          <w:sz w:val="28"/>
          <w:szCs w:val="28"/>
        </w:rPr>
        <w:t>Усть-Удинского</w:t>
      </w:r>
      <w:proofErr w:type="spellEnd"/>
      <w:r w:rsidRPr="00162A46">
        <w:rPr>
          <w:sz w:val="28"/>
          <w:szCs w:val="28"/>
        </w:rPr>
        <w:t xml:space="preserve"> городского поселения не имела правовых основан</w:t>
      </w:r>
      <w:r>
        <w:rPr>
          <w:sz w:val="28"/>
          <w:szCs w:val="28"/>
        </w:rPr>
        <w:t>ий для заключения рассматриваемых договоров</w:t>
      </w:r>
      <w:r w:rsidRPr="00162A46">
        <w:rPr>
          <w:sz w:val="28"/>
          <w:szCs w:val="28"/>
        </w:rPr>
        <w:t xml:space="preserve"> на временное владение муниципальным имуществом.</w:t>
      </w:r>
    </w:p>
    <w:p w:rsidR="00D0671B" w:rsidRPr="00162A46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</w:t>
      </w:r>
      <w:r w:rsidRPr="00162A46">
        <w:rPr>
          <w:sz w:val="28"/>
          <w:szCs w:val="28"/>
        </w:rPr>
        <w:t xml:space="preserve"> 13 Федерального закона от 21.07.2005 N 115-ФЗ «О концессионных соглашениях»,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</w:t>
      </w:r>
      <w:hyperlink r:id="rId26" w:history="1">
        <w:r w:rsidRPr="00162A46">
          <w:rPr>
            <w:rStyle w:val="a4"/>
            <w:sz w:val="28"/>
            <w:szCs w:val="28"/>
          </w:rPr>
          <w:t>статьей 37</w:t>
        </w:r>
      </w:hyperlink>
      <w:r w:rsidRPr="00162A46">
        <w:rPr>
          <w:sz w:val="28"/>
          <w:szCs w:val="28"/>
        </w:rPr>
        <w:t xml:space="preserve"> данного закона. </w:t>
      </w:r>
    </w:p>
    <w:p w:rsidR="00D0671B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 w:rsidRPr="00162A46">
        <w:rPr>
          <w:sz w:val="28"/>
          <w:szCs w:val="28"/>
        </w:rPr>
        <w:t xml:space="preserve">В тех случаях, когда требуется проведение торгов, подразумевающее состязательность хозяйствующих субъектов, их </w:t>
      </w:r>
      <w:proofErr w:type="spellStart"/>
      <w:r w:rsidRPr="00162A46">
        <w:rPr>
          <w:sz w:val="28"/>
          <w:szCs w:val="28"/>
        </w:rPr>
        <w:t>непроведение</w:t>
      </w:r>
      <w:proofErr w:type="spellEnd"/>
      <w:r w:rsidRPr="00162A46">
        <w:rPr>
          <w:sz w:val="28"/>
          <w:szCs w:val="28"/>
        </w:rPr>
        <w:t xml:space="preserve">, за исключением случаев, допускаемых законом, не может не влиять на конкуренцию, поскольку лишь при публичном объявлении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нем, следствием чего ограничивается доступ в отношении имущества другим хозяйствующим субъектам для осуществления предпринимательской деятельности. </w:t>
      </w:r>
    </w:p>
    <w:p w:rsidR="00D0671B" w:rsidRPr="00C24497" w:rsidRDefault="00D0671B" w:rsidP="00D0671B">
      <w:pPr>
        <w:spacing w:before="57" w:after="113"/>
        <w:ind w:firstLine="567"/>
        <w:jc w:val="both"/>
        <w:rPr>
          <w:szCs w:val="28"/>
        </w:rPr>
      </w:pPr>
      <w:r>
        <w:rPr>
          <w:szCs w:val="28"/>
        </w:rPr>
        <w:t xml:space="preserve">Комиссией Иркутского УФАС России ходатайство ответчика рассмотрено и отклонено, поскольку нарушение антимонопольного законодательства выражается в необоснованном препятствовании осуществлению деятельности хозяйствующими субъектами – конкурентами ООО «Водолей профи», которое осуществляется органом местного самоуправления по настоящее время, ввиду заключения между Администрацией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 и ООО «Водолей профи» договора № 2 на временное владение муниципальным имуществом от 17.05.2019 г. в нарушение действующего законодательства. </w:t>
      </w:r>
    </w:p>
    <w:p w:rsidR="00D0671B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пользование муниципальным имуществом ООО «Водолей профи» на основании вышеуказанных договоров временного владения муниципальным имуществом в нарушение требований действующего законодательства осуществляется с 16.05.2018 г. по настоящее время. Таким образом, хозяйствующим субъектам, которые могли бы использовать муниципальное имущество на основании концессионного соглашения в установленном законом порядке, созданы препятствия для осуществления предпринимательской деятельности. </w:t>
      </w:r>
    </w:p>
    <w:p w:rsidR="00D0671B" w:rsidRPr="00C24497" w:rsidRDefault="00D0671B" w:rsidP="00D0671B">
      <w:pPr>
        <w:spacing w:before="57" w:after="113"/>
        <w:ind w:firstLine="567"/>
        <w:jc w:val="both"/>
        <w:rPr>
          <w:szCs w:val="28"/>
        </w:rPr>
      </w:pPr>
      <w:r>
        <w:rPr>
          <w:szCs w:val="28"/>
        </w:rPr>
        <w:t xml:space="preserve">Более того, Администрацией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 неоднократно заявлялись ходатайства о продлении сроков исполнения предупреждения после вступления в силу судебного акта о признании договора недействительным, из чего следует, что органу местного самоуправления известно существо вменяемого правонарушения, а также факт того, что нарушение антимонопольного законодательства не устранено по настоящее время.  </w:t>
      </w:r>
    </w:p>
    <w:p w:rsidR="00D0671B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Иркутского УФАС России представляются необоснованными доводы ООО «Водолей профи» о длительности процесса заключения концессионного соглашения и обоснованности ходатайства органа местного самоуправления о продлении сроков исполнения предупреждения в силу следующего. </w:t>
      </w:r>
    </w:p>
    <w:p w:rsidR="00D0671B" w:rsidRPr="00E26AF8" w:rsidRDefault="00D0671B" w:rsidP="00D0671B">
      <w:pPr>
        <w:pStyle w:val="ConsPlusNormal"/>
        <w:ind w:firstLine="540"/>
        <w:jc w:val="both"/>
      </w:pPr>
      <w:r>
        <w:rPr>
          <w:lang w:bidi="ru-RU"/>
        </w:rPr>
        <w:t>С</w:t>
      </w:r>
      <w:r w:rsidRPr="00E26AF8">
        <w:rPr>
          <w:lang w:bidi="ru-RU"/>
        </w:rPr>
        <w:t xml:space="preserve"> момента официального опубликования (08.05.2013) Федерального закона от 07.05.2013 N 103-ФЗ "О внесении изменений в Федеральный закон "О концессионных соглашениях" и отдельные законодательные акты Российской Федерации"</w:t>
      </w:r>
      <w:r>
        <w:rPr>
          <w:lang w:bidi="ru-RU"/>
        </w:rPr>
        <w:t xml:space="preserve"> до момента заключения рассматриваемых договоров</w:t>
      </w:r>
      <w:r>
        <w:t xml:space="preserve"> прошло более пяти</w:t>
      </w:r>
      <w:r w:rsidRPr="00E26AF8">
        <w:t xml:space="preserve"> лет.</w:t>
      </w:r>
    </w:p>
    <w:p w:rsidR="00D0671B" w:rsidRPr="00E26AF8" w:rsidRDefault="00D0671B" w:rsidP="00D0671B">
      <w:pPr>
        <w:pStyle w:val="ConsPlusNormal"/>
        <w:ind w:firstLine="540"/>
        <w:jc w:val="both"/>
        <w:rPr>
          <w:lang w:bidi="ru-RU"/>
        </w:rPr>
      </w:pPr>
      <w:r w:rsidRPr="00E26AF8">
        <w:rPr>
          <w:lang w:bidi="ru-RU"/>
        </w:rPr>
        <w:t xml:space="preserve">В соответствии с частями 5 и 6 статьи 5 Закона N 103-ФЗ с 08.05.2013 и до 01.01.2015 допускалась передача прав владения и (или) пользования объектами теплоснабжения, централизованных систем горячего водоснабжения, холодного водоснабжения и (или) водоотведения без учета требований, предусмотренных частями 3 и 4 статьи 28.1 Закона о теплоснабжении и частями 3 и 4 статьи 41.1 Закона о водоснабжении, по договору аренды объектов теплоснабжения, водоснабжения, водоотведения на срок до трех лет до передачи прав владения и (или) пользования данными объектами победителю конкурса на право заключения концессионного соглашения, если данные объекты входят в состав объекта концессионного соглашения или в состав иного передаваемого </w:t>
      </w:r>
      <w:proofErr w:type="spellStart"/>
      <w:r w:rsidRPr="00E26AF8">
        <w:rPr>
          <w:lang w:bidi="ru-RU"/>
        </w:rPr>
        <w:t>концедентом</w:t>
      </w:r>
      <w:proofErr w:type="spellEnd"/>
      <w:r w:rsidRPr="00E26AF8">
        <w:rPr>
          <w:lang w:bidi="ru-RU"/>
        </w:rPr>
        <w:t xml:space="preserve"> концессионеру по концессионному соглашению имущества.</w:t>
      </w:r>
    </w:p>
    <w:p w:rsidR="00D0671B" w:rsidRPr="00E26AF8" w:rsidRDefault="00D0671B" w:rsidP="00D0671B">
      <w:pPr>
        <w:pStyle w:val="ConsPlusNormal"/>
        <w:ind w:firstLine="540"/>
        <w:jc w:val="both"/>
        <w:rPr>
          <w:lang w:bidi="ru-RU"/>
        </w:rPr>
      </w:pPr>
      <w:r w:rsidRPr="00E26AF8">
        <w:rPr>
          <w:lang w:bidi="ru-RU"/>
        </w:rPr>
        <w:t>Таким образом, законодательством Российской Федерации был установлен переходный период, позволяющий до 01.01.2015 заключать договоры аренды на срок до 3 лет по правилам, предусмотренным, в том числе, Законом о защите конкуренции.</w:t>
      </w:r>
    </w:p>
    <w:p w:rsidR="00D0671B" w:rsidRDefault="00D0671B" w:rsidP="00D0671B">
      <w:pPr>
        <w:pStyle w:val="ConsPlusNormal"/>
        <w:ind w:firstLine="540"/>
        <w:jc w:val="both"/>
        <w:rPr>
          <w:lang w:bidi="ru-RU"/>
        </w:rPr>
      </w:pPr>
      <w:r w:rsidRPr="00E26AF8">
        <w:rPr>
          <w:lang w:bidi="ru-RU"/>
        </w:rPr>
        <w:t>При этом в указанный трехлетний период необходимо было проводить мероприятия по подготовке к заключению кон</w:t>
      </w:r>
      <w:r>
        <w:rPr>
          <w:lang w:bidi="ru-RU"/>
        </w:rPr>
        <w:t xml:space="preserve">цессионного соглашения. </w:t>
      </w:r>
    </w:p>
    <w:p w:rsidR="00D0671B" w:rsidRPr="00F43CA0" w:rsidRDefault="00D0671B" w:rsidP="00D0671B">
      <w:pPr>
        <w:pStyle w:val="ConsPlusNormal"/>
        <w:ind w:firstLine="540"/>
        <w:jc w:val="both"/>
        <w:rPr>
          <w:lang w:bidi="ru-RU"/>
        </w:rPr>
      </w:pPr>
      <w:r w:rsidRPr="00F43CA0">
        <w:t xml:space="preserve">С учетом положений действующего законодательства и сроков исполнения предупреждения (с 11.10.2018 г. по 28.10.2019 г.) Администрации </w:t>
      </w:r>
      <w:proofErr w:type="spellStart"/>
      <w:r w:rsidRPr="00F43CA0">
        <w:t>Усть-Удинского</w:t>
      </w:r>
      <w:proofErr w:type="spellEnd"/>
      <w:r w:rsidRPr="00F43CA0">
        <w:t xml:space="preserve"> городского поселения был предоставлен разумный и обоснованный срок для прекращения нарушения антимонопольного законодательства и распоряжения муниципальным имуществом в установленном порядке. </w:t>
      </w:r>
    </w:p>
    <w:p w:rsidR="00D0671B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Ответчиком в материалы дела не представлено доказательств того, что в установленный срок предупреждение антимонопольного органа не могло быть исполнено. </w:t>
      </w:r>
    </w:p>
    <w:p w:rsidR="00D0671B" w:rsidRPr="00162A46" w:rsidRDefault="00D0671B" w:rsidP="00D0671B">
      <w:pPr>
        <w:pStyle w:val="a3"/>
        <w:spacing w:before="0" w:beforeAutospacing="0" w:after="0"/>
        <w:ind w:left="79" w:right="79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ответчиком не представлено доказательств того, что действия Министерства жилищной политики, энергетики и транспорта Иркутской области (далее – Министерство) необоснованно воспрепятствовали исполнению предупреждения антимонопольного органа.  Действия Министерства в судебном порядке Администрацией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C4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оспаривались. </w:t>
      </w:r>
    </w:p>
    <w:p w:rsidR="00D0671B" w:rsidRPr="00042B3A" w:rsidRDefault="00D0671B" w:rsidP="00D0671B">
      <w:pPr>
        <w:autoSpaceDE w:val="0"/>
        <w:autoSpaceDN w:val="0"/>
        <w:adjustRightInd w:val="0"/>
        <w:spacing w:after="4"/>
        <w:ind w:firstLine="540"/>
        <w:jc w:val="both"/>
        <w:rPr>
          <w:szCs w:val="28"/>
        </w:rPr>
      </w:pPr>
      <w:r w:rsidRPr="00042B3A">
        <w:rPr>
          <w:szCs w:val="28"/>
        </w:rPr>
        <w:t>В соответствии с пунктом 2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запрещаются: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D0671B" w:rsidRDefault="00D0671B" w:rsidP="00D0671B">
      <w:pPr>
        <w:ind w:firstLine="567"/>
        <w:jc w:val="both"/>
        <w:rPr>
          <w:szCs w:val="28"/>
        </w:rPr>
      </w:pPr>
      <w:r>
        <w:rPr>
          <w:szCs w:val="28"/>
        </w:rPr>
        <w:t>Решением Иркутского УФАС России от 21.01.2020 г. № 038/44/20</w:t>
      </w:r>
      <w:r>
        <w:rPr>
          <w:bCs/>
          <w:szCs w:val="28"/>
        </w:rPr>
        <w:t xml:space="preserve"> Администрация</w:t>
      </w:r>
      <w:r w:rsidRPr="00AB40FA">
        <w:rPr>
          <w:bCs/>
          <w:szCs w:val="28"/>
        </w:rPr>
        <w:t xml:space="preserve"> </w:t>
      </w:r>
      <w:proofErr w:type="spellStart"/>
      <w:r w:rsidRPr="00AB40FA">
        <w:rPr>
          <w:bCs/>
          <w:szCs w:val="28"/>
        </w:rPr>
        <w:t>Усть-Удинского</w:t>
      </w:r>
      <w:proofErr w:type="spellEnd"/>
      <w:r w:rsidRPr="00AB40FA">
        <w:rPr>
          <w:bCs/>
          <w:szCs w:val="28"/>
        </w:rPr>
        <w:t xml:space="preserve"> городского поселения</w:t>
      </w:r>
      <w:r>
        <w:rPr>
          <w:bCs/>
          <w:szCs w:val="28"/>
        </w:rPr>
        <w:t xml:space="preserve"> признана нарушившей пункт</w:t>
      </w:r>
      <w:r w:rsidRPr="00AB40FA">
        <w:rPr>
          <w:bCs/>
          <w:szCs w:val="28"/>
        </w:rPr>
        <w:t xml:space="preserve"> 2 части 1  статьи 15 Закона о защите конкуренции, </w:t>
      </w:r>
      <w:r>
        <w:rPr>
          <w:bCs/>
          <w:szCs w:val="28"/>
        </w:rPr>
        <w:t>в связи с совершением действий, выразившихся</w:t>
      </w:r>
      <w:r w:rsidRPr="00AB40FA">
        <w:rPr>
          <w:szCs w:val="28"/>
        </w:rPr>
        <w:t xml:space="preserve"> в заключении Администрацией с ООО «Водолей </w:t>
      </w:r>
      <w:r>
        <w:rPr>
          <w:szCs w:val="28"/>
        </w:rPr>
        <w:t>Профи» договоров на временного</w:t>
      </w:r>
      <w:r w:rsidRPr="00AB40FA">
        <w:rPr>
          <w:szCs w:val="28"/>
        </w:rPr>
        <w:t xml:space="preserve"> вл</w:t>
      </w:r>
      <w:r>
        <w:rPr>
          <w:szCs w:val="28"/>
        </w:rPr>
        <w:t>адения муниципальным имуществом, предусматривающих</w:t>
      </w:r>
      <w:r w:rsidRPr="00AB40FA">
        <w:rPr>
          <w:szCs w:val="28"/>
        </w:rPr>
        <w:t xml:space="preserve"> временное владение и пользование муниципальным имуществом – объектами водоснабжения и иным недвижимым имуществом, технологически и функционально связанным с объектами водоснабжения,  в нарушение положений ст. 41.1 Федерального закона от 07.12.2011г. №416-ФЗ «О водоснабжении и водоотведении», Федерального закона от 21.07.2005 N 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  <w:r>
        <w:rPr>
          <w:szCs w:val="28"/>
        </w:rPr>
        <w:t xml:space="preserve"> </w:t>
      </w:r>
    </w:p>
    <w:p w:rsidR="00D0671B" w:rsidRDefault="00D0671B" w:rsidP="00D0671B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В соответствии с частью 1 статьи </w:t>
      </w:r>
      <w:r w:rsidRPr="00337587">
        <w:rPr>
          <w:bCs/>
          <w:szCs w:val="28"/>
        </w:rPr>
        <w:t xml:space="preserve">14.9 КоАП РФ действия (бездействие)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иных осуществляющих функции указанных лиц органов или организаций, государственных внебюджетных фондов, а также организаций, участвующих в предоставлении государственных или муниципальных услуг, которые недопустимы в соответствии с антимонопольным </w:t>
      </w:r>
      <w:hyperlink r:id="rId27" w:history="1">
        <w:r w:rsidRPr="00337587">
          <w:rPr>
            <w:bCs/>
            <w:color w:val="0000FF"/>
            <w:szCs w:val="28"/>
          </w:rPr>
          <w:t>законодательством</w:t>
        </w:r>
      </w:hyperlink>
      <w:r w:rsidRPr="00337587">
        <w:rPr>
          <w:bCs/>
          <w:szCs w:val="28"/>
        </w:rPr>
        <w:t xml:space="preserve"> Российской Федерации и 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свободы экономической деятельности, за исключением случаев, предусмотренных </w:t>
      </w:r>
      <w:hyperlink r:id="rId28" w:history="1">
        <w:r w:rsidRPr="00337587">
          <w:rPr>
            <w:bCs/>
            <w:color w:val="0000FF"/>
            <w:szCs w:val="28"/>
          </w:rPr>
          <w:t>частью 7 статьи 14.32</w:t>
        </w:r>
      </w:hyperlink>
      <w:r w:rsidRPr="00337587">
        <w:rPr>
          <w:bCs/>
          <w:szCs w:val="28"/>
        </w:rPr>
        <w:t xml:space="preserve"> настоящего Кодекса, влекут наложение административного штрафа на должностных лиц в размере от пятнадцати тысяч до пятидесяти тысяч рублей.</w:t>
      </w:r>
    </w:p>
    <w:p w:rsidR="00D0671B" w:rsidRDefault="00D0671B" w:rsidP="00D0671B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Pr="00992C58">
        <w:rPr>
          <w:szCs w:val="28"/>
        </w:rPr>
        <w:t>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0671B" w:rsidRPr="00033434" w:rsidRDefault="00D0671B" w:rsidP="00D0671B">
      <w:pPr>
        <w:ind w:firstLine="567"/>
        <w:jc w:val="both"/>
        <w:rPr>
          <w:szCs w:val="28"/>
        </w:rPr>
      </w:pPr>
      <w:r w:rsidRPr="00992C58">
        <w:rPr>
          <w:szCs w:val="28"/>
        </w:rPr>
        <w:t xml:space="preserve">Вышеуказанное решение </w:t>
      </w:r>
      <w:r>
        <w:rPr>
          <w:szCs w:val="28"/>
        </w:rPr>
        <w:t>антимонопольного органа</w:t>
      </w:r>
      <w:r w:rsidRPr="00992C58">
        <w:rPr>
          <w:szCs w:val="28"/>
        </w:rPr>
        <w:t xml:space="preserve"> послужило поводом для возбуждения дела об административном правонарушении и составления протокола об административном правонарушении в отношении</w:t>
      </w:r>
      <w:proofErr w:type="gramStart"/>
      <w:r w:rsidRPr="00992C58">
        <w:rPr>
          <w:szCs w:val="28"/>
        </w:rPr>
        <w:t xml:space="preserve"> </w:t>
      </w:r>
      <w:r>
        <w:rPr>
          <w:szCs w:val="28"/>
        </w:rPr>
        <w:t>….</w:t>
      </w:r>
      <w:proofErr w:type="gramEnd"/>
      <w:r>
        <w:rPr>
          <w:szCs w:val="28"/>
        </w:rPr>
        <w:t xml:space="preserve">. </w:t>
      </w:r>
      <w:r w:rsidRPr="00992C58">
        <w:rPr>
          <w:szCs w:val="28"/>
        </w:rPr>
        <w:t xml:space="preserve">по факту совершения административного </w:t>
      </w:r>
      <w:r w:rsidRPr="00033434">
        <w:rPr>
          <w:szCs w:val="28"/>
        </w:rPr>
        <w:t xml:space="preserve">правонарушения, предусмотренного частью 1 статьи 14.9 КоАП РФ. </w:t>
      </w:r>
    </w:p>
    <w:p w:rsidR="00D0671B" w:rsidRPr="00033434" w:rsidRDefault="00D0671B" w:rsidP="00D0671B">
      <w:pPr>
        <w:ind w:firstLine="567"/>
        <w:jc w:val="both"/>
        <w:rPr>
          <w:szCs w:val="28"/>
        </w:rPr>
      </w:pPr>
      <w:r w:rsidRPr="00033434">
        <w:rPr>
          <w:szCs w:val="28"/>
        </w:rPr>
        <w:t xml:space="preserve">В соответствии со статьей 32 Устава </w:t>
      </w:r>
      <w:proofErr w:type="spellStart"/>
      <w:r w:rsidRPr="00033434">
        <w:rPr>
          <w:szCs w:val="28"/>
        </w:rPr>
        <w:t>Усть-Удинского</w:t>
      </w:r>
      <w:proofErr w:type="spellEnd"/>
      <w:r w:rsidRPr="00033434">
        <w:rPr>
          <w:szCs w:val="28"/>
        </w:rPr>
        <w:t xml:space="preserve"> муниципального образования глава муниципального образования возглавляет Администрацию поселения. </w:t>
      </w:r>
    </w:p>
    <w:p w:rsidR="00D0671B" w:rsidRPr="00033434" w:rsidRDefault="00D0671B" w:rsidP="00D0671B">
      <w:pPr>
        <w:ind w:firstLine="567"/>
        <w:jc w:val="both"/>
        <w:rPr>
          <w:szCs w:val="28"/>
        </w:rPr>
      </w:pPr>
      <w:r w:rsidRPr="00033434">
        <w:rPr>
          <w:szCs w:val="28"/>
        </w:rPr>
        <w:t>На момент совершения административного правонарушения и по настоящее время</w:t>
      </w:r>
      <w:proofErr w:type="gramStart"/>
      <w:r w:rsidRPr="00033434">
        <w:rPr>
          <w:szCs w:val="28"/>
        </w:rPr>
        <w:t xml:space="preserve"> </w:t>
      </w:r>
      <w:r>
        <w:rPr>
          <w:szCs w:val="28"/>
        </w:rPr>
        <w:t>….</w:t>
      </w:r>
      <w:proofErr w:type="gramEnd"/>
      <w:r w:rsidRPr="00033434">
        <w:rPr>
          <w:szCs w:val="28"/>
        </w:rPr>
        <w:t xml:space="preserve"> находится в должности главы </w:t>
      </w:r>
      <w:proofErr w:type="spellStart"/>
      <w:r w:rsidRPr="00033434">
        <w:rPr>
          <w:szCs w:val="28"/>
        </w:rPr>
        <w:t>Усть-Удинского</w:t>
      </w:r>
      <w:proofErr w:type="spellEnd"/>
      <w:r w:rsidRPr="00033434">
        <w:rPr>
          <w:szCs w:val="28"/>
        </w:rPr>
        <w:t xml:space="preserve"> муниципального образования. </w:t>
      </w:r>
    </w:p>
    <w:p w:rsidR="00D0671B" w:rsidRPr="00033434" w:rsidRDefault="00D0671B" w:rsidP="00D0671B">
      <w:pPr>
        <w:ind w:firstLine="567"/>
        <w:jc w:val="both"/>
        <w:rPr>
          <w:szCs w:val="28"/>
        </w:rPr>
      </w:pPr>
      <w:r w:rsidRPr="00033434">
        <w:rPr>
          <w:szCs w:val="28"/>
        </w:rPr>
        <w:t xml:space="preserve">В соответствии со статьей 33 Устава </w:t>
      </w:r>
      <w:proofErr w:type="spellStart"/>
      <w:r w:rsidRPr="00033434">
        <w:rPr>
          <w:szCs w:val="28"/>
        </w:rPr>
        <w:t>Усть-Удинского</w:t>
      </w:r>
      <w:proofErr w:type="spellEnd"/>
      <w:r w:rsidRPr="00033434">
        <w:rPr>
          <w:szCs w:val="28"/>
        </w:rPr>
        <w:t xml:space="preserve"> муниципального образования в полномочия главы муниципального образования как главы Администрации входит, в том числе, руководство деятельностью Администрации </w:t>
      </w:r>
      <w:proofErr w:type="spellStart"/>
      <w:r w:rsidRPr="00033434">
        <w:rPr>
          <w:szCs w:val="28"/>
        </w:rPr>
        <w:t>Усть-Удинского</w:t>
      </w:r>
      <w:proofErr w:type="spellEnd"/>
      <w:r w:rsidRPr="00033434">
        <w:rPr>
          <w:szCs w:val="28"/>
        </w:rPr>
        <w:t xml:space="preserve"> городского поселения, организация и обеспечение исполнения полномочий администрации муниципального образования по решению вопросов местного значения; приобретение и осуществление имущественных прав и иных прав и обязанностей от имени муниципального образования. </w:t>
      </w:r>
    </w:p>
    <w:p w:rsidR="00D0671B" w:rsidRDefault="00D0671B" w:rsidP="00D0671B">
      <w:pPr>
        <w:ind w:firstLine="567"/>
        <w:jc w:val="both"/>
        <w:rPr>
          <w:color w:val="000000"/>
          <w:szCs w:val="28"/>
        </w:rPr>
      </w:pPr>
      <w:r w:rsidRPr="00033434">
        <w:rPr>
          <w:color w:val="000000"/>
          <w:szCs w:val="28"/>
        </w:rPr>
        <w:t xml:space="preserve">Таким </w:t>
      </w:r>
      <w:proofErr w:type="gramStart"/>
      <w:r w:rsidRPr="00033434">
        <w:rPr>
          <w:color w:val="000000"/>
          <w:szCs w:val="28"/>
        </w:rPr>
        <w:t xml:space="preserve">образом, </w:t>
      </w:r>
      <w:r>
        <w:rPr>
          <w:color w:val="000000"/>
          <w:szCs w:val="28"/>
        </w:rPr>
        <w:t>….</w:t>
      </w:r>
      <w:proofErr w:type="gramEnd"/>
      <w:r>
        <w:rPr>
          <w:color w:val="000000"/>
          <w:szCs w:val="28"/>
        </w:rPr>
        <w:t>. являлся на момент совершения административного правонарушения</w:t>
      </w:r>
      <w:r w:rsidRPr="00033434">
        <w:rPr>
          <w:color w:val="000000"/>
          <w:szCs w:val="28"/>
        </w:rPr>
        <w:t xml:space="preserve"> должностным лицом органа местного самоуправления – главой </w:t>
      </w:r>
      <w:proofErr w:type="spellStart"/>
      <w:r>
        <w:rPr>
          <w:color w:val="000000"/>
          <w:szCs w:val="28"/>
        </w:rPr>
        <w:t>Усть-Удинского</w:t>
      </w:r>
      <w:proofErr w:type="spellEnd"/>
      <w:r>
        <w:rPr>
          <w:color w:val="000000"/>
          <w:szCs w:val="28"/>
        </w:rPr>
        <w:t xml:space="preserve"> муниципального образования</w:t>
      </w:r>
      <w:r w:rsidRPr="00033434">
        <w:rPr>
          <w:color w:val="000000"/>
          <w:szCs w:val="28"/>
        </w:rPr>
        <w:t>, на которое возложены функции по распоряжению муниципальным имуществом, в служебные обязанности которого входят организационно-распорядительные функции в администрации.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992C58">
        <w:rPr>
          <w:b/>
          <w:szCs w:val="28"/>
        </w:rPr>
        <w:t xml:space="preserve">Объектом допущенного правонарушения </w:t>
      </w:r>
      <w:r w:rsidRPr="00992C58">
        <w:rPr>
          <w:szCs w:val="28"/>
        </w:rPr>
        <w:t xml:space="preserve">являются </w:t>
      </w:r>
      <w:r w:rsidRPr="00AF0C7D">
        <w:rPr>
          <w:szCs w:val="28"/>
        </w:rPr>
        <w:t xml:space="preserve">общественные отношения в сфере </w:t>
      </w:r>
      <w:r>
        <w:rPr>
          <w:szCs w:val="28"/>
        </w:rPr>
        <w:t xml:space="preserve">защиты конкуренции. 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992C58">
        <w:rPr>
          <w:b/>
          <w:szCs w:val="28"/>
        </w:rPr>
        <w:t>Объективная сторона правонарушения</w:t>
      </w:r>
      <w:r w:rsidRPr="00992C58">
        <w:rPr>
          <w:szCs w:val="28"/>
        </w:rPr>
        <w:t xml:space="preserve"> выражается </w:t>
      </w:r>
      <w:r w:rsidRPr="00AB40FA">
        <w:rPr>
          <w:szCs w:val="28"/>
        </w:rPr>
        <w:t xml:space="preserve">в заключении Администрацией с ООО «Водолей </w:t>
      </w:r>
      <w:r>
        <w:rPr>
          <w:szCs w:val="28"/>
        </w:rPr>
        <w:t>Профи» договоров на временного</w:t>
      </w:r>
      <w:r w:rsidRPr="00AB40FA">
        <w:rPr>
          <w:szCs w:val="28"/>
        </w:rPr>
        <w:t xml:space="preserve"> вл</w:t>
      </w:r>
      <w:r>
        <w:rPr>
          <w:szCs w:val="28"/>
        </w:rPr>
        <w:t>адения муниципальным имуществом, предусматривающих</w:t>
      </w:r>
      <w:r w:rsidRPr="00AB40FA">
        <w:rPr>
          <w:szCs w:val="28"/>
        </w:rPr>
        <w:t xml:space="preserve"> временное владение и пользование муниципальным имуществом – объектами водоснабжения и иным недвижимым имуществом, технологически и функционально связанным с объектами водоснабжения,  в нарушение положений ст. 41.1 Федерального закона от 07.12.2011г. №416-ФЗ «О водоснабжении и водоотведении», Федерального закона от 21.07.2005 N 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992C58">
        <w:rPr>
          <w:b/>
          <w:szCs w:val="28"/>
        </w:rPr>
        <w:t>Место совершения правонарушения:</w:t>
      </w:r>
      <w:r w:rsidRPr="00992C58">
        <w:rPr>
          <w:szCs w:val="28"/>
        </w:rPr>
        <w:t xml:space="preserve"> </w:t>
      </w:r>
      <w:r>
        <w:rPr>
          <w:szCs w:val="28"/>
        </w:rPr>
        <w:t xml:space="preserve">Иркутская область, </w:t>
      </w:r>
      <w:proofErr w:type="spellStart"/>
      <w:r>
        <w:rPr>
          <w:szCs w:val="28"/>
        </w:rPr>
        <w:t>Усть-Удинский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Усть-Уда, ул. Мира, 19. 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992C58">
        <w:rPr>
          <w:b/>
          <w:szCs w:val="28"/>
        </w:rPr>
        <w:t xml:space="preserve">Время совершения правонарушения: </w:t>
      </w:r>
      <w:r>
        <w:rPr>
          <w:szCs w:val="28"/>
        </w:rPr>
        <w:t xml:space="preserve">16.05.2018 г., 17.05.2019 г. 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992C58">
        <w:rPr>
          <w:b/>
          <w:szCs w:val="28"/>
        </w:rPr>
        <w:t>Субъект правонарушения:</w:t>
      </w:r>
      <w:r w:rsidRPr="00992C58">
        <w:rPr>
          <w:bCs/>
          <w:szCs w:val="28"/>
        </w:rPr>
        <w:t xml:space="preserve"> </w:t>
      </w:r>
      <w:r>
        <w:rPr>
          <w:szCs w:val="28"/>
        </w:rPr>
        <w:t xml:space="preserve">глава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муниципального образования </w:t>
      </w:r>
      <w:r>
        <w:rPr>
          <w:bCs/>
          <w:szCs w:val="28"/>
        </w:rPr>
        <w:t>……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992C58">
        <w:rPr>
          <w:b/>
          <w:szCs w:val="28"/>
        </w:rPr>
        <w:t>Субъективная сторона правонарушения</w:t>
      </w:r>
      <w:r w:rsidRPr="00992C58">
        <w:rPr>
          <w:szCs w:val="28"/>
        </w:rPr>
        <w:t xml:space="preserve"> характеризуется виной в форме умысла, поскольку </w:t>
      </w:r>
      <w:r>
        <w:rPr>
          <w:szCs w:val="28"/>
        </w:rPr>
        <w:t>Тарасенко В.А.,</w:t>
      </w:r>
      <w:r w:rsidRPr="00992C58">
        <w:rPr>
          <w:szCs w:val="28"/>
        </w:rPr>
        <w:t xml:space="preserve"> совершивш</w:t>
      </w:r>
      <w:r>
        <w:rPr>
          <w:szCs w:val="28"/>
        </w:rPr>
        <w:t>ий</w:t>
      </w:r>
      <w:r w:rsidRPr="00992C58">
        <w:rPr>
          <w:szCs w:val="28"/>
        </w:rPr>
        <w:t xml:space="preserve"> правонарушение, сознавал противоправный характер </w:t>
      </w:r>
      <w:r>
        <w:rPr>
          <w:szCs w:val="28"/>
        </w:rPr>
        <w:t>своих действий</w:t>
      </w:r>
      <w:r w:rsidRPr="00992C58">
        <w:rPr>
          <w:szCs w:val="28"/>
        </w:rPr>
        <w:t>, предвидел</w:t>
      </w:r>
      <w:r>
        <w:rPr>
          <w:szCs w:val="28"/>
        </w:rPr>
        <w:t xml:space="preserve"> их</w:t>
      </w:r>
      <w:r w:rsidRPr="00992C58">
        <w:rPr>
          <w:szCs w:val="28"/>
        </w:rPr>
        <w:t xml:space="preserve"> вредные последствия и желал наступления таких последствий или сознательно их допускал</w:t>
      </w:r>
      <w:r>
        <w:rPr>
          <w:szCs w:val="28"/>
        </w:rPr>
        <w:t>,</w:t>
      </w:r>
      <w:r w:rsidRPr="00992C58">
        <w:rPr>
          <w:szCs w:val="28"/>
        </w:rPr>
        <w:t xml:space="preserve"> либо относил</w:t>
      </w:r>
      <w:r>
        <w:rPr>
          <w:szCs w:val="28"/>
        </w:rPr>
        <w:t>ся</w:t>
      </w:r>
      <w:r w:rsidRPr="00992C58">
        <w:rPr>
          <w:szCs w:val="28"/>
        </w:rPr>
        <w:t xml:space="preserve"> к ним безразлично.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992C58">
        <w:rPr>
          <w:szCs w:val="28"/>
        </w:rPr>
        <w:t xml:space="preserve">Учитывая вышеизложенное, </w:t>
      </w:r>
      <w:r>
        <w:rPr>
          <w:szCs w:val="28"/>
        </w:rPr>
        <w:t>…..</w:t>
      </w:r>
      <w:r w:rsidRPr="00992C58">
        <w:rPr>
          <w:szCs w:val="28"/>
        </w:rPr>
        <w:t xml:space="preserve"> </w:t>
      </w:r>
      <w:r w:rsidRPr="00992C58">
        <w:rPr>
          <w:color w:val="000000"/>
          <w:szCs w:val="28"/>
        </w:rPr>
        <w:t>допущено административное пр</w:t>
      </w:r>
      <w:r>
        <w:rPr>
          <w:color w:val="000000"/>
          <w:szCs w:val="28"/>
        </w:rPr>
        <w:t>авонарушение, предусмотренное частью 1 статьи</w:t>
      </w:r>
      <w:r w:rsidRPr="00992C58">
        <w:rPr>
          <w:color w:val="000000"/>
          <w:szCs w:val="28"/>
        </w:rPr>
        <w:t xml:space="preserve"> 14.9 КоАП РФ, выразившееся</w:t>
      </w:r>
      <w:r>
        <w:rPr>
          <w:sz w:val="27"/>
          <w:szCs w:val="27"/>
        </w:rPr>
        <w:t xml:space="preserve"> </w:t>
      </w:r>
      <w:r w:rsidRPr="00AB40FA">
        <w:rPr>
          <w:szCs w:val="28"/>
        </w:rPr>
        <w:t xml:space="preserve">в заключении Администрацией с ООО «Водолей </w:t>
      </w:r>
      <w:r>
        <w:rPr>
          <w:szCs w:val="28"/>
        </w:rPr>
        <w:t>Профи» договоров на временного</w:t>
      </w:r>
      <w:r w:rsidRPr="00AB40FA">
        <w:rPr>
          <w:szCs w:val="28"/>
        </w:rPr>
        <w:t xml:space="preserve"> вл</w:t>
      </w:r>
      <w:r>
        <w:rPr>
          <w:szCs w:val="28"/>
        </w:rPr>
        <w:t>адения муниципальным имуществом, предусматривающих</w:t>
      </w:r>
      <w:r w:rsidRPr="00AB40FA">
        <w:rPr>
          <w:szCs w:val="28"/>
        </w:rPr>
        <w:t xml:space="preserve"> временное владение и пользование муниципальным имуществом – объектами водоснабжения и иным недвижимым имуществом, технологически и функционально связанным с объектами водоснабжения,  в нарушение положений ст. 41.1 Федерального закона от 07.12.2011г. №416-ФЗ «О водоснабжении и водоотведении», Федерального закона от 21.07.2005 N 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</w:p>
    <w:p w:rsidR="00D0671B" w:rsidRDefault="00D0671B" w:rsidP="00D0671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…..</w:t>
      </w:r>
      <w:proofErr w:type="gramEnd"/>
      <w:r>
        <w:rPr>
          <w:szCs w:val="28"/>
        </w:rPr>
        <w:t xml:space="preserve"> в материалы дела представлены объяснения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. № 2381/20 от 20.02.2020 г.), согласно которым рассматриваемые действия указанным лицом совершены в состоянии крайней необходимости, в целях эксплуатации объектов водоснабжения и обеспечения населения, организаций холодным водоснабжением. </w:t>
      </w:r>
    </w:p>
    <w:p w:rsidR="00D0671B" w:rsidRDefault="00D0671B" w:rsidP="00D0671B">
      <w:pPr>
        <w:pStyle w:val="a7"/>
        <w:spacing w:after="0"/>
        <w:ind w:left="0" w:firstLine="567"/>
        <w:jc w:val="both"/>
        <w:rPr>
          <w:szCs w:val="28"/>
        </w:rPr>
      </w:pPr>
      <w:r>
        <w:rPr>
          <w:szCs w:val="28"/>
        </w:rPr>
        <w:t>В ходе рассмотрения дела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 xml:space="preserve"> также заявлено ходатайство о прекращении производства по делу по основаниям, ранее указанным в объяснениях по делу (совершение действий в состоянии крайней необходимости). </w:t>
      </w:r>
    </w:p>
    <w:p w:rsidR="00D0671B" w:rsidRDefault="00D0671B" w:rsidP="00D0671B">
      <w:pPr>
        <w:ind w:firstLine="567"/>
        <w:jc w:val="both"/>
        <w:rPr>
          <w:szCs w:val="28"/>
        </w:rPr>
      </w:pPr>
      <w:r>
        <w:rPr>
          <w:szCs w:val="28"/>
        </w:rPr>
        <w:tab/>
        <w:t>Должностным лицом антимонопольного органа ходатайство о прекращении дела отклонено, доводы указанного лица признаны несостоятельными, поскольку не установлены обстоятельства, вынуждающие действовать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 xml:space="preserve"> в состоянии крайней необходимости, так как на указанном должностном лице в силу своего служебного положения лежит обязанность по своевременному распоряжению муниципальным имуществом в установленном порядке, возможность передачи имущества в установленном порядке имелась. Отсутствие согласования проекта концессионного соглашения Правительством Иркутской области (при отсутствии факта признания действий уполномоченного органа незаконными) не может быть признано таким обстоятельством. </w:t>
      </w:r>
    </w:p>
    <w:p w:rsidR="00D0671B" w:rsidRDefault="00D0671B" w:rsidP="00D0671B">
      <w:pPr>
        <w:ind w:firstLine="567"/>
        <w:jc w:val="both"/>
        <w:rPr>
          <w:szCs w:val="28"/>
        </w:rPr>
      </w:pPr>
      <w:r>
        <w:rPr>
          <w:szCs w:val="28"/>
        </w:rPr>
        <w:t>Также отклоняются доводы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 xml:space="preserve"> о нарушении должностным лицом антимонопольного органа правил составления протокола об административном правонарушении, поскольку указанные объяснения были приобщены к рассматриваемому протоколу, материалам дела. 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A26C45">
        <w:rPr>
          <w:szCs w:val="28"/>
        </w:rPr>
        <w:t>При назначении разм</w:t>
      </w:r>
      <w:r>
        <w:rPr>
          <w:szCs w:val="28"/>
        </w:rPr>
        <w:t xml:space="preserve">ера штрафа в соответствии со статьей </w:t>
      </w:r>
      <w:r w:rsidRPr="00A26C45">
        <w:rPr>
          <w:szCs w:val="28"/>
        </w:rPr>
        <w:t xml:space="preserve">4.1 </w:t>
      </w:r>
      <w:r>
        <w:rPr>
          <w:szCs w:val="28"/>
        </w:rPr>
        <w:t xml:space="preserve">КоАП РФ </w:t>
      </w:r>
      <w:r w:rsidRPr="00A26C45">
        <w:rPr>
          <w:szCs w:val="28"/>
        </w:rPr>
        <w:t>учитывается характер правонарушения, имущественное и финансовое положение лица, привлекаемого к административной ответственности, а также наличие смягчающих и отягчающих обстоятельств.</w:t>
      </w:r>
    </w:p>
    <w:p w:rsidR="00D0671B" w:rsidRDefault="00D0671B" w:rsidP="00D0671B">
      <w:pPr>
        <w:ind w:firstLine="567"/>
        <w:jc w:val="both"/>
        <w:rPr>
          <w:szCs w:val="28"/>
        </w:rPr>
      </w:pPr>
      <w:r w:rsidRPr="00A26C45">
        <w:rPr>
          <w:szCs w:val="28"/>
        </w:rPr>
        <w:t>Определением №</w:t>
      </w:r>
      <w:r>
        <w:rPr>
          <w:szCs w:val="28"/>
        </w:rPr>
        <w:t xml:space="preserve"> 385/20</w:t>
      </w:r>
      <w:r w:rsidRPr="00A26C45">
        <w:rPr>
          <w:szCs w:val="28"/>
        </w:rPr>
        <w:t xml:space="preserve"> от </w:t>
      </w:r>
      <w:r>
        <w:rPr>
          <w:szCs w:val="28"/>
        </w:rPr>
        <w:t xml:space="preserve">25.02.2020 </w:t>
      </w:r>
      <w:r w:rsidRPr="00A26C45">
        <w:rPr>
          <w:szCs w:val="28"/>
        </w:rPr>
        <w:t>г. о назначении времени и места рассмотрения дела об административном правонарушении у</w:t>
      </w:r>
      <w:proofErr w:type="gramStart"/>
      <w:r w:rsidRPr="00A26C45">
        <w:rPr>
          <w:szCs w:val="28"/>
        </w:rPr>
        <w:t xml:space="preserve"> </w:t>
      </w:r>
      <w:r>
        <w:rPr>
          <w:szCs w:val="28"/>
        </w:rPr>
        <w:t>….</w:t>
      </w:r>
      <w:proofErr w:type="gramEnd"/>
      <w:r w:rsidRPr="00A26C45">
        <w:rPr>
          <w:szCs w:val="28"/>
        </w:rPr>
        <w:t xml:space="preserve"> запрошены сведения о наличии смягчающих обстоятельств по делу, а </w:t>
      </w:r>
      <w:r>
        <w:rPr>
          <w:szCs w:val="28"/>
        </w:rPr>
        <w:t xml:space="preserve">также </w:t>
      </w:r>
      <w:r w:rsidRPr="00A26C45">
        <w:rPr>
          <w:szCs w:val="28"/>
        </w:rPr>
        <w:t>сведения о финансовом полож</w:t>
      </w:r>
      <w:r>
        <w:rPr>
          <w:szCs w:val="28"/>
        </w:rPr>
        <w:t xml:space="preserve">ении лица и наличии иждивенцев. </w:t>
      </w:r>
    </w:p>
    <w:p w:rsidR="00D0671B" w:rsidRDefault="00D0671B" w:rsidP="00D0671B">
      <w:pPr>
        <w:pStyle w:val="a7"/>
        <w:spacing w:after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….</w:t>
      </w:r>
      <w:proofErr w:type="gramEnd"/>
      <w:r>
        <w:rPr>
          <w:szCs w:val="28"/>
        </w:rPr>
        <w:t xml:space="preserve"> представлены справка о среднем размере заработной платы – 120 568,16 руб., а также сведения о наличии на иждивении двух несовершеннолетних детей. </w:t>
      </w:r>
      <w:proofErr w:type="gramStart"/>
      <w:r>
        <w:rPr>
          <w:szCs w:val="28"/>
        </w:rPr>
        <w:t>….</w:t>
      </w:r>
      <w:proofErr w:type="gramEnd"/>
      <w:r>
        <w:rPr>
          <w:szCs w:val="28"/>
        </w:rPr>
        <w:t xml:space="preserve"> охарактеризовал свое материальное положение как стабильное.</w:t>
      </w:r>
    </w:p>
    <w:p w:rsidR="00D0671B" w:rsidRPr="00A26C45" w:rsidRDefault="00D0671B" w:rsidP="00D0671B">
      <w:pPr>
        <w:pStyle w:val="a7"/>
        <w:spacing w:after="0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В соответствии со статьей</w:t>
      </w:r>
      <w:r w:rsidRPr="00A26C45">
        <w:rPr>
          <w:color w:val="000000"/>
          <w:szCs w:val="28"/>
        </w:rPr>
        <w:t xml:space="preserve"> 24.1 КоАП РФ, должностным лицом антимонопольного органа, рассматривающим настоящее дело, всесторонне исследованы материалы административного дела, возбужденного в отношении</w:t>
      </w:r>
      <w:r w:rsidRPr="00A26C45">
        <w:rPr>
          <w:szCs w:val="28"/>
        </w:rPr>
        <w:t xml:space="preserve"> </w:t>
      </w:r>
      <w:r>
        <w:rPr>
          <w:szCs w:val="28"/>
        </w:rPr>
        <w:t>….</w:t>
      </w:r>
      <w:r w:rsidRPr="00A26C45">
        <w:rPr>
          <w:szCs w:val="28"/>
        </w:rPr>
        <w:t xml:space="preserve"> </w:t>
      </w:r>
    </w:p>
    <w:p w:rsidR="00D0671B" w:rsidRPr="00A26C45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 xml:space="preserve">Обстоятельства, </w:t>
      </w:r>
      <w:r>
        <w:rPr>
          <w:b w:val="0"/>
          <w:sz w:val="28"/>
          <w:szCs w:val="28"/>
        </w:rPr>
        <w:t xml:space="preserve">смягчающие и </w:t>
      </w:r>
      <w:r w:rsidRPr="00A26C45">
        <w:rPr>
          <w:b w:val="0"/>
          <w:sz w:val="28"/>
          <w:szCs w:val="28"/>
        </w:rPr>
        <w:t>отягчающие администр</w:t>
      </w:r>
      <w:r>
        <w:rPr>
          <w:b w:val="0"/>
          <w:sz w:val="28"/>
          <w:szCs w:val="28"/>
        </w:rPr>
        <w:t>ативную ответственность, по резу</w:t>
      </w:r>
      <w:r w:rsidRPr="00A26C45">
        <w:rPr>
          <w:b w:val="0"/>
          <w:sz w:val="28"/>
          <w:szCs w:val="28"/>
        </w:rPr>
        <w:t xml:space="preserve">льтатам рассмотрения дела не установлены. </w:t>
      </w:r>
    </w:p>
    <w:p w:rsidR="00D0671B" w:rsidRPr="00A26C45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Обстоятельств, исключающих производство по делу об административном пр</w:t>
      </w:r>
      <w:r>
        <w:rPr>
          <w:b w:val="0"/>
          <w:sz w:val="28"/>
          <w:szCs w:val="28"/>
        </w:rPr>
        <w:t>авонарушении, предусмотренных статьей</w:t>
      </w:r>
      <w:r w:rsidRPr="00A26C45">
        <w:rPr>
          <w:b w:val="0"/>
          <w:sz w:val="28"/>
          <w:szCs w:val="28"/>
        </w:rPr>
        <w:t xml:space="preserve"> 24.5 КоАП РФ, не установлено.</w:t>
      </w:r>
    </w:p>
    <w:p w:rsidR="00D0671B" w:rsidRPr="00A26C45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При рассмотрении настоящего дела об административном правонарушении должностным лицом Иркутского УФАС России рассмотрен вопрос о возм</w:t>
      </w:r>
      <w:r>
        <w:rPr>
          <w:b w:val="0"/>
          <w:sz w:val="28"/>
          <w:szCs w:val="28"/>
        </w:rPr>
        <w:t>ожности применения положений статьей</w:t>
      </w:r>
      <w:r w:rsidRPr="00A26C45">
        <w:rPr>
          <w:b w:val="0"/>
          <w:sz w:val="28"/>
          <w:szCs w:val="28"/>
        </w:rPr>
        <w:t xml:space="preserve"> 2.9 КоАП РФ. В соответствии с пунктом 21 Постановления Пленума Верховного Суда РФ № 5 от 24.03.2005 года «О некоторых вопросах, возникающих у судов при применении Кодекса Российской Федерации об административных правонарушениях»,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D0671B" w:rsidRPr="00A26C45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В соответствии со статьей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предупреждением.</w:t>
      </w:r>
    </w:p>
    <w:p w:rsidR="00D0671B" w:rsidRPr="00A26C45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В пункте 18 Постановления Пленума Высшего Арбитражного Суда Российской Федерации от 02 июня 2004 года № 10 «О некоторых вопросах, возникших в судебной практике при рассмотрении дел об административных правонарушениях» указано, что при квалификации правонарушения в качестве малозначительного,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D0671B" w:rsidRPr="00A26C45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При этом квалификация правонарушения как малозначительного может иметь место только в исключительных случаях (пункт 18.1 Постановления Пленума Высшего Арбитражного Суда Российской Федерации от 02 июня 2004 года № 10 «О некоторых вопросах, возникших в судебной практике при рассмотрении дел об административных правонарушениях»).</w:t>
      </w:r>
    </w:p>
    <w:p w:rsidR="00D0671B" w:rsidRPr="00A26C45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 xml:space="preserve">По смыслу статьи 2.9 КоАП РФ 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или государству. </w:t>
      </w:r>
    </w:p>
    <w:p w:rsidR="00D0671B" w:rsidRDefault="00D0671B" w:rsidP="00D0671B">
      <w:pPr>
        <w:pStyle w:val="a5"/>
        <w:spacing w:after="6"/>
        <w:ind w:firstLine="567"/>
        <w:jc w:val="both"/>
        <w:rPr>
          <w:rFonts w:ascii="Arial" w:hAnsi="Arial" w:cs="Arial"/>
          <w:sz w:val="30"/>
          <w:szCs w:val="30"/>
        </w:rPr>
      </w:pPr>
      <w:r w:rsidRPr="00A26C45">
        <w:rPr>
          <w:b w:val="0"/>
          <w:sz w:val="28"/>
          <w:szCs w:val="28"/>
        </w:rPr>
        <w:t xml:space="preserve">В рассматриваемом случае совершенное правонарушение по характеру и степени общественной опасности не может быть отнесено к малозначительным, поскольку действия должностных лиц органов местного самоуправления, которые недопустимы в соответствии с антимонопольным законодательством Российской Федерации, </w:t>
      </w:r>
      <w:r w:rsidRPr="00A26C45">
        <w:rPr>
          <w:b w:val="0"/>
          <w:color w:val="000000"/>
          <w:sz w:val="28"/>
          <w:szCs w:val="28"/>
        </w:rPr>
        <w:t>влекут либо могут повлечь неблагоприятные последствия в виде недопущения или устранения конкуренции, что свидетельствует о необходимости отнесения такого правонарушения к существенно угрожающим охраняемым общественным отношениям</w:t>
      </w:r>
      <w:r w:rsidRPr="00A26C45">
        <w:rPr>
          <w:b w:val="0"/>
          <w:sz w:val="28"/>
          <w:szCs w:val="28"/>
        </w:rPr>
        <w:t xml:space="preserve">. </w:t>
      </w:r>
    </w:p>
    <w:p w:rsidR="00D0671B" w:rsidRPr="00676850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676850">
        <w:rPr>
          <w:b w:val="0"/>
          <w:sz w:val="28"/>
          <w:szCs w:val="28"/>
        </w:rPr>
        <w:t>Применение правового института малозначительного административного правонарушения, не должно порождать правовой нигилизм, ощущение безнаказанности, приводить к утрате эффективности общей и частной превенции административных правонарушений, нарушению прав и свобод граждан, защищаемых антимонопольным законодательством.</w:t>
      </w:r>
    </w:p>
    <w:p w:rsidR="00D0671B" w:rsidRPr="00A26C45" w:rsidRDefault="00D0671B" w:rsidP="00D0671B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A26C45">
        <w:rPr>
          <w:b w:val="0"/>
          <w:sz w:val="28"/>
          <w:szCs w:val="28"/>
        </w:rPr>
        <w:t xml:space="preserve">снования для признания </w:t>
      </w:r>
      <w:r>
        <w:rPr>
          <w:b w:val="0"/>
          <w:sz w:val="28"/>
          <w:szCs w:val="28"/>
        </w:rPr>
        <w:t>правонарушения малозначительным отсутствуют.</w:t>
      </w:r>
    </w:p>
    <w:p w:rsidR="00D0671B" w:rsidRPr="00A26C45" w:rsidRDefault="00D0671B" w:rsidP="00D0671B">
      <w:pPr>
        <w:pStyle w:val="a7"/>
        <w:spacing w:after="0"/>
        <w:ind w:left="0" w:firstLine="567"/>
        <w:jc w:val="both"/>
        <w:rPr>
          <w:szCs w:val="28"/>
        </w:rPr>
      </w:pPr>
      <w:r w:rsidRPr="00A26C45">
        <w:rPr>
          <w:szCs w:val="28"/>
        </w:rPr>
        <w:t>С учетом вышеизложенного, рассмотрев представленные материалы, протокол №</w:t>
      </w:r>
      <w:r>
        <w:rPr>
          <w:szCs w:val="28"/>
        </w:rPr>
        <w:t xml:space="preserve"> 43/20 от 25.02.2020 </w:t>
      </w:r>
      <w:r w:rsidRPr="00A26C45">
        <w:rPr>
          <w:szCs w:val="28"/>
        </w:rPr>
        <w:t xml:space="preserve">г. об административном правонарушении, характер совершенного </w:t>
      </w:r>
      <w:r>
        <w:rPr>
          <w:szCs w:val="28"/>
        </w:rPr>
        <w:t>...</w:t>
      </w:r>
      <w:r w:rsidRPr="00A26C45">
        <w:rPr>
          <w:b/>
          <w:color w:val="000000"/>
          <w:szCs w:val="28"/>
        </w:rPr>
        <w:t xml:space="preserve"> </w:t>
      </w:r>
      <w:r w:rsidRPr="00A26C45">
        <w:rPr>
          <w:color w:val="000000"/>
          <w:szCs w:val="28"/>
        </w:rPr>
        <w:t>административного правонарушения</w:t>
      </w:r>
      <w:r w:rsidRPr="00A26C45">
        <w:rPr>
          <w:szCs w:val="28"/>
        </w:rPr>
        <w:t xml:space="preserve">, </w:t>
      </w:r>
      <w:r>
        <w:rPr>
          <w:szCs w:val="28"/>
        </w:rPr>
        <w:t xml:space="preserve">заместитель руководителя – начальник отдела антимонопольного контроля </w:t>
      </w:r>
      <w:r w:rsidRPr="00A26C45">
        <w:rPr>
          <w:szCs w:val="28"/>
        </w:rPr>
        <w:t>Иркутского УФАС России</w:t>
      </w:r>
      <w:proofErr w:type="gramStart"/>
      <w:r w:rsidRPr="00A26C45">
        <w:rPr>
          <w:szCs w:val="28"/>
        </w:rPr>
        <w:t xml:space="preserve"> </w:t>
      </w:r>
      <w:r>
        <w:rPr>
          <w:szCs w:val="28"/>
        </w:rPr>
        <w:t>…</w:t>
      </w:r>
      <w:r w:rsidRPr="00A26C45">
        <w:rPr>
          <w:szCs w:val="28"/>
        </w:rPr>
        <w:t>.</w:t>
      </w:r>
      <w:proofErr w:type="gramEnd"/>
      <w:r w:rsidRPr="00A26C45">
        <w:rPr>
          <w:szCs w:val="28"/>
        </w:rPr>
        <w:t>,</w:t>
      </w:r>
      <w:r w:rsidRPr="00A26C45">
        <w:rPr>
          <w:color w:val="000000"/>
          <w:szCs w:val="28"/>
        </w:rPr>
        <w:t xml:space="preserve"> </w:t>
      </w:r>
      <w:r w:rsidRPr="00A26C45">
        <w:rPr>
          <w:szCs w:val="28"/>
        </w:rPr>
        <w:t xml:space="preserve">руководствуясь </w:t>
      </w:r>
      <w:r>
        <w:rPr>
          <w:szCs w:val="28"/>
        </w:rPr>
        <w:t>статьями</w:t>
      </w:r>
      <w:r w:rsidRPr="00A26C45">
        <w:rPr>
          <w:szCs w:val="28"/>
        </w:rPr>
        <w:t xml:space="preserve"> 3.5, 4.1, 4.2, 4.3, </w:t>
      </w:r>
      <w:r>
        <w:rPr>
          <w:szCs w:val="28"/>
        </w:rPr>
        <w:t xml:space="preserve">частью 1 статьи </w:t>
      </w:r>
      <w:r w:rsidRPr="00A26C45">
        <w:rPr>
          <w:szCs w:val="28"/>
        </w:rPr>
        <w:t xml:space="preserve">14.9, 23.48, 29.1, 29.9, 29.10 </w:t>
      </w:r>
      <w:r>
        <w:rPr>
          <w:szCs w:val="28"/>
        </w:rPr>
        <w:t xml:space="preserve">КоАП РФ, </w:t>
      </w:r>
      <w:r w:rsidRPr="00A26C45">
        <w:rPr>
          <w:szCs w:val="28"/>
        </w:rPr>
        <w:t xml:space="preserve"> </w:t>
      </w:r>
    </w:p>
    <w:p w:rsidR="00D0671B" w:rsidRPr="000D4040" w:rsidRDefault="00D0671B" w:rsidP="00D0671B">
      <w:pPr>
        <w:shd w:val="clear" w:color="auto" w:fill="FFFFFF"/>
        <w:ind w:right="34" w:firstLine="706"/>
        <w:jc w:val="center"/>
        <w:rPr>
          <w:sz w:val="26"/>
          <w:szCs w:val="26"/>
        </w:rPr>
      </w:pPr>
    </w:p>
    <w:p w:rsidR="00D0671B" w:rsidRPr="000D4040" w:rsidRDefault="00D0671B" w:rsidP="00D0671B">
      <w:pPr>
        <w:shd w:val="clear" w:color="auto" w:fill="FFFFFF"/>
        <w:ind w:right="34" w:firstLine="706"/>
        <w:jc w:val="center"/>
        <w:rPr>
          <w:sz w:val="26"/>
          <w:szCs w:val="26"/>
        </w:rPr>
      </w:pPr>
      <w:r w:rsidRPr="000D4040">
        <w:rPr>
          <w:sz w:val="26"/>
          <w:szCs w:val="26"/>
        </w:rPr>
        <w:t>ПОСТАНОВИЛ:</w:t>
      </w:r>
    </w:p>
    <w:p w:rsidR="00D0671B" w:rsidRPr="000D4040" w:rsidRDefault="00D0671B" w:rsidP="00D0671B">
      <w:pPr>
        <w:shd w:val="clear" w:color="auto" w:fill="FFFFFF"/>
        <w:ind w:right="34" w:firstLine="706"/>
        <w:jc w:val="center"/>
        <w:rPr>
          <w:sz w:val="26"/>
          <w:szCs w:val="26"/>
        </w:rPr>
      </w:pPr>
    </w:p>
    <w:p w:rsidR="00D0671B" w:rsidRPr="00D00F09" w:rsidRDefault="00D0671B" w:rsidP="00D0671B">
      <w:pPr>
        <w:ind w:firstLine="567"/>
        <w:jc w:val="both"/>
        <w:rPr>
          <w:szCs w:val="28"/>
        </w:rPr>
      </w:pPr>
      <w:r w:rsidRPr="009E43CF">
        <w:rPr>
          <w:szCs w:val="28"/>
        </w:rPr>
        <w:t xml:space="preserve">Признать </w:t>
      </w:r>
      <w:r>
        <w:rPr>
          <w:szCs w:val="28"/>
        </w:rPr>
        <w:t xml:space="preserve">главу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муниципального образования </w:t>
      </w:r>
      <w:r>
        <w:rPr>
          <w:bCs/>
          <w:szCs w:val="28"/>
        </w:rPr>
        <w:t>…..</w:t>
      </w:r>
      <w:r>
        <w:rPr>
          <w:szCs w:val="28"/>
        </w:rPr>
        <w:t xml:space="preserve"> виновным</w:t>
      </w:r>
      <w:r w:rsidRPr="009E43CF">
        <w:rPr>
          <w:szCs w:val="28"/>
        </w:rPr>
        <w:t xml:space="preserve"> в совершении административного правонарушения, </w:t>
      </w:r>
      <w:r>
        <w:rPr>
          <w:szCs w:val="28"/>
        </w:rPr>
        <w:t xml:space="preserve">предусмотренного частью </w:t>
      </w:r>
      <w:r w:rsidRPr="009E43CF">
        <w:rPr>
          <w:szCs w:val="28"/>
        </w:rPr>
        <w:t>1</w:t>
      </w:r>
      <w:r>
        <w:rPr>
          <w:szCs w:val="28"/>
        </w:rPr>
        <w:t xml:space="preserve"> статьи </w:t>
      </w:r>
      <w:r w:rsidRPr="009E43CF">
        <w:rPr>
          <w:szCs w:val="28"/>
        </w:rPr>
        <w:t>14.9</w:t>
      </w:r>
      <w:r>
        <w:rPr>
          <w:szCs w:val="28"/>
        </w:rPr>
        <w:t xml:space="preserve"> Кодекса Российской Федерации об административных правонарушениях</w:t>
      </w:r>
      <w:r w:rsidRPr="009E43CF">
        <w:rPr>
          <w:szCs w:val="28"/>
        </w:rPr>
        <w:t xml:space="preserve">,  </w:t>
      </w:r>
      <w:r w:rsidRPr="009E43CF">
        <w:rPr>
          <w:color w:val="000000"/>
          <w:szCs w:val="28"/>
        </w:rPr>
        <w:t>выразившегося</w:t>
      </w:r>
      <w:r w:rsidRPr="009E43CF">
        <w:rPr>
          <w:szCs w:val="28"/>
        </w:rPr>
        <w:t xml:space="preserve"> </w:t>
      </w:r>
      <w:r w:rsidRPr="00AB40FA">
        <w:rPr>
          <w:szCs w:val="28"/>
        </w:rPr>
        <w:t xml:space="preserve">в заключении </w:t>
      </w:r>
      <w:r>
        <w:rPr>
          <w:szCs w:val="28"/>
        </w:rPr>
        <w:t xml:space="preserve">между </w:t>
      </w:r>
      <w:r w:rsidRPr="00AB40FA">
        <w:rPr>
          <w:szCs w:val="28"/>
        </w:rPr>
        <w:t>Администрацией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городского поселения и</w:t>
      </w:r>
      <w:r w:rsidRPr="00AB40FA">
        <w:rPr>
          <w:szCs w:val="28"/>
        </w:rPr>
        <w:t xml:space="preserve"> ООО «Водолей </w:t>
      </w:r>
      <w:r>
        <w:rPr>
          <w:szCs w:val="28"/>
        </w:rPr>
        <w:t>Профи» договоров временного</w:t>
      </w:r>
      <w:r w:rsidRPr="00AB40FA">
        <w:rPr>
          <w:szCs w:val="28"/>
        </w:rPr>
        <w:t xml:space="preserve"> вл</w:t>
      </w:r>
      <w:r>
        <w:rPr>
          <w:szCs w:val="28"/>
        </w:rPr>
        <w:t>адения муниципальным имуществом № 2 от 16.05.2018 г., № 2 от 17.05.2019 г., предусматривающих</w:t>
      </w:r>
      <w:r w:rsidRPr="00AB40FA">
        <w:rPr>
          <w:szCs w:val="28"/>
        </w:rPr>
        <w:t xml:space="preserve"> временное владение и пользование муниципальным имуществом – объектами водоснабжения и иным недвижимым имуществом, технологически и функционально связанным с объектами водоснабжения,  в нарушение положений ст. 41.1 Федерального закона от 07.12.2011г. №416-ФЗ «О водоснабжении и водоотведении», Федерального закона от 21.07.2005 N 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</w:t>
      </w:r>
      <w:r>
        <w:rPr>
          <w:szCs w:val="28"/>
        </w:rPr>
        <w:t>в установленном законом порядке,</w:t>
      </w:r>
      <w:r w:rsidRPr="009E43CF">
        <w:rPr>
          <w:szCs w:val="28"/>
        </w:rPr>
        <w:t xml:space="preserve"> и применить к нему меру ответственности в виде административного штрафа в размере  15000 (пятнадцати тысяч) рублей.  </w:t>
      </w:r>
    </w:p>
    <w:p w:rsidR="008C70A3" w:rsidRPr="001960FB" w:rsidRDefault="008C70A3" w:rsidP="00D0671B">
      <w:pPr>
        <w:ind w:right="-1"/>
        <w:rPr>
          <w:sz w:val="26"/>
          <w:szCs w:val="26"/>
        </w:rPr>
      </w:pPr>
    </w:p>
    <w:sectPr w:rsidR="008C70A3" w:rsidRPr="001960FB" w:rsidSect="00F2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303A"/>
    <w:multiLevelType w:val="hybridMultilevel"/>
    <w:tmpl w:val="D8361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0B"/>
    <w:rsid w:val="00041E8E"/>
    <w:rsid w:val="00062056"/>
    <w:rsid w:val="000A5035"/>
    <w:rsid w:val="002352D5"/>
    <w:rsid w:val="00370AD5"/>
    <w:rsid w:val="003A2BA3"/>
    <w:rsid w:val="00445F1F"/>
    <w:rsid w:val="0054572D"/>
    <w:rsid w:val="00561356"/>
    <w:rsid w:val="005B3C72"/>
    <w:rsid w:val="00665D0B"/>
    <w:rsid w:val="00743FD7"/>
    <w:rsid w:val="007E480C"/>
    <w:rsid w:val="008C70A3"/>
    <w:rsid w:val="008F7F7A"/>
    <w:rsid w:val="00975195"/>
    <w:rsid w:val="009D7D8D"/>
    <w:rsid w:val="00AE77C8"/>
    <w:rsid w:val="00B52025"/>
    <w:rsid w:val="00B5650F"/>
    <w:rsid w:val="00C05064"/>
    <w:rsid w:val="00CC4ED1"/>
    <w:rsid w:val="00CD4DAA"/>
    <w:rsid w:val="00D0671B"/>
    <w:rsid w:val="00D31116"/>
    <w:rsid w:val="00DA3A74"/>
    <w:rsid w:val="00DD108C"/>
    <w:rsid w:val="00F02089"/>
    <w:rsid w:val="00F10D79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98D3-43C2-43D8-BEF9-C42C058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0F"/>
  </w:style>
  <w:style w:type="paragraph" w:styleId="2">
    <w:name w:val="heading 2"/>
    <w:basedOn w:val="a"/>
    <w:next w:val="a"/>
    <w:link w:val="20"/>
    <w:qFormat/>
    <w:rsid w:val="008C7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D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D0B"/>
    <w:rPr>
      <w:color w:val="000080"/>
      <w:u w:val="single"/>
    </w:rPr>
  </w:style>
  <w:style w:type="paragraph" w:customStyle="1" w:styleId="ConsPlusNormal">
    <w:name w:val="ConsPlusNormal"/>
    <w:rsid w:val="00F10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0A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нак1"/>
    <w:basedOn w:val="a"/>
    <w:rsid w:val="00CC4E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2"/>
    <w:rsid w:val="00CC4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8C7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C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C70A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 Indent"/>
    <w:basedOn w:val="a"/>
    <w:link w:val="a8"/>
    <w:rsid w:val="008C70A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7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rsid w:val="008C70A3"/>
    <w:rPr>
      <w:spacing w:val="6"/>
      <w:shd w:val="clear" w:color="auto" w:fill="FFFFFF"/>
    </w:rPr>
  </w:style>
  <w:style w:type="character" w:customStyle="1" w:styleId="22">
    <w:name w:val="Основной текст (2)_"/>
    <w:link w:val="23"/>
    <w:rsid w:val="008C70A3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70A3"/>
    <w:pPr>
      <w:widowControl w:val="0"/>
      <w:shd w:val="clear" w:color="auto" w:fill="FFFFFF"/>
      <w:spacing w:after="0" w:line="312" w:lineRule="exact"/>
      <w:ind w:firstLine="820"/>
      <w:jc w:val="both"/>
    </w:pPr>
    <w:rPr>
      <w:b/>
      <w:bCs/>
      <w:sz w:val="23"/>
      <w:szCs w:val="23"/>
    </w:rPr>
  </w:style>
  <w:style w:type="character" w:customStyle="1" w:styleId="11">
    <w:name w:val="Заголовок №1_"/>
    <w:link w:val="12"/>
    <w:rsid w:val="008C70A3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C70A3"/>
    <w:pPr>
      <w:widowControl w:val="0"/>
      <w:shd w:val="clear" w:color="auto" w:fill="FFFFFF"/>
      <w:spacing w:before="240" w:after="0" w:line="274" w:lineRule="exact"/>
      <w:ind w:firstLine="840"/>
      <w:jc w:val="both"/>
      <w:outlineLvl w:val="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960F5EC950667AE7502DF5472E4CA3205287A697E5EA8CF78C638315CDBD756AD4F41488DF3E6F9Y8H" TargetMode="External"/><Relationship Id="rId13" Type="http://schemas.openxmlformats.org/officeDocument/2006/relationships/hyperlink" Target="consultantplus://offline/ref=445960F5EC950667AE7502DF5472E4CA3205287A697E5EA8CF78C638315CDBD756AD4F474FF8Y5H" TargetMode="External"/><Relationship Id="rId18" Type="http://schemas.openxmlformats.org/officeDocument/2006/relationships/hyperlink" Target="consultantplus://offline/ref=445960F5EC950667AE7502DF5472E4CA3205287A697E5EA8CF78C638315CDBD756AD4F41488DF3E6F9Y8H" TargetMode="External"/><Relationship Id="rId26" Type="http://schemas.openxmlformats.org/officeDocument/2006/relationships/hyperlink" Target="consultantplus://offline/ref=87A2EAE446A4EE169A9299D434BA03FBA4750436EE7C47ED12B30B24F5E2FE73722531321E800635i2o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5960F5EC950667AE7502DF5472E4CA3205287A697E5EA8CF78C638315CDBD756AD4F474DF8Y5H" TargetMode="External"/><Relationship Id="rId7" Type="http://schemas.openxmlformats.org/officeDocument/2006/relationships/hyperlink" Target="consultantplus://offline/ref=445960F5EC950667AE7502DF5472E4CA3205287A697E5EA8CF78C638315CDBD756AD4F41488DF3E6F9Y9H" TargetMode="External"/><Relationship Id="rId12" Type="http://schemas.openxmlformats.org/officeDocument/2006/relationships/hyperlink" Target="consultantplus://offline/ref=445960F5EC950667AE7502DF5472E4CA3205287A697E5EA8CF78C638315CDBD756AD4F474EF8Y9H" TargetMode="External"/><Relationship Id="rId17" Type="http://schemas.openxmlformats.org/officeDocument/2006/relationships/hyperlink" Target="consultantplus://offline/ref=445960F5EC950667AE7502DF5472E4CA3205287A697E5EA8CF78C638315CDBD756AD4F41488DF3E6F9Y9H" TargetMode="External"/><Relationship Id="rId25" Type="http://schemas.openxmlformats.org/officeDocument/2006/relationships/hyperlink" Target="consultantplus://offline/ref=445960F5EC950667AE7502DF5472E4CA3205287A697E5EA8CF78C638315CDBD756AD4F434DF8Y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5960F5EC950667AE7502DF5472E4CA3205287A697E5EA8CF78C638315CDBD756AD4F41488DF3E6F9Y7H" TargetMode="External"/><Relationship Id="rId20" Type="http://schemas.openxmlformats.org/officeDocument/2006/relationships/hyperlink" Target="consultantplus://offline/ref=445960F5EC950667AE7502DF5472E4CA3205287A697E5EA8CF78C638315CDBD756AD4F474DF8YE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960F5EC950667AE7502DF5472E4CA3205287A697E5EA8CF78C638315CDBD756AD4F41488DF3E6F9Y7H" TargetMode="External"/><Relationship Id="rId11" Type="http://schemas.openxmlformats.org/officeDocument/2006/relationships/hyperlink" Target="consultantplus://offline/ref=445960F5EC950667AE7502DF5472E4CA3205287A697E5EA8CF78C638315CDBD756AD4F474DF8Y5H" TargetMode="External"/><Relationship Id="rId24" Type="http://schemas.openxmlformats.org/officeDocument/2006/relationships/hyperlink" Target="consultantplus://offline/ref=445960F5EC950667AE7502DF5472E4CA3205287A697E5EA8CF78C638315CDBD756AD4F4740F8YEH" TargetMode="External"/><Relationship Id="rId5" Type="http://schemas.openxmlformats.org/officeDocument/2006/relationships/hyperlink" Target="consultantplus://offline/ref=445960F5EC950667AE7502DF5472E4CA3205287A697E5EA8CF78C638315CDBD756AD4F484AF8Y5H" TargetMode="External"/><Relationship Id="rId15" Type="http://schemas.openxmlformats.org/officeDocument/2006/relationships/hyperlink" Target="consultantplus://offline/ref=445960F5EC950667AE7502DF5472E4CA3205287A697E5EA8CF78C638315CDBD756AD4F434DF8YFH" TargetMode="External"/><Relationship Id="rId23" Type="http://schemas.openxmlformats.org/officeDocument/2006/relationships/hyperlink" Target="consultantplus://offline/ref=445960F5EC950667AE7502DF5472E4CA3205287A697E5EA8CF78C638315CDBD756AD4F474FF8Y5H" TargetMode="External"/><Relationship Id="rId28" Type="http://schemas.openxmlformats.org/officeDocument/2006/relationships/hyperlink" Target="consultantplus://offline/ref=07CDB3A97350F06DC885FB04FDA2DF564BDC6AFAD5C8E5AE1C8F82386F31B69F8DD73A80DFF2d3E7B" TargetMode="External"/><Relationship Id="rId10" Type="http://schemas.openxmlformats.org/officeDocument/2006/relationships/hyperlink" Target="consultantplus://offline/ref=445960F5EC950667AE7502DF5472E4CA3205287A697E5EA8CF78C638315CDBD756AD4F474DF8YEH" TargetMode="External"/><Relationship Id="rId19" Type="http://schemas.openxmlformats.org/officeDocument/2006/relationships/hyperlink" Target="consultantplus://offline/ref=445960F5EC950667AE7502DF5472E4CA3205287A697E5EA8CF78C638315CDBD756AD4F41488DF2EFF9Y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960F5EC950667AE7502DF5472E4CA3205287A697E5EA8CF78C638315CDBD756AD4F41488DF2EFF9Y0H" TargetMode="External"/><Relationship Id="rId14" Type="http://schemas.openxmlformats.org/officeDocument/2006/relationships/hyperlink" Target="consultantplus://offline/ref=445960F5EC950667AE7502DF5472E4CA3205287A697E5EA8CF78C638315CDBD756AD4F4740F8YEH" TargetMode="External"/><Relationship Id="rId22" Type="http://schemas.openxmlformats.org/officeDocument/2006/relationships/hyperlink" Target="consultantplus://offline/ref=445960F5EC950667AE7502DF5472E4CA3205287A697E5EA8CF78C638315CDBD756AD4F474EF8Y9H" TargetMode="External"/><Relationship Id="rId27" Type="http://schemas.openxmlformats.org/officeDocument/2006/relationships/hyperlink" Target="consultantplus://offline/ref=07CDB3A97350F06DC885FB04FDA2DF564BD769F9D4C3E5AE1C8F82386F31B69F8DD73A84DCdFEB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to38-bardakhanov</dc:creator>
  <cp:keywords/>
  <dc:description/>
  <cp:lastModifiedBy>Шибанова Екатерина Фёдоровна</cp:lastModifiedBy>
  <cp:revision>26</cp:revision>
  <dcterms:created xsi:type="dcterms:W3CDTF">2018-11-20T08:28:00Z</dcterms:created>
  <dcterms:modified xsi:type="dcterms:W3CDTF">2020-03-19T02:31:00Z</dcterms:modified>
</cp:coreProperties>
</file>