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C1" w:rsidRDefault="00C825C1" w:rsidP="00C825C1">
      <w:pPr>
        <w:pStyle w:val="a4"/>
        <w:spacing w:after="0"/>
        <w:ind w:firstLine="567"/>
        <w:jc w:val="center"/>
      </w:pPr>
      <w:r>
        <w:rPr>
          <w:color w:val="000000"/>
          <w:sz w:val="27"/>
          <w:szCs w:val="27"/>
        </w:rPr>
        <w:t>РЕШЕНИЕ</w:t>
      </w:r>
    </w:p>
    <w:p w:rsidR="00C825C1" w:rsidRDefault="00C825C1" w:rsidP="00C825C1">
      <w:pPr>
        <w:pStyle w:val="a4"/>
        <w:spacing w:after="0"/>
        <w:ind w:firstLine="567"/>
      </w:pPr>
    </w:p>
    <w:p w:rsidR="00C825C1" w:rsidRDefault="00C825C1" w:rsidP="00C825C1">
      <w:pPr>
        <w:pStyle w:val="a4"/>
        <w:spacing w:after="0"/>
        <w:ind w:firstLine="567"/>
      </w:pPr>
      <w:r>
        <w:rPr>
          <w:color w:val="000000"/>
          <w:sz w:val="27"/>
          <w:szCs w:val="27"/>
        </w:rPr>
        <w:t>Резолютивная часть объявлена 22 июня 2020 года</w:t>
      </w:r>
    </w:p>
    <w:p w:rsidR="00C825C1" w:rsidRDefault="00C825C1" w:rsidP="00C825C1">
      <w:pPr>
        <w:pStyle w:val="a4"/>
        <w:spacing w:after="0"/>
        <w:ind w:firstLine="567"/>
      </w:pPr>
      <w:r>
        <w:rPr>
          <w:color w:val="000000"/>
          <w:sz w:val="27"/>
          <w:szCs w:val="27"/>
        </w:rPr>
        <w:t>Полный текст изготовлен __ июня 2020 года г. Иркутск</w:t>
      </w:r>
    </w:p>
    <w:p w:rsidR="00C825C1" w:rsidRDefault="00C825C1" w:rsidP="00C825C1">
      <w:pPr>
        <w:pStyle w:val="a4"/>
        <w:spacing w:after="0"/>
        <w:ind w:firstLine="567"/>
      </w:pPr>
    </w:p>
    <w:p w:rsidR="00C825C1" w:rsidRDefault="00C825C1" w:rsidP="00C825C1">
      <w:pPr>
        <w:pStyle w:val="a4"/>
        <w:spacing w:after="0"/>
        <w:ind w:firstLine="567"/>
      </w:pPr>
      <w:r>
        <w:rPr>
          <w:color w:val="000000"/>
          <w:sz w:val="27"/>
          <w:szCs w:val="27"/>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w:t>
      </w:r>
    </w:p>
    <w:p w:rsidR="00C825C1" w:rsidRDefault="00C825C1" w:rsidP="00C825C1">
      <w:pPr>
        <w:pStyle w:val="a4"/>
        <w:spacing w:after="0"/>
        <w:ind w:firstLine="567"/>
      </w:pPr>
      <w:r>
        <w:rPr>
          <w:color w:val="000000"/>
          <w:sz w:val="27"/>
          <w:szCs w:val="27"/>
        </w:rPr>
        <w:t xml:space="preserve">Председатель Комиссии: </w:t>
      </w:r>
      <w:r w:rsidRPr="00C825C1">
        <w:rPr>
          <w:color w:val="000000"/>
          <w:sz w:val="27"/>
          <w:szCs w:val="27"/>
        </w:rPr>
        <w:t>&lt;...&gt;</w:t>
      </w:r>
      <w:r>
        <w:rPr>
          <w:color w:val="000000"/>
          <w:sz w:val="27"/>
          <w:szCs w:val="27"/>
        </w:rPr>
        <w:t>;</w:t>
      </w:r>
    </w:p>
    <w:p w:rsidR="00C825C1" w:rsidRDefault="00C825C1" w:rsidP="00C825C1">
      <w:pPr>
        <w:pStyle w:val="a4"/>
        <w:spacing w:after="0"/>
        <w:ind w:firstLine="567"/>
      </w:pPr>
      <w:r>
        <w:rPr>
          <w:color w:val="000000"/>
          <w:sz w:val="27"/>
          <w:szCs w:val="27"/>
        </w:rPr>
        <w:t xml:space="preserve">члены Комиссии: </w:t>
      </w:r>
      <w:r w:rsidRPr="00C825C1">
        <w:rPr>
          <w:color w:val="000000"/>
          <w:sz w:val="27"/>
          <w:szCs w:val="27"/>
        </w:rPr>
        <w:t>&lt;...&gt;&lt;...&gt;</w:t>
      </w:r>
      <w:r>
        <w:rPr>
          <w:color w:val="000000"/>
          <w:sz w:val="27"/>
          <w:szCs w:val="27"/>
        </w:rPr>
        <w:t>;</w:t>
      </w:r>
    </w:p>
    <w:p w:rsidR="00C825C1" w:rsidRDefault="00C825C1" w:rsidP="00C825C1">
      <w:pPr>
        <w:pStyle w:val="a4"/>
        <w:spacing w:after="0"/>
        <w:ind w:firstLine="567"/>
      </w:pPr>
      <w:r>
        <w:rPr>
          <w:color w:val="000000"/>
          <w:sz w:val="27"/>
          <w:szCs w:val="27"/>
        </w:rPr>
        <w:t xml:space="preserve">в отсутствие </w:t>
      </w:r>
      <w:proofErr w:type="gramStart"/>
      <w:r>
        <w:rPr>
          <w:color w:val="000000"/>
          <w:sz w:val="27"/>
          <w:szCs w:val="27"/>
        </w:rPr>
        <w:t>представителей надлежащим образом</w:t>
      </w:r>
      <w:proofErr w:type="gramEnd"/>
      <w:r>
        <w:rPr>
          <w:color w:val="000000"/>
          <w:sz w:val="27"/>
          <w:szCs w:val="27"/>
        </w:rPr>
        <w:t xml:space="preserve"> уведомленных Общества с ограниченной ответственностью «Новая линия» (далее — Общество, Заявитель), Администрации Киренского городского поселения (далее — Заказчик);</w:t>
      </w:r>
    </w:p>
    <w:p w:rsidR="00C825C1" w:rsidRDefault="00C825C1" w:rsidP="00C825C1">
      <w:pPr>
        <w:pStyle w:val="a4"/>
        <w:spacing w:after="0"/>
        <w:ind w:firstLine="567"/>
      </w:pPr>
      <w:r>
        <w:rPr>
          <w:color w:val="000000"/>
          <w:sz w:val="27"/>
          <w:szCs w:val="27"/>
        </w:rPr>
        <w:t xml:space="preserve">рассмотрев жалобу Заявителя на действия субъектов контроля при проведении закупки </w:t>
      </w:r>
      <w:r>
        <w:rPr>
          <w:sz w:val="27"/>
          <w:szCs w:val="27"/>
        </w:rPr>
        <w:t>«Выполнение работ по текущему ремонту автомобильной дороги расположенной по адресу: Иркутская область, г. Киренск, городская дамба», извещение №0134300013520000058</w:t>
      </w:r>
      <w:r>
        <w:rPr>
          <w:color w:val="000000"/>
          <w:sz w:val="27"/>
          <w:szCs w:val="27"/>
        </w:rPr>
        <w:t xml:space="preserve"> (далее – закупка), в соответствии со статьей 106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w:t>
      </w:r>
    </w:p>
    <w:p w:rsidR="00C825C1" w:rsidRDefault="00C825C1" w:rsidP="00C825C1">
      <w:pPr>
        <w:pStyle w:val="a4"/>
        <w:spacing w:after="0"/>
        <w:ind w:firstLine="567"/>
      </w:pPr>
    </w:p>
    <w:p w:rsidR="00C825C1" w:rsidRDefault="00C825C1" w:rsidP="00C825C1">
      <w:pPr>
        <w:pStyle w:val="a4"/>
        <w:spacing w:after="0"/>
        <w:ind w:firstLine="567"/>
        <w:jc w:val="center"/>
      </w:pPr>
      <w:r>
        <w:rPr>
          <w:color w:val="000000"/>
          <w:sz w:val="27"/>
          <w:szCs w:val="27"/>
        </w:rPr>
        <w:t>УСТАНОВИЛА:</w:t>
      </w:r>
    </w:p>
    <w:p w:rsidR="00C825C1" w:rsidRDefault="00C825C1" w:rsidP="00C825C1">
      <w:pPr>
        <w:pStyle w:val="a4"/>
        <w:spacing w:after="0"/>
        <w:ind w:firstLine="567"/>
      </w:pPr>
    </w:p>
    <w:p w:rsidR="00C825C1" w:rsidRDefault="00C825C1" w:rsidP="00C825C1">
      <w:pPr>
        <w:pStyle w:val="a4"/>
        <w:spacing w:after="0"/>
        <w:ind w:firstLine="567"/>
      </w:pPr>
      <w:r>
        <w:rPr>
          <w:sz w:val="27"/>
          <w:szCs w:val="27"/>
        </w:rPr>
        <w:t>в Иркутское УФАС России поступила жалоба Заявителя на положения извещения и документации об аукционе</w:t>
      </w:r>
      <w:r>
        <w:rPr>
          <w:color w:val="000000"/>
          <w:sz w:val="27"/>
          <w:szCs w:val="27"/>
        </w:rPr>
        <w:t>.</w:t>
      </w:r>
    </w:p>
    <w:p w:rsidR="00C825C1" w:rsidRDefault="00C825C1" w:rsidP="00C825C1">
      <w:pPr>
        <w:pStyle w:val="a4"/>
        <w:spacing w:after="0"/>
        <w:ind w:firstLine="567"/>
      </w:pPr>
      <w:r>
        <w:rPr>
          <w:color w:val="000000"/>
          <w:sz w:val="27"/>
          <w:szCs w:val="27"/>
        </w:rPr>
        <w:t>Заказчиком представлены возражения на жалобу Заявителя, из которых следует, что Заказчик считает доводы жалобы необоснованными.</w:t>
      </w:r>
    </w:p>
    <w:p w:rsidR="00C825C1" w:rsidRDefault="00C825C1" w:rsidP="00C825C1">
      <w:pPr>
        <w:pStyle w:val="a4"/>
        <w:spacing w:after="0"/>
        <w:ind w:firstLine="567"/>
      </w:pPr>
      <w:r>
        <w:rPr>
          <w:color w:val="000000"/>
          <w:sz w:val="27"/>
          <w:szCs w:val="27"/>
        </w:rPr>
        <w:t xml:space="preserve">Комиссией установлено, что Заказчиком в единой информационной системе в сфере закупок </w:t>
      </w:r>
      <w:r>
        <w:rPr>
          <w:sz w:val="27"/>
          <w:szCs w:val="27"/>
        </w:rPr>
        <w:t>разм</w:t>
      </w:r>
      <w:r>
        <w:rPr>
          <w:color w:val="000000"/>
          <w:sz w:val="27"/>
          <w:szCs w:val="27"/>
        </w:rPr>
        <w:t>ещены извещение и документация о закупке</w:t>
      </w:r>
      <w:r>
        <w:rPr>
          <w:sz w:val="27"/>
          <w:szCs w:val="27"/>
        </w:rPr>
        <w:t>.</w:t>
      </w:r>
    </w:p>
    <w:p w:rsidR="00C825C1" w:rsidRDefault="00C825C1" w:rsidP="00C825C1">
      <w:pPr>
        <w:pStyle w:val="a4"/>
        <w:spacing w:after="0"/>
        <w:ind w:firstLine="567"/>
      </w:pPr>
      <w:r>
        <w:rPr>
          <w:color w:val="000000"/>
          <w:sz w:val="27"/>
          <w:szCs w:val="27"/>
        </w:rPr>
        <w:lastRenderedPageBreak/>
        <w:t>Комиссия, исследовав материалы дела, доводы Заявителя, возражения Заказчика приходит к следующим выводам.</w:t>
      </w:r>
    </w:p>
    <w:p w:rsidR="00C825C1" w:rsidRDefault="00C825C1" w:rsidP="00C825C1">
      <w:pPr>
        <w:pStyle w:val="a4"/>
        <w:spacing w:after="0"/>
        <w:ind w:firstLine="567"/>
      </w:pPr>
      <w:r>
        <w:rPr>
          <w:color w:val="000000"/>
          <w:sz w:val="27"/>
          <w:szCs w:val="27"/>
        </w:rPr>
        <w:t>Правила описания объекта закупки урегулированы статьей 33 Федерального закона № 44-ФЗ.</w:t>
      </w:r>
    </w:p>
    <w:p w:rsidR="00C825C1" w:rsidRDefault="00C825C1" w:rsidP="00C825C1">
      <w:pPr>
        <w:pStyle w:val="a4"/>
        <w:spacing w:after="0"/>
        <w:ind w:firstLine="567"/>
      </w:pPr>
      <w:bookmarkStart w:id="0" w:name="Par0"/>
      <w:bookmarkEnd w:id="0"/>
      <w:r>
        <w:rPr>
          <w:color w:val="000000"/>
          <w:sz w:val="27"/>
          <w:szCs w:val="27"/>
        </w:rPr>
        <w:t>В соответствии с частью 1 названной статьи заказчик при описании в документации о закупке объекта закупки должен руководствоваться следующими правилами:</w:t>
      </w:r>
    </w:p>
    <w:p w:rsidR="00C825C1" w:rsidRDefault="00C825C1" w:rsidP="00C825C1">
      <w:pPr>
        <w:pStyle w:val="a4"/>
        <w:spacing w:after="0"/>
        <w:ind w:firstLine="567"/>
      </w:pPr>
      <w:bookmarkStart w:id="1" w:name="Par1"/>
      <w:bookmarkEnd w:id="1"/>
      <w:r>
        <w:rPr>
          <w:sz w:val="27"/>
          <w:szCs w:val="27"/>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825C1" w:rsidRDefault="00C825C1" w:rsidP="00C825C1">
      <w:pPr>
        <w:pStyle w:val="a4"/>
        <w:spacing w:after="0"/>
        <w:ind w:firstLine="567"/>
      </w:pPr>
      <w:r>
        <w:rPr>
          <w:sz w:val="27"/>
          <w:szCs w:val="27"/>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C825C1" w:rsidRDefault="00C825C1" w:rsidP="00C825C1">
      <w:pPr>
        <w:pStyle w:val="a4"/>
        <w:spacing w:after="0"/>
        <w:ind w:firstLine="567"/>
      </w:pPr>
      <w:bookmarkStart w:id="2" w:name="Par5"/>
      <w:bookmarkEnd w:id="2"/>
      <w:r>
        <w:rPr>
          <w:sz w:val="27"/>
          <w:szCs w:val="27"/>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w:t>
      </w:r>
      <w:r>
        <w:rPr>
          <w:sz w:val="27"/>
          <w:szCs w:val="27"/>
        </w:rPr>
        <w:lastRenderedPageBreak/>
        <w:t xml:space="preserve">том числе в отношении проведения испытаний, методов испытаний, упаковки в соответствии с требованиями Гражданского </w:t>
      </w:r>
      <w:hyperlink r:id="rId4" w:history="1">
        <w:r>
          <w:rPr>
            <w:rStyle w:val="a3"/>
            <w:color w:val="0000FF"/>
            <w:sz w:val="27"/>
            <w:szCs w:val="27"/>
            <w:u w:val="none"/>
          </w:rPr>
          <w:t>кодекса</w:t>
        </w:r>
      </w:hyperlink>
      <w:r>
        <w:rPr>
          <w:sz w:val="27"/>
          <w:szCs w:val="27"/>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C825C1" w:rsidRDefault="00C825C1" w:rsidP="00C825C1">
      <w:pPr>
        <w:pStyle w:val="a4"/>
        <w:spacing w:after="0"/>
        <w:ind w:firstLine="567"/>
      </w:pPr>
      <w:r>
        <w:rPr>
          <w:sz w:val="27"/>
          <w:szCs w:val="27"/>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C825C1" w:rsidRDefault="00C825C1" w:rsidP="00C825C1">
      <w:pPr>
        <w:pStyle w:val="a4"/>
        <w:spacing w:after="0"/>
        <w:ind w:firstLine="567"/>
      </w:pPr>
      <w:r>
        <w:rPr>
          <w:sz w:val="27"/>
          <w:szCs w:val="27"/>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C825C1" w:rsidRDefault="00C825C1" w:rsidP="00C825C1">
      <w:pPr>
        <w:pStyle w:val="a4"/>
        <w:spacing w:after="0"/>
        <w:ind w:firstLine="567"/>
      </w:pPr>
      <w:r>
        <w:rPr>
          <w:sz w:val="27"/>
          <w:szCs w:val="27"/>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Pr>
          <w:sz w:val="27"/>
          <w:szCs w:val="27"/>
        </w:rPr>
        <w:t>группировочные</w:t>
      </w:r>
      <w:proofErr w:type="spellEnd"/>
      <w:r>
        <w:rPr>
          <w:sz w:val="27"/>
          <w:szCs w:val="27"/>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r:id="rId5" w:history="1">
        <w:r>
          <w:rPr>
            <w:rStyle w:val="a3"/>
            <w:color w:val="0000FF"/>
            <w:sz w:val="27"/>
            <w:szCs w:val="27"/>
            <w:u w:val="none"/>
          </w:rPr>
          <w:t>пунктом 7 части 2 статьи 83</w:t>
        </w:r>
      </w:hyperlink>
      <w:r>
        <w:rPr>
          <w:sz w:val="27"/>
          <w:szCs w:val="27"/>
        </w:rPr>
        <w:t xml:space="preserve">, </w:t>
      </w:r>
      <w:hyperlink r:id="rId6" w:history="1">
        <w:r>
          <w:rPr>
            <w:rStyle w:val="a3"/>
            <w:color w:val="0000FF"/>
            <w:sz w:val="27"/>
            <w:szCs w:val="27"/>
            <w:u w:val="none"/>
          </w:rPr>
          <w:t>пунктом 3 части 2 статьи 83.1</w:t>
        </w:r>
      </w:hyperlink>
      <w:r>
        <w:rPr>
          <w:sz w:val="27"/>
          <w:szCs w:val="27"/>
        </w:rPr>
        <w:t xml:space="preserve"> настоящего Федерального закона вправе указывать торговые наименования этих лекарственных средств. Указанный перечень и </w:t>
      </w:r>
      <w:hyperlink r:id="rId7" w:history="1">
        <w:r>
          <w:rPr>
            <w:rStyle w:val="a3"/>
            <w:color w:val="0000FF"/>
            <w:sz w:val="27"/>
            <w:szCs w:val="27"/>
            <w:u w:val="none"/>
          </w:rPr>
          <w:t>порядок</w:t>
        </w:r>
      </w:hyperlink>
      <w:r>
        <w:rPr>
          <w:sz w:val="27"/>
          <w:szCs w:val="27"/>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Pr>
          <w:sz w:val="27"/>
          <w:szCs w:val="27"/>
        </w:rPr>
        <w:t>группировочными</w:t>
      </w:r>
      <w:proofErr w:type="spellEnd"/>
      <w:r>
        <w:rPr>
          <w:sz w:val="27"/>
          <w:szCs w:val="27"/>
        </w:rPr>
        <w:t xml:space="preserve"> наименованиями при условии, что начальная (максимальная) цена контракта (цена лота) превышает </w:t>
      </w:r>
      <w:hyperlink r:id="rId8" w:history="1">
        <w:r>
          <w:rPr>
            <w:rStyle w:val="a3"/>
            <w:color w:val="0000FF"/>
            <w:sz w:val="27"/>
            <w:szCs w:val="27"/>
            <w:u w:val="none"/>
          </w:rPr>
          <w:t>предельное значение</w:t>
        </w:r>
      </w:hyperlink>
      <w:r>
        <w:rPr>
          <w:sz w:val="27"/>
          <w:szCs w:val="27"/>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Pr>
          <w:sz w:val="27"/>
          <w:szCs w:val="27"/>
        </w:rPr>
        <w:t>группировочными</w:t>
      </w:r>
      <w:proofErr w:type="spellEnd"/>
      <w:r>
        <w:rPr>
          <w:sz w:val="27"/>
          <w:szCs w:val="27"/>
        </w:rPr>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r:id="rId9" w:history="1">
        <w:r>
          <w:rPr>
            <w:rStyle w:val="a3"/>
            <w:sz w:val="27"/>
            <w:szCs w:val="27"/>
          </w:rPr>
          <w:t xml:space="preserve">статьей </w:t>
        </w:r>
      </w:hyperlink>
      <w:hyperlink r:id="rId10" w:history="1">
        <w:r>
          <w:rPr>
            <w:rStyle w:val="a3"/>
            <w:sz w:val="27"/>
            <w:szCs w:val="27"/>
          </w:rPr>
          <w:t>111.4</w:t>
        </w:r>
      </w:hyperlink>
      <w:r>
        <w:rPr>
          <w:sz w:val="27"/>
          <w:szCs w:val="27"/>
        </w:rPr>
        <w:t xml:space="preserve"> настоящего Федерального закона;</w:t>
      </w:r>
    </w:p>
    <w:p w:rsidR="00C825C1" w:rsidRDefault="00C825C1" w:rsidP="00C825C1">
      <w:pPr>
        <w:pStyle w:val="a4"/>
        <w:spacing w:after="0"/>
        <w:ind w:firstLine="567"/>
      </w:pPr>
      <w:r>
        <w:rPr>
          <w:sz w:val="27"/>
          <w:szCs w:val="27"/>
        </w:rPr>
        <w:t xml:space="preserve">7) поставляемый товар должен быть новым товаром (товаром, который не был в употреблении, в ремонте, в том числе который не был восстановлен, у </w:t>
      </w:r>
      <w:r>
        <w:rPr>
          <w:sz w:val="27"/>
          <w:szCs w:val="27"/>
        </w:rPr>
        <w:lastRenderedPageBreak/>
        <w:t>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C825C1" w:rsidRDefault="00C825C1" w:rsidP="00C825C1">
      <w:pPr>
        <w:pStyle w:val="a4"/>
        <w:spacing w:after="0"/>
        <w:ind w:firstLine="567"/>
      </w:pPr>
      <w:r>
        <w:rPr>
          <w:sz w:val="27"/>
          <w:szCs w:val="27"/>
        </w:rP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r:id="rId11" w:history="1">
        <w:r>
          <w:rPr>
            <w:rStyle w:val="a3"/>
            <w:color w:val="0000FF"/>
            <w:sz w:val="27"/>
            <w:szCs w:val="27"/>
            <w:u w:val="none"/>
          </w:rPr>
          <w:t>частями 16</w:t>
        </w:r>
      </w:hyperlink>
      <w:r>
        <w:rPr>
          <w:sz w:val="27"/>
          <w:szCs w:val="27"/>
        </w:rPr>
        <w:t xml:space="preserve"> и </w:t>
      </w:r>
      <w:hyperlink r:id="rId12" w:history="1">
        <w:r>
          <w:rPr>
            <w:rStyle w:val="a3"/>
            <w:color w:val="0000FF"/>
            <w:sz w:val="27"/>
            <w:szCs w:val="27"/>
            <w:u w:val="none"/>
          </w:rPr>
          <w:t>16.1 статьи 34</w:t>
        </w:r>
      </w:hyperlink>
      <w:r>
        <w:rPr>
          <w:sz w:val="27"/>
          <w:szCs w:val="27"/>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ar1" w:history="1">
        <w:r>
          <w:rPr>
            <w:rStyle w:val="a3"/>
            <w:color w:val="0000FF"/>
            <w:sz w:val="27"/>
            <w:szCs w:val="27"/>
            <w:u w:val="none"/>
          </w:rPr>
          <w:t>пунктов 1</w:t>
        </w:r>
      </w:hyperlink>
      <w:r>
        <w:rPr>
          <w:sz w:val="27"/>
          <w:szCs w:val="27"/>
        </w:rPr>
        <w:t xml:space="preserve"> - </w:t>
      </w:r>
      <w:hyperlink w:anchor="Par5" w:history="1">
        <w:r>
          <w:rPr>
            <w:rStyle w:val="a3"/>
            <w:color w:val="0000FF"/>
            <w:sz w:val="27"/>
            <w:szCs w:val="27"/>
            <w:u w:val="none"/>
          </w:rPr>
          <w:t>3</w:t>
        </w:r>
      </w:hyperlink>
      <w:r>
        <w:rPr>
          <w:sz w:val="27"/>
          <w:szCs w:val="27"/>
        </w:rPr>
        <w:t xml:space="preserve"> настоящей части.</w:t>
      </w:r>
    </w:p>
    <w:p w:rsidR="00C825C1" w:rsidRDefault="00C825C1" w:rsidP="00C825C1">
      <w:pPr>
        <w:pStyle w:val="a4"/>
        <w:spacing w:after="0"/>
        <w:ind w:firstLine="567"/>
      </w:pPr>
      <w:r>
        <w:rPr>
          <w:color w:val="000000"/>
          <w:sz w:val="27"/>
          <w:szCs w:val="27"/>
        </w:rPr>
        <w:t>В соответствии с частью 2 названной статьи д</w:t>
      </w:r>
      <w:r>
        <w:rPr>
          <w:sz w:val="27"/>
          <w:szCs w:val="27"/>
        </w:rPr>
        <w:t xml:space="preserve">окументация о закупке в соответствии с требованиями, указанными в </w:t>
      </w:r>
      <w:hyperlink w:anchor="Par0" w:history="1">
        <w:r>
          <w:rPr>
            <w:rStyle w:val="a3"/>
            <w:color w:val="0000FF"/>
            <w:sz w:val="27"/>
            <w:szCs w:val="27"/>
            <w:u w:val="none"/>
          </w:rPr>
          <w:t>части 1</w:t>
        </w:r>
      </w:hyperlink>
      <w:r>
        <w:rPr>
          <w:sz w:val="27"/>
          <w:szCs w:val="27"/>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825C1" w:rsidRDefault="00C825C1" w:rsidP="00C825C1">
      <w:pPr>
        <w:pStyle w:val="a4"/>
        <w:spacing w:after="0"/>
        <w:ind w:firstLine="567"/>
      </w:pPr>
      <w:r>
        <w:rPr>
          <w:color w:val="000000"/>
          <w:sz w:val="27"/>
          <w:szCs w:val="27"/>
        </w:rPr>
        <w:t>В соответствии с частью 3 названной статьи н</w:t>
      </w:r>
      <w:r>
        <w:rPr>
          <w:sz w:val="27"/>
          <w:szCs w:val="27"/>
        </w:rPr>
        <w:t>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C825C1" w:rsidRDefault="00C825C1" w:rsidP="00C825C1">
      <w:pPr>
        <w:pStyle w:val="a4"/>
        <w:spacing w:after="0"/>
        <w:ind w:firstLine="567"/>
      </w:pPr>
      <w:r>
        <w:rPr>
          <w:sz w:val="27"/>
          <w:szCs w:val="27"/>
        </w:rPr>
        <w:t xml:space="preserve">В соответствии с частью 3 статьи 66 Федерального закона № 44-ФЗ первая часть заявки на участие в электронном аукционе, за исключением случая, предусмотренного </w:t>
      </w:r>
      <w:hyperlink r:id="rId13" w:history="1">
        <w:r>
          <w:rPr>
            <w:rStyle w:val="a3"/>
            <w:color w:val="0000FF"/>
            <w:sz w:val="27"/>
            <w:szCs w:val="27"/>
            <w:u w:val="none"/>
          </w:rPr>
          <w:t>частью 3.1</w:t>
        </w:r>
      </w:hyperlink>
      <w:r>
        <w:rPr>
          <w:sz w:val="27"/>
          <w:szCs w:val="27"/>
        </w:rPr>
        <w:t xml:space="preserve"> настоящей статьи, должна содержать:</w:t>
      </w:r>
    </w:p>
    <w:p w:rsidR="00C825C1" w:rsidRDefault="00C825C1" w:rsidP="00C825C1">
      <w:pPr>
        <w:pStyle w:val="a4"/>
        <w:spacing w:after="0"/>
        <w:ind w:firstLine="567"/>
      </w:pPr>
      <w:r>
        <w:rPr>
          <w:sz w:val="27"/>
          <w:szCs w:val="27"/>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825C1" w:rsidRDefault="00C825C1" w:rsidP="00C825C1">
      <w:pPr>
        <w:pStyle w:val="a4"/>
        <w:spacing w:after="0"/>
        <w:ind w:firstLine="567"/>
      </w:pPr>
      <w:r>
        <w:rPr>
          <w:sz w:val="27"/>
          <w:szCs w:val="27"/>
        </w:rPr>
        <w:lastRenderedPageBreak/>
        <w:t>2) при осуществлении закупки товара, в том числе поставляемого заказчику при выполнении закупаемых работ, оказании закупаемых услуг:</w:t>
      </w:r>
    </w:p>
    <w:p w:rsidR="00C825C1" w:rsidRDefault="00C825C1" w:rsidP="00C825C1">
      <w:pPr>
        <w:pStyle w:val="a4"/>
        <w:spacing w:after="0"/>
        <w:ind w:firstLine="567"/>
      </w:pPr>
      <w:r>
        <w:rPr>
          <w:sz w:val="27"/>
          <w:szCs w:val="27"/>
        </w:rPr>
        <w:t>а) наименование страны происхождения товара;</w:t>
      </w:r>
    </w:p>
    <w:p w:rsidR="00C825C1" w:rsidRDefault="00C825C1" w:rsidP="00C825C1">
      <w:pPr>
        <w:pStyle w:val="a4"/>
        <w:spacing w:after="0"/>
        <w:ind w:firstLine="567"/>
      </w:pPr>
      <w:r>
        <w:rPr>
          <w:sz w:val="27"/>
          <w:szCs w:val="27"/>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825C1" w:rsidRDefault="00C825C1" w:rsidP="00C825C1">
      <w:pPr>
        <w:pStyle w:val="a4"/>
        <w:spacing w:after="0"/>
        <w:ind w:firstLine="567"/>
      </w:pPr>
      <w:r>
        <w:rPr>
          <w:color w:val="000000"/>
          <w:sz w:val="27"/>
          <w:szCs w:val="27"/>
        </w:rPr>
        <w:t>Согласно части 1 статьи 105 Федерального закона № 44-ФЗ л</w:t>
      </w:r>
      <w:r>
        <w:rPr>
          <w:sz w:val="27"/>
          <w:szCs w:val="27"/>
        </w:rPr>
        <w:t>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C825C1" w:rsidRDefault="00C825C1" w:rsidP="00C825C1">
      <w:pPr>
        <w:pStyle w:val="a4"/>
        <w:spacing w:after="0"/>
        <w:ind w:firstLine="567"/>
      </w:pPr>
      <w:r>
        <w:rPr>
          <w:color w:val="000000"/>
          <w:sz w:val="27"/>
          <w:szCs w:val="27"/>
        </w:rPr>
        <w:t>Заявителем не представлены доказательства нарушений Заказчиком действующих правовых норм; не представлены доказательства нарушения его прав и законных интересов обжалуемыми действиями Заказчика.</w:t>
      </w:r>
    </w:p>
    <w:p w:rsidR="00C825C1" w:rsidRDefault="00C825C1" w:rsidP="00C825C1">
      <w:pPr>
        <w:pStyle w:val="a4"/>
        <w:spacing w:after="0"/>
        <w:ind w:firstLine="567"/>
      </w:pPr>
      <w:r>
        <w:rPr>
          <w:color w:val="000000"/>
          <w:sz w:val="27"/>
          <w:szCs w:val="27"/>
        </w:rPr>
        <w:t xml:space="preserve">В соответствии с пунктом 3.33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решение по результатам рассмотрения жалобы принимается </w:t>
      </w:r>
      <w:r>
        <w:rPr>
          <w:sz w:val="27"/>
          <w:szCs w:val="27"/>
        </w:rPr>
        <w:t>на основании документов и сведений, представленных на заседание Комиссии.</w:t>
      </w:r>
    </w:p>
    <w:p w:rsidR="00C825C1" w:rsidRDefault="00C825C1" w:rsidP="00C825C1">
      <w:pPr>
        <w:pStyle w:val="a4"/>
        <w:spacing w:after="0"/>
        <w:ind w:firstLine="567"/>
      </w:pPr>
      <w:r>
        <w:rPr>
          <w:sz w:val="27"/>
          <w:szCs w:val="27"/>
        </w:rPr>
        <w:t>В силу части 9 статьи 105 Федерального закона № 44-ФЗ к жалобе прикладываются документы, подтверждающие ее обоснованность. При этом жалоба должна содержать перечень прилагаемых к ней документов.</w:t>
      </w:r>
    </w:p>
    <w:p w:rsidR="00C825C1" w:rsidRDefault="00C825C1" w:rsidP="00C825C1">
      <w:pPr>
        <w:pStyle w:val="a4"/>
        <w:spacing w:after="0"/>
        <w:ind w:firstLine="567"/>
      </w:pPr>
      <w:r>
        <w:rPr>
          <w:sz w:val="27"/>
          <w:szCs w:val="27"/>
        </w:rPr>
        <w:t>Из приведенных положений Федерального закона № 44-ФЗ следует, что обязанность доказывания нарушения своих прав и законных интересов лежит на подателе жалобы.</w:t>
      </w:r>
    </w:p>
    <w:p w:rsidR="00C825C1" w:rsidRDefault="00C825C1" w:rsidP="00C825C1">
      <w:pPr>
        <w:pStyle w:val="a4"/>
        <w:spacing w:after="0"/>
        <w:ind w:firstLine="567"/>
      </w:pPr>
      <w:r>
        <w:rPr>
          <w:sz w:val="27"/>
          <w:szCs w:val="27"/>
        </w:rPr>
        <w:lastRenderedPageBreak/>
        <w:t>В нарушение вышеуказанных норм Федерального закона № 44-ФЗ заявителем не представлено документальных подтверждений обоснованности доводов жалобы, в том числе, в части невозможности подготовки заявки на участие в электронном аукционе и ограничения количества участников закупки, а также доказательств того, каким образом действия заказчика нарушают его права и законные интересы.</w:t>
      </w:r>
    </w:p>
    <w:p w:rsidR="00C825C1" w:rsidRDefault="00C825C1" w:rsidP="00C825C1">
      <w:pPr>
        <w:pStyle w:val="a4"/>
        <w:spacing w:after="0"/>
        <w:ind w:firstLine="567"/>
      </w:pPr>
      <w:r>
        <w:rPr>
          <w:sz w:val="27"/>
          <w:szCs w:val="27"/>
        </w:rPr>
        <w:t>Таким образом, доводы заявителя жалобы являются необоснованными в связи с отсутствием документального подтверждения приведенных доводов и их обоснованности.</w:t>
      </w:r>
    </w:p>
    <w:p w:rsidR="00C825C1" w:rsidRDefault="00C825C1" w:rsidP="00C825C1">
      <w:pPr>
        <w:pStyle w:val="a4"/>
        <w:spacing w:after="0"/>
        <w:ind w:firstLine="567"/>
      </w:pPr>
      <w:r>
        <w:rPr>
          <w:sz w:val="27"/>
          <w:szCs w:val="27"/>
        </w:rPr>
        <w:t>Кроме того, Заявителем не реализовано предоставленное частью 3 статьи 65 Федерального закона № 44-ФЗ право на подачу запросов на разъяснения положений документации об аукционах, что в силу части 6 названной статьи могло послужить основанием для принятия заказчиком решений о внесении изменений в документации об аукционах и привело бы к восстановлению нарушенных прав и законных интересов.</w:t>
      </w:r>
    </w:p>
    <w:p w:rsidR="00C825C1" w:rsidRDefault="00C825C1" w:rsidP="00C825C1">
      <w:pPr>
        <w:pStyle w:val="a4"/>
        <w:spacing w:after="0"/>
        <w:ind w:firstLine="567"/>
      </w:pPr>
      <w:r>
        <w:rPr>
          <w:sz w:val="27"/>
          <w:szCs w:val="27"/>
        </w:rPr>
        <w:t>Указания на какие-либо обстоятельства, препятствующие обращению Заявителя с соответствующими запросами на разъяснения документаций об аукционах либо заблаговременному направлению жалоб в Иркутское УФАС России, отсутствуют.</w:t>
      </w:r>
    </w:p>
    <w:p w:rsidR="00C825C1" w:rsidRDefault="00C825C1" w:rsidP="00C825C1">
      <w:pPr>
        <w:pStyle w:val="a4"/>
        <w:spacing w:after="0"/>
        <w:ind w:firstLine="567"/>
      </w:pPr>
      <w:r>
        <w:rPr>
          <w:sz w:val="27"/>
          <w:szCs w:val="27"/>
        </w:rPr>
        <w:t>Установлено также, что Заявитель зарегистрировано и осуществляет свою деятельность на иной территории, нежели Иркутская область, в то время как работы в рамках рассматриваемого аукциона необходимо будет осуществлять в Иркутской области.</w:t>
      </w:r>
    </w:p>
    <w:p w:rsidR="00C825C1" w:rsidRDefault="00C825C1" w:rsidP="00C825C1">
      <w:pPr>
        <w:pStyle w:val="a4"/>
        <w:spacing w:after="0"/>
        <w:ind w:firstLine="567"/>
      </w:pPr>
      <w:r>
        <w:rPr>
          <w:color w:val="000000"/>
          <w:sz w:val="27"/>
          <w:szCs w:val="27"/>
        </w:rPr>
        <w:t>Более того, текст самой жалобы не содержат указания на права и законные интересы Заявителя, которые нарушаются обжалуемыми действиями.</w:t>
      </w:r>
    </w:p>
    <w:p w:rsidR="00C825C1" w:rsidRDefault="00C825C1" w:rsidP="00C825C1">
      <w:pPr>
        <w:pStyle w:val="a4"/>
        <w:spacing w:after="0"/>
        <w:ind w:firstLine="567"/>
      </w:pPr>
      <w:r>
        <w:rPr>
          <w:color w:val="000000"/>
          <w:sz w:val="27"/>
          <w:szCs w:val="27"/>
        </w:rPr>
        <w:t>Таким образом, доводы жалобы Комиссией проверены, изучены и признаны необоснованными.</w:t>
      </w:r>
    </w:p>
    <w:p w:rsidR="00C825C1" w:rsidRDefault="00C825C1" w:rsidP="00C825C1">
      <w:pPr>
        <w:pStyle w:val="a4"/>
        <w:spacing w:after="0"/>
        <w:ind w:firstLine="567"/>
      </w:pPr>
      <w:r>
        <w:rPr>
          <w:color w:val="000000"/>
          <w:sz w:val="27"/>
          <w:szCs w:val="27"/>
        </w:rPr>
        <w:t xml:space="preserve">На основании вышеизложенного, руководствуясь статьей 106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Комиссия </w:t>
      </w:r>
    </w:p>
    <w:p w:rsidR="00C825C1" w:rsidRDefault="00C825C1" w:rsidP="00C825C1">
      <w:pPr>
        <w:pStyle w:val="a4"/>
        <w:spacing w:after="0"/>
        <w:ind w:firstLine="567"/>
      </w:pPr>
    </w:p>
    <w:p w:rsidR="00C825C1" w:rsidRDefault="00C825C1" w:rsidP="00C825C1">
      <w:pPr>
        <w:pStyle w:val="a4"/>
        <w:spacing w:after="0"/>
        <w:ind w:firstLine="567"/>
        <w:jc w:val="center"/>
      </w:pPr>
      <w:r>
        <w:rPr>
          <w:color w:val="000000"/>
          <w:sz w:val="27"/>
          <w:szCs w:val="27"/>
        </w:rPr>
        <w:t>РЕШИЛА:</w:t>
      </w:r>
    </w:p>
    <w:p w:rsidR="00C825C1" w:rsidRDefault="00C825C1" w:rsidP="00C825C1">
      <w:pPr>
        <w:pStyle w:val="a4"/>
        <w:spacing w:after="0"/>
        <w:ind w:firstLine="567"/>
      </w:pPr>
    </w:p>
    <w:p w:rsidR="00C825C1" w:rsidRDefault="00C825C1" w:rsidP="00C825C1">
      <w:pPr>
        <w:pStyle w:val="a4"/>
        <w:spacing w:after="0"/>
        <w:ind w:firstLine="567"/>
      </w:pPr>
      <w:r>
        <w:rPr>
          <w:color w:val="000000"/>
          <w:sz w:val="27"/>
          <w:szCs w:val="27"/>
        </w:rPr>
        <w:t>1. признать жалобу необоснованной;</w:t>
      </w:r>
    </w:p>
    <w:p w:rsidR="00C825C1" w:rsidRDefault="00C825C1" w:rsidP="00C825C1">
      <w:pPr>
        <w:pStyle w:val="a4"/>
        <w:spacing w:after="0"/>
        <w:ind w:firstLine="567"/>
      </w:pPr>
      <w:r>
        <w:rPr>
          <w:color w:val="000000"/>
          <w:sz w:val="27"/>
          <w:szCs w:val="27"/>
        </w:rPr>
        <w:t>2. направить копии решения Заявителю, Заказчику;</w:t>
      </w:r>
    </w:p>
    <w:p w:rsidR="00C825C1" w:rsidRDefault="00C825C1" w:rsidP="00C825C1">
      <w:pPr>
        <w:pStyle w:val="a4"/>
        <w:spacing w:after="0"/>
        <w:ind w:firstLine="567"/>
      </w:pPr>
      <w:r>
        <w:rPr>
          <w:color w:val="000000"/>
          <w:sz w:val="27"/>
          <w:szCs w:val="27"/>
        </w:rPr>
        <w:lastRenderedPageBreak/>
        <w:t>3. прекратить приостановление определения поставщика (подрядчика, исполнителя), введенное в связи с поступлением рассмотренной жалобы.</w:t>
      </w:r>
    </w:p>
    <w:p w:rsidR="00C825C1" w:rsidRDefault="00C825C1" w:rsidP="00C825C1">
      <w:pPr>
        <w:pStyle w:val="a4"/>
        <w:spacing w:after="0"/>
        <w:ind w:firstLine="567"/>
      </w:pPr>
    </w:p>
    <w:p w:rsidR="00C825C1" w:rsidRDefault="00C825C1" w:rsidP="00C825C1">
      <w:pPr>
        <w:pStyle w:val="a4"/>
        <w:spacing w:after="0"/>
        <w:ind w:firstLine="845"/>
      </w:pPr>
      <w:bookmarkStart w:id="3" w:name="_GoBack"/>
      <w:bookmarkEnd w:id="3"/>
    </w:p>
    <w:p w:rsidR="00C825C1" w:rsidRDefault="00C825C1" w:rsidP="00C825C1">
      <w:pPr>
        <w:pStyle w:val="a4"/>
        <w:spacing w:after="0"/>
        <w:ind w:firstLine="567"/>
      </w:pPr>
      <w:r>
        <w:rPr>
          <w:color w:val="000000"/>
          <w:sz w:val="27"/>
          <w:szCs w:val="27"/>
          <w:lang w:val="en-US"/>
        </w:rPr>
        <w:t>&lt;...&gt;</w:t>
      </w:r>
    </w:p>
    <w:p w:rsidR="00483BAD" w:rsidRDefault="00483BAD"/>
    <w:sectPr w:rsidR="00483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68"/>
    <w:rsid w:val="00483BAD"/>
    <w:rsid w:val="00911994"/>
    <w:rsid w:val="00A40568"/>
    <w:rsid w:val="00C82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76887-8830-46DD-9C00-538329D0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25C1"/>
    <w:rPr>
      <w:color w:val="000080"/>
      <w:u w:val="single"/>
    </w:rPr>
  </w:style>
  <w:style w:type="paragraph" w:styleId="a4">
    <w:name w:val="Normal (Web)"/>
    <w:basedOn w:val="a"/>
    <w:uiPriority w:val="99"/>
    <w:semiHidden/>
    <w:unhideWhenUsed/>
    <w:rsid w:val="00C825C1"/>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4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71C8DE8A47DF07C374EC059C0828EB61FB8EEC3AD24937E25B6C00BDE99C1E54001A3D28F88A72BDE97D5748CAm3H" TargetMode="External"/><Relationship Id="rId13" Type="http://schemas.openxmlformats.org/officeDocument/2006/relationships/hyperlink" Target="consultantplus://offline/ref=05A9DF6C528DB3909F06D851AB4B94F2209FC704F37162C8BDDC522EF2A3135804650DF53816295CB113964C3AC5ED9E4D83BEDCD022fBjBI" TargetMode="External"/><Relationship Id="rId3" Type="http://schemas.openxmlformats.org/officeDocument/2006/relationships/webSettings" Target="webSettings.xml"/><Relationship Id="rId7" Type="http://schemas.openxmlformats.org/officeDocument/2006/relationships/hyperlink" Target="consultantplus://offline/ref=5771C8DE8A47DF07C374EC059C0828EB63FF8DEE34D04937E25B6C00BDE99C1E460042312AFB9473B4FC2B060DFF48B702DABDEBF051BAF2CEmFH" TargetMode="External"/><Relationship Id="rId12" Type="http://schemas.openxmlformats.org/officeDocument/2006/relationships/hyperlink" Target="consultantplus://offline/ref=5771C8DE8A47DF07C374EC059C0828EB63FC89EA34DA4937E25B6C00BDE99C1E460042312FF39F26E4B32A5A4BA95BB509DABFE3EFC5m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71C8DE8A47DF07C374EC059C0828EB63FC89EA34DA4937E25B6C00BDE99C1E4600423823F29F26E4B32A5A4BA95BB509DABFE3EFC5mAH" TargetMode="External"/><Relationship Id="rId11" Type="http://schemas.openxmlformats.org/officeDocument/2006/relationships/hyperlink" Target="consultantplus://offline/ref=5771C8DE8A47DF07C374EC059C0828EB63FC89EA34DA4937E25B6C00BDE99C1E4600423428F29F26E4B32A5A4BA95BB509DABFE3EFC5mAH" TargetMode="External"/><Relationship Id="rId5" Type="http://schemas.openxmlformats.org/officeDocument/2006/relationships/hyperlink" Target="consultantplus://offline/ref=5771C8DE8A47DF07C374EC059C0828EB63FC89EA34DA4937E25B6C00BDE99C1E460042312AFA947BB2FC2B060DFF48B702DABDEBF051BAF2CEmFH" TargetMode="External"/><Relationship Id="rId15" Type="http://schemas.openxmlformats.org/officeDocument/2006/relationships/theme" Target="theme/theme1.xml"/><Relationship Id="rId10" Type="http://schemas.openxmlformats.org/officeDocument/2006/relationships/hyperlink" Target="consultantplus://offline/ref=5771C8DE8A47DF07C374EC059C0828EB63FC89EA34DA4937E25B6C00BDE99C1E4600423228FE9F26E4B32A5A4BA95BB509DABFE3EFC5mAH" TargetMode="External"/><Relationship Id="rId4" Type="http://schemas.openxmlformats.org/officeDocument/2006/relationships/hyperlink" Target="consultantplus://offline/ref=5771C8DE8A47DF07C374EC059C0828EB63FC84EB31DB4937E25B6C00BDE99C1E54001A3D28F88A72BDE97D5748CAm3H" TargetMode="External"/><Relationship Id="rId9" Type="http://schemas.openxmlformats.org/officeDocument/2006/relationships/hyperlink" Target="consultantplus://offline/ref=5771C8DE8A47DF07C374EC059C0828EB63FC89EA34DA4937E25B6C00BDE99C1E4600423228FE9F26E4B32A5A4BA95BB509DABFE3EFC5mA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2416</Words>
  <Characters>13776</Characters>
  <Application>Microsoft Office Word</Application>
  <DocSecurity>0</DocSecurity>
  <Lines>114</Lines>
  <Paragraphs>32</Paragraphs>
  <ScaleCrop>false</ScaleCrop>
  <Company/>
  <LinksUpToDate>false</LinksUpToDate>
  <CharactersWithSpaces>16160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Шибанова Екатерина Фёдоровна</dc:creator>
  <cp:keywords/>
  <dc:description/>
  <cp:lastModifiedBy>Шибанова Екатерина Фёдоровна</cp:lastModifiedBy>
  <cp:revision>2</cp:revision>
  <dcterms:created xsi:type="dcterms:W3CDTF">2020-06-22T09:19:00Z</dcterms:created>
  <dcterms:modified xsi:type="dcterms:W3CDTF">2020-06-22T09:20:00Z</dcterms:modified>
</cp:coreProperties>
</file>