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Ind w:w="6204" w:type="dxa"/>
        <w:tblLook w:val="04A0"/>
      </w:tblPr>
      <w:tblGrid>
        <w:gridCol w:w="3509"/>
      </w:tblGrid>
      <w:tr w:rsidR="003F0F9E" w:rsidTr="003F0F9E">
        <w:tc>
          <w:tcPr>
            <w:tcW w:w="3509" w:type="dxa"/>
          </w:tcPr>
          <w:p w:rsidR="003F0F9E" w:rsidRPr="007C342C" w:rsidRDefault="003F0F9E" w:rsidP="003F0F9E">
            <w:pPr>
              <w:pStyle w:val="af4"/>
              <w:spacing w:after="0"/>
              <w:rPr>
                <w:sz w:val="28"/>
                <w:szCs w:val="28"/>
              </w:rPr>
            </w:pPr>
            <w:r w:rsidRPr="007C342C">
              <w:rPr>
                <w:b/>
                <w:bCs/>
                <w:sz w:val="28"/>
                <w:szCs w:val="28"/>
              </w:rPr>
              <w:t>Заявитель:</w:t>
            </w:r>
          </w:p>
          <w:p w:rsidR="003F0F9E" w:rsidRPr="007C342C" w:rsidRDefault="003F0F9E" w:rsidP="003F0F9E">
            <w:pPr>
              <w:contextualSpacing/>
              <w:jc w:val="both"/>
              <w:rPr>
                <w:rFonts w:ascii="Times New Roman" w:hAnsi="Times New Roman" w:cs="Times New Roman"/>
              </w:rPr>
            </w:pPr>
            <w:r w:rsidRPr="007C342C">
              <w:rPr>
                <w:rFonts w:ascii="Times New Roman" w:hAnsi="Times New Roman" w:cs="Times New Roman"/>
              </w:rPr>
              <w:t>ООО "Контракт"</w:t>
            </w:r>
          </w:p>
          <w:p w:rsidR="003F0F9E" w:rsidRPr="007C342C" w:rsidRDefault="003F0F9E" w:rsidP="003F0F9E">
            <w:pPr>
              <w:widowControl w:val="0"/>
              <w:autoSpaceDE w:val="0"/>
              <w:autoSpaceDN w:val="0"/>
              <w:adjustRightInd w:val="0"/>
              <w:contextualSpacing/>
              <w:jc w:val="both"/>
              <w:rPr>
                <w:rFonts w:ascii="Times New Roman" w:hAnsi="Times New Roman" w:cs="Times New Roman"/>
              </w:rPr>
            </w:pPr>
            <w:r w:rsidRPr="007C342C">
              <w:rPr>
                <w:rFonts w:ascii="Times New Roman" w:hAnsi="Times New Roman" w:cs="Times New Roman"/>
              </w:rPr>
              <w:t>354003, г. Сочи, пер. Вишневый, 85Б, пом. 12</w:t>
            </w:r>
          </w:p>
          <w:p w:rsidR="003F0F9E" w:rsidRPr="007C342C" w:rsidRDefault="003F0F9E" w:rsidP="003F0F9E">
            <w:pPr>
              <w:widowControl w:val="0"/>
              <w:autoSpaceDE w:val="0"/>
              <w:autoSpaceDN w:val="0"/>
              <w:adjustRightInd w:val="0"/>
              <w:contextualSpacing/>
              <w:jc w:val="both"/>
              <w:rPr>
                <w:rFonts w:ascii="Times New Roman" w:hAnsi="Times New Roman" w:cs="Times New Roman"/>
              </w:rPr>
            </w:pPr>
          </w:p>
          <w:p w:rsidR="003F0F9E" w:rsidRPr="003F0F9E" w:rsidRDefault="003F0F9E" w:rsidP="003F0F9E">
            <w:pPr>
              <w:pStyle w:val="af4"/>
              <w:spacing w:after="0"/>
              <w:rPr>
                <w:sz w:val="28"/>
                <w:szCs w:val="28"/>
              </w:rPr>
            </w:pPr>
            <w:r w:rsidRPr="007C342C">
              <w:rPr>
                <w:b/>
                <w:bCs/>
                <w:sz w:val="28"/>
                <w:szCs w:val="28"/>
              </w:rPr>
              <w:t>Заказчик</w:t>
            </w:r>
            <w:r w:rsidRPr="003F0F9E">
              <w:rPr>
                <w:b/>
                <w:bCs/>
                <w:sz w:val="28"/>
                <w:szCs w:val="28"/>
              </w:rPr>
              <w:t>:</w:t>
            </w:r>
          </w:p>
          <w:p w:rsidR="003F0F9E" w:rsidRPr="007C342C" w:rsidRDefault="003F0F9E" w:rsidP="003F0F9E">
            <w:pPr>
              <w:pStyle w:val="af4"/>
              <w:spacing w:after="0" w:line="276" w:lineRule="auto"/>
              <w:rPr>
                <w:sz w:val="28"/>
                <w:szCs w:val="28"/>
              </w:rPr>
            </w:pPr>
            <w:r w:rsidRPr="007C342C">
              <w:t xml:space="preserve">Администрация </w:t>
            </w:r>
            <w:proofErr w:type="spellStart"/>
            <w:r w:rsidRPr="007C342C">
              <w:t>Олхинского</w:t>
            </w:r>
            <w:proofErr w:type="spellEnd"/>
            <w:r w:rsidRPr="007C342C">
              <w:t xml:space="preserve">  сельского поселения </w:t>
            </w:r>
            <w:proofErr w:type="spellStart"/>
            <w:r w:rsidRPr="007C342C">
              <w:t>Шелеховского</w:t>
            </w:r>
            <w:proofErr w:type="spellEnd"/>
            <w:r w:rsidRPr="007C342C">
              <w:t xml:space="preserve"> муниципального района Иркутской области</w:t>
            </w:r>
            <w:r w:rsidRPr="007C342C">
              <w:rPr>
                <w:sz w:val="28"/>
                <w:szCs w:val="28"/>
              </w:rPr>
              <w:t xml:space="preserve"> </w:t>
            </w:r>
          </w:p>
          <w:p w:rsidR="003F0F9E" w:rsidRPr="007C342C" w:rsidRDefault="003F0F9E" w:rsidP="003F0F9E">
            <w:pPr>
              <w:pStyle w:val="afa"/>
              <w:keepNext/>
              <w:contextualSpacing/>
              <w:rPr>
                <w:rFonts w:ascii="Times New Roman" w:hAnsi="Times New Roman" w:cs="Times New Roman"/>
              </w:rPr>
            </w:pPr>
            <w:r w:rsidRPr="007C342C">
              <w:rPr>
                <w:rFonts w:ascii="Times New Roman" w:hAnsi="Times New Roman" w:cs="Times New Roman"/>
              </w:rPr>
              <w:t xml:space="preserve">666022, Иркутская область, </w:t>
            </w:r>
            <w:proofErr w:type="spellStart"/>
            <w:r w:rsidRPr="007C342C">
              <w:rPr>
                <w:rFonts w:ascii="Times New Roman" w:hAnsi="Times New Roman" w:cs="Times New Roman"/>
              </w:rPr>
              <w:t>Шелеховский</w:t>
            </w:r>
            <w:proofErr w:type="spellEnd"/>
            <w:r w:rsidRPr="007C342C">
              <w:rPr>
                <w:rFonts w:ascii="Times New Roman" w:hAnsi="Times New Roman" w:cs="Times New Roman"/>
              </w:rPr>
              <w:t xml:space="preserve"> район, с. </w:t>
            </w:r>
            <w:proofErr w:type="spellStart"/>
            <w:r w:rsidRPr="007C342C">
              <w:rPr>
                <w:rFonts w:ascii="Times New Roman" w:hAnsi="Times New Roman" w:cs="Times New Roman"/>
              </w:rPr>
              <w:t>Олха</w:t>
            </w:r>
            <w:proofErr w:type="spellEnd"/>
            <w:r w:rsidRPr="007C342C">
              <w:rPr>
                <w:rFonts w:ascii="Times New Roman" w:hAnsi="Times New Roman" w:cs="Times New Roman"/>
              </w:rPr>
              <w:t>, ул. Школьная, 5а</w:t>
            </w:r>
          </w:p>
          <w:p w:rsidR="003F0F9E" w:rsidRDefault="003F0F9E" w:rsidP="003F0F9E">
            <w:pPr>
              <w:pStyle w:val="afa"/>
              <w:keepNext/>
              <w:contextualSpacing/>
              <w:rPr>
                <w:rFonts w:ascii="Times New Roman" w:hAnsi="Times New Roman" w:cs="Times New Roman"/>
                <w:b/>
                <w:iCs/>
                <w:u w:val="single"/>
              </w:rPr>
            </w:pPr>
          </w:p>
        </w:tc>
      </w:tr>
    </w:tbl>
    <w:p w:rsidR="003F0F9E" w:rsidRDefault="003F0F9E" w:rsidP="00B01944">
      <w:pPr>
        <w:widowControl w:val="0"/>
        <w:autoSpaceDE w:val="0"/>
        <w:autoSpaceDN w:val="0"/>
        <w:adjustRightInd w:val="0"/>
        <w:jc w:val="both"/>
        <w:rPr>
          <w:rFonts w:ascii="Times New Roman" w:hAnsi="Times New Roman" w:cs="Times New Roman"/>
          <w:b/>
          <w:iCs/>
          <w:u w:val="single"/>
        </w:rPr>
      </w:pPr>
    </w:p>
    <w:p w:rsidR="003F0F9E" w:rsidRDefault="003F0F9E" w:rsidP="00B01944">
      <w:pPr>
        <w:widowControl w:val="0"/>
        <w:autoSpaceDE w:val="0"/>
        <w:autoSpaceDN w:val="0"/>
        <w:adjustRightInd w:val="0"/>
        <w:jc w:val="both"/>
        <w:rPr>
          <w:rFonts w:ascii="Times New Roman" w:hAnsi="Times New Roman" w:cs="Times New Roman"/>
          <w:b/>
          <w:iCs/>
          <w:u w:val="single"/>
        </w:rPr>
      </w:pPr>
    </w:p>
    <w:p w:rsidR="00D244BA" w:rsidRPr="00D177A1" w:rsidRDefault="00D244BA" w:rsidP="003F0F9E">
      <w:pPr>
        <w:pStyle w:val="a8"/>
        <w:shd w:val="clear" w:color="auto" w:fill="auto"/>
        <w:spacing w:before="0" w:after="222" w:line="270" w:lineRule="exact"/>
        <w:rPr>
          <w:b/>
          <w:sz w:val="28"/>
          <w:szCs w:val="28"/>
        </w:rPr>
      </w:pPr>
    </w:p>
    <w:p w:rsidR="00E63F1A" w:rsidRPr="00310969" w:rsidRDefault="00EC7A89" w:rsidP="00DA1E1D">
      <w:pPr>
        <w:pStyle w:val="a8"/>
        <w:shd w:val="clear" w:color="auto" w:fill="auto"/>
        <w:spacing w:before="0" w:after="222" w:line="270" w:lineRule="exact"/>
        <w:ind w:left="3860"/>
        <w:rPr>
          <w:b/>
          <w:sz w:val="28"/>
          <w:szCs w:val="28"/>
        </w:rPr>
      </w:pPr>
      <w:r w:rsidRPr="00310969">
        <w:rPr>
          <w:b/>
          <w:sz w:val="28"/>
          <w:szCs w:val="28"/>
        </w:rPr>
        <w:t>РЕШЕНИЕ</w:t>
      </w:r>
    </w:p>
    <w:p w:rsidR="00DA1E1D" w:rsidRPr="00310969" w:rsidRDefault="00DA1E1D" w:rsidP="00DA1E1D">
      <w:pPr>
        <w:autoSpaceDE w:val="0"/>
        <w:autoSpaceDN w:val="0"/>
        <w:adjustRightInd w:val="0"/>
        <w:rPr>
          <w:rFonts w:ascii="Times New Roman" w:hAnsi="Times New Roman" w:cs="Times New Roman"/>
          <w:i/>
          <w:iCs/>
          <w:color w:val="auto"/>
          <w:szCs w:val="28"/>
        </w:rPr>
      </w:pPr>
      <w:r w:rsidRPr="00310969">
        <w:rPr>
          <w:rFonts w:ascii="Times New Roman" w:hAnsi="Times New Roman" w:cs="Times New Roman"/>
          <w:i/>
          <w:iCs/>
          <w:color w:val="auto"/>
          <w:szCs w:val="28"/>
        </w:rPr>
        <w:t xml:space="preserve">Резолютивная часть решения объявлена </w:t>
      </w:r>
      <w:r w:rsidR="003F0F9E" w:rsidRPr="00310969">
        <w:rPr>
          <w:rFonts w:ascii="Times New Roman" w:hAnsi="Times New Roman" w:cs="Times New Roman"/>
          <w:i/>
          <w:iCs/>
          <w:color w:val="auto"/>
          <w:szCs w:val="28"/>
        </w:rPr>
        <w:t>27</w:t>
      </w:r>
      <w:r w:rsidR="00D12E44" w:rsidRPr="00310969">
        <w:rPr>
          <w:rFonts w:ascii="Times New Roman" w:hAnsi="Times New Roman" w:cs="Times New Roman"/>
          <w:i/>
          <w:iCs/>
          <w:color w:val="auto"/>
          <w:szCs w:val="28"/>
        </w:rPr>
        <w:t>.0</w:t>
      </w:r>
      <w:r w:rsidR="007E3F90" w:rsidRPr="00310969">
        <w:rPr>
          <w:rFonts w:ascii="Times New Roman" w:hAnsi="Times New Roman" w:cs="Times New Roman"/>
          <w:i/>
          <w:iCs/>
          <w:color w:val="auto"/>
          <w:szCs w:val="28"/>
        </w:rPr>
        <w:t>8</w:t>
      </w:r>
      <w:r w:rsidR="005F7491" w:rsidRPr="00310969">
        <w:rPr>
          <w:rFonts w:ascii="Times New Roman" w:hAnsi="Times New Roman" w:cs="Times New Roman"/>
          <w:i/>
          <w:iCs/>
          <w:color w:val="auto"/>
          <w:szCs w:val="28"/>
        </w:rPr>
        <w:t>.</w:t>
      </w:r>
      <w:r w:rsidR="00D12E44" w:rsidRPr="00310969">
        <w:rPr>
          <w:rFonts w:ascii="Times New Roman" w:hAnsi="Times New Roman" w:cs="Times New Roman"/>
          <w:i/>
          <w:iCs/>
          <w:color w:val="auto"/>
          <w:szCs w:val="28"/>
        </w:rPr>
        <w:t>2020</w:t>
      </w:r>
      <w:r w:rsidRPr="00310969">
        <w:rPr>
          <w:rFonts w:ascii="Times New Roman" w:hAnsi="Times New Roman" w:cs="Times New Roman"/>
          <w:i/>
          <w:iCs/>
          <w:color w:val="auto"/>
          <w:szCs w:val="28"/>
        </w:rPr>
        <w:t xml:space="preserve"> года.</w:t>
      </w:r>
    </w:p>
    <w:p w:rsidR="00DA1E1D" w:rsidRPr="00310969" w:rsidRDefault="00DA1E1D" w:rsidP="00DA1E1D">
      <w:pPr>
        <w:jc w:val="both"/>
        <w:rPr>
          <w:rFonts w:ascii="Times New Roman" w:hAnsi="Times New Roman" w:cs="Times New Roman"/>
          <w:i/>
          <w:iCs/>
          <w:color w:val="auto"/>
          <w:szCs w:val="28"/>
        </w:rPr>
      </w:pPr>
      <w:r w:rsidRPr="00310969">
        <w:rPr>
          <w:rFonts w:ascii="Times New Roman" w:hAnsi="Times New Roman" w:cs="Times New Roman"/>
          <w:i/>
          <w:iCs/>
          <w:color w:val="auto"/>
          <w:szCs w:val="28"/>
        </w:rPr>
        <w:t xml:space="preserve">Решение в полном объеме изготовлено </w:t>
      </w:r>
      <w:r w:rsidR="00CA473B">
        <w:rPr>
          <w:rFonts w:ascii="Times New Roman" w:hAnsi="Times New Roman" w:cs="Times New Roman"/>
          <w:i/>
          <w:iCs/>
          <w:color w:val="auto"/>
          <w:szCs w:val="28"/>
        </w:rPr>
        <w:t>31</w:t>
      </w:r>
      <w:r w:rsidRPr="00310969">
        <w:rPr>
          <w:rFonts w:ascii="Times New Roman" w:hAnsi="Times New Roman" w:cs="Times New Roman"/>
          <w:i/>
          <w:iCs/>
          <w:color w:val="auto"/>
          <w:szCs w:val="28"/>
        </w:rPr>
        <w:t>.</w:t>
      </w:r>
      <w:r w:rsidR="00D12E44" w:rsidRPr="00310969">
        <w:rPr>
          <w:rFonts w:ascii="Times New Roman" w:hAnsi="Times New Roman" w:cs="Times New Roman"/>
          <w:i/>
          <w:iCs/>
          <w:color w:val="auto"/>
          <w:szCs w:val="28"/>
        </w:rPr>
        <w:t>0</w:t>
      </w:r>
      <w:r w:rsidR="007E3F90" w:rsidRPr="00310969">
        <w:rPr>
          <w:rFonts w:ascii="Times New Roman" w:hAnsi="Times New Roman" w:cs="Times New Roman"/>
          <w:i/>
          <w:iCs/>
          <w:color w:val="auto"/>
          <w:szCs w:val="28"/>
        </w:rPr>
        <w:t>8</w:t>
      </w:r>
      <w:r w:rsidR="00D12E44" w:rsidRPr="00310969">
        <w:rPr>
          <w:rFonts w:ascii="Times New Roman" w:hAnsi="Times New Roman" w:cs="Times New Roman"/>
          <w:i/>
          <w:iCs/>
          <w:color w:val="auto"/>
          <w:szCs w:val="28"/>
        </w:rPr>
        <w:t>.2020</w:t>
      </w:r>
      <w:r w:rsidRPr="00310969">
        <w:rPr>
          <w:rFonts w:ascii="Times New Roman" w:hAnsi="Times New Roman" w:cs="Times New Roman"/>
          <w:i/>
          <w:iCs/>
          <w:color w:val="auto"/>
          <w:szCs w:val="28"/>
        </w:rPr>
        <w:t xml:space="preserve"> года.</w:t>
      </w:r>
    </w:p>
    <w:p w:rsidR="00D244BA" w:rsidRPr="00310969" w:rsidRDefault="00D244BA" w:rsidP="00D244BA">
      <w:pPr>
        <w:ind w:firstLine="709"/>
        <w:jc w:val="both"/>
        <w:rPr>
          <w:rFonts w:ascii="Times New Roman" w:hAnsi="Times New Roman" w:cs="Times New Roman"/>
          <w:color w:val="auto"/>
          <w:sz w:val="28"/>
          <w:szCs w:val="28"/>
        </w:rPr>
      </w:pPr>
    </w:p>
    <w:p w:rsidR="00C85A87" w:rsidRPr="00310969" w:rsidRDefault="00D244BA" w:rsidP="00D12E44">
      <w:pPr>
        <w:ind w:firstLine="709"/>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w:t>
      </w:r>
    </w:p>
    <w:p w:rsidR="00C85A87" w:rsidRPr="00310969" w:rsidRDefault="00955DD7" w:rsidP="004A6CEA">
      <w:pPr>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Председатель </w:t>
      </w:r>
      <w:r w:rsidR="00D12E44" w:rsidRPr="00310969">
        <w:rPr>
          <w:rFonts w:ascii="Times New Roman" w:hAnsi="Times New Roman" w:cs="Times New Roman"/>
          <w:color w:val="auto"/>
          <w:sz w:val="28"/>
          <w:szCs w:val="28"/>
        </w:rPr>
        <w:t>Комиссии</w:t>
      </w:r>
      <w:proofErr w:type="gramStart"/>
      <w:r w:rsidR="00D12E44"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00391F97" w:rsidRPr="00310969">
        <w:rPr>
          <w:rFonts w:ascii="Times New Roman" w:hAnsi="Times New Roman" w:cs="Times New Roman"/>
          <w:color w:val="auto"/>
          <w:sz w:val="28"/>
          <w:szCs w:val="28"/>
        </w:rPr>
        <w:t xml:space="preserve"> –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00391F97" w:rsidRPr="00310969">
        <w:rPr>
          <w:rFonts w:ascii="Times New Roman" w:hAnsi="Times New Roman" w:cs="Times New Roman"/>
          <w:color w:val="auto"/>
          <w:sz w:val="28"/>
          <w:szCs w:val="28"/>
        </w:rPr>
        <w:t xml:space="preserve">; </w:t>
      </w:r>
      <w:proofErr w:type="gramEnd"/>
    </w:p>
    <w:p w:rsidR="003F0F9E" w:rsidRPr="00310969" w:rsidRDefault="003F0F9E" w:rsidP="003F0F9E">
      <w:pPr>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члены Комиссии</w:t>
      </w:r>
      <w:proofErr w:type="gramStart"/>
      <w:r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w:t>
      </w:r>
      <w:proofErr w:type="gramEnd"/>
    </w:p>
    <w:p w:rsidR="003F0F9E" w:rsidRPr="00310969" w:rsidRDefault="003F0F9E" w:rsidP="003F0F9E">
      <w:pPr>
        <w:widowControl w:val="0"/>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при участии представителя </w:t>
      </w:r>
      <w:r w:rsidRPr="00310969">
        <w:rPr>
          <w:rStyle w:val="sectioninfo"/>
          <w:rFonts w:ascii="Times New Roman" w:hAnsi="Times New Roman" w:cs="Times New Roman"/>
          <w:color w:val="auto"/>
          <w:sz w:val="28"/>
          <w:szCs w:val="28"/>
        </w:rPr>
        <w:t>АДМИНИСТРАЦИИ ОЛХИНСКОГО СЕЛЬСКОГО ПОСЕЛЕНИЯ</w:t>
      </w:r>
      <w:r w:rsidRPr="00310969">
        <w:rPr>
          <w:rFonts w:ascii="Times New Roman" w:hAnsi="Times New Roman" w:cs="Times New Roman"/>
          <w:color w:val="auto"/>
          <w:sz w:val="28"/>
          <w:szCs w:val="28"/>
        </w:rPr>
        <w:t xml:space="preserve"> (далее – заказчик) </w:t>
      </w:r>
      <w:r w:rsidR="00CA473B" w:rsidRPr="00CA473B">
        <w:rPr>
          <w:rFonts w:ascii="Times New Roman" w:hAnsi="Times New Roman" w:cs="Times New Roman"/>
          <w:color w:val="auto"/>
          <w:sz w:val="28"/>
          <w:szCs w:val="28"/>
        </w:rPr>
        <w:t>&lt;</w:t>
      </w:r>
      <w:r w:rsidR="00CA473B">
        <w:rPr>
          <w:rFonts w:ascii="Times New Roman" w:hAnsi="Times New Roman" w:cs="Times New Roman"/>
          <w:color w:val="auto"/>
          <w:sz w:val="28"/>
          <w:szCs w:val="28"/>
        </w:rPr>
        <w:t>…</w:t>
      </w:r>
      <w:r w:rsidR="00CA473B" w:rsidRPr="00CA473B">
        <w:rPr>
          <w:rFonts w:ascii="Times New Roman" w:hAnsi="Times New Roman" w:cs="Times New Roman"/>
          <w:color w:val="auto"/>
          <w:sz w:val="28"/>
          <w:szCs w:val="28"/>
        </w:rPr>
        <w:t>&gt;</w:t>
      </w:r>
      <w:r w:rsidRPr="00310969">
        <w:rPr>
          <w:rFonts w:ascii="Times New Roman" w:hAnsi="Times New Roman" w:cs="Times New Roman"/>
          <w:color w:val="auto"/>
          <w:sz w:val="28"/>
          <w:szCs w:val="28"/>
        </w:rPr>
        <w:t xml:space="preserve"> (доверенность)</w:t>
      </w:r>
    </w:p>
    <w:p w:rsidR="00C85A87" w:rsidRPr="00310969" w:rsidRDefault="00146EC0" w:rsidP="003F0F9E">
      <w:pPr>
        <w:widowControl w:val="0"/>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w:t>
      </w:r>
      <w:r w:rsidR="00270247" w:rsidRPr="00310969">
        <w:rPr>
          <w:rFonts w:ascii="Times New Roman" w:hAnsi="Times New Roman" w:cs="Times New Roman"/>
          <w:color w:val="auto"/>
          <w:sz w:val="28"/>
          <w:szCs w:val="28"/>
        </w:rPr>
        <w:t xml:space="preserve"> отсутствии представителей </w:t>
      </w:r>
      <w:r w:rsidR="00270247" w:rsidRPr="00310969">
        <w:rPr>
          <w:rFonts w:ascii="Times New Roman" w:hAnsi="Times New Roman" w:cs="Times New Roman"/>
          <w:color w:val="auto"/>
          <w:spacing w:val="-4"/>
          <w:sz w:val="28"/>
          <w:szCs w:val="28"/>
        </w:rPr>
        <w:t xml:space="preserve">надлежащим образом, </w:t>
      </w:r>
      <w:r w:rsidR="00270247" w:rsidRPr="00310969">
        <w:rPr>
          <w:rFonts w:ascii="Times New Roman" w:hAnsi="Times New Roman" w:cs="Times New Roman"/>
          <w:color w:val="auto"/>
          <w:sz w:val="28"/>
          <w:szCs w:val="28"/>
        </w:rPr>
        <w:t>уведомленных о времени и месте рассмотрения жалобы</w:t>
      </w:r>
      <w:r w:rsidR="00D12E44" w:rsidRPr="00310969">
        <w:rPr>
          <w:rFonts w:ascii="Times New Roman" w:hAnsi="Times New Roman" w:cs="Times New Roman"/>
          <w:color w:val="auto"/>
          <w:sz w:val="28"/>
          <w:szCs w:val="28"/>
        </w:rPr>
        <w:t xml:space="preserve"> </w:t>
      </w:r>
      <w:r w:rsidR="00DD57D9" w:rsidRPr="00310969">
        <w:rPr>
          <w:rFonts w:ascii="Times New Roman" w:hAnsi="Times New Roman" w:cs="Times New Roman"/>
          <w:color w:val="auto"/>
          <w:sz w:val="28"/>
          <w:szCs w:val="28"/>
        </w:rPr>
        <w:t>Общества с огранич</w:t>
      </w:r>
      <w:r w:rsidR="007803DA" w:rsidRPr="00310969">
        <w:rPr>
          <w:rFonts w:ascii="Times New Roman" w:hAnsi="Times New Roman" w:cs="Times New Roman"/>
          <w:color w:val="auto"/>
          <w:sz w:val="28"/>
          <w:szCs w:val="28"/>
        </w:rPr>
        <w:t>енной ответственностью «</w:t>
      </w:r>
      <w:r w:rsidR="003F0F9E" w:rsidRPr="00310969">
        <w:rPr>
          <w:rFonts w:ascii="Times New Roman" w:hAnsi="Times New Roman" w:cs="Times New Roman"/>
          <w:color w:val="auto"/>
          <w:sz w:val="28"/>
          <w:szCs w:val="28"/>
          <w:lang w:eastAsia="ar-SA"/>
        </w:rPr>
        <w:t>Контракт</w:t>
      </w:r>
      <w:r w:rsidR="00DD57D9" w:rsidRPr="00310969">
        <w:rPr>
          <w:rFonts w:ascii="Times New Roman" w:hAnsi="Times New Roman" w:cs="Times New Roman"/>
          <w:color w:val="auto"/>
          <w:sz w:val="28"/>
          <w:szCs w:val="28"/>
        </w:rPr>
        <w:t>» (</w:t>
      </w:r>
      <w:r w:rsidR="007803DA" w:rsidRPr="00310969">
        <w:rPr>
          <w:rFonts w:ascii="Times New Roman" w:hAnsi="Times New Roman" w:cs="Times New Roman"/>
          <w:color w:val="auto"/>
          <w:sz w:val="28"/>
          <w:szCs w:val="28"/>
        </w:rPr>
        <w:t>далее – заявитель; ООО «</w:t>
      </w:r>
      <w:r w:rsidR="003F0F9E" w:rsidRPr="00310969">
        <w:rPr>
          <w:rFonts w:ascii="Times New Roman" w:hAnsi="Times New Roman" w:cs="Times New Roman"/>
          <w:color w:val="auto"/>
          <w:sz w:val="28"/>
          <w:szCs w:val="28"/>
          <w:lang w:eastAsia="ar-SA"/>
        </w:rPr>
        <w:t>Контракт</w:t>
      </w:r>
      <w:r w:rsidR="00DD57D9" w:rsidRPr="00310969">
        <w:rPr>
          <w:rFonts w:ascii="Times New Roman" w:hAnsi="Times New Roman" w:cs="Times New Roman"/>
          <w:color w:val="auto"/>
          <w:sz w:val="28"/>
          <w:szCs w:val="28"/>
        </w:rPr>
        <w:t>»</w:t>
      </w:r>
      <w:r w:rsidR="00D12E44" w:rsidRPr="00310969">
        <w:rPr>
          <w:rFonts w:ascii="Times New Roman" w:hAnsi="Times New Roman" w:cs="Times New Roman"/>
          <w:color w:val="auto"/>
          <w:sz w:val="28"/>
          <w:szCs w:val="28"/>
        </w:rPr>
        <w:t>)</w:t>
      </w:r>
      <w:r w:rsidR="00D244BA" w:rsidRPr="00310969">
        <w:rPr>
          <w:rFonts w:ascii="Times New Roman" w:hAnsi="Times New Roman" w:cs="Times New Roman"/>
          <w:color w:val="auto"/>
          <w:sz w:val="28"/>
          <w:szCs w:val="28"/>
        </w:rPr>
        <w:t xml:space="preserve">; </w:t>
      </w:r>
    </w:p>
    <w:p w:rsidR="00DD57D9" w:rsidRPr="00310969" w:rsidRDefault="004B45AD" w:rsidP="00270247">
      <w:pPr>
        <w:pStyle w:val="af4"/>
        <w:spacing w:after="0"/>
        <w:ind w:firstLine="567"/>
        <w:jc w:val="both"/>
      </w:pPr>
      <w:proofErr w:type="gramStart"/>
      <w:r w:rsidRPr="00310969">
        <w:rPr>
          <w:sz w:val="28"/>
          <w:szCs w:val="28"/>
        </w:rPr>
        <w:t xml:space="preserve">рассмотрев жалобу </w:t>
      </w:r>
      <w:r w:rsidR="00391F97" w:rsidRPr="00310969">
        <w:rPr>
          <w:sz w:val="28"/>
          <w:szCs w:val="28"/>
        </w:rPr>
        <w:t xml:space="preserve">на положения документации о проведении электронного аукциона </w:t>
      </w:r>
      <w:r w:rsidR="00B01944" w:rsidRPr="00310969">
        <w:rPr>
          <w:sz w:val="28"/>
          <w:szCs w:val="28"/>
        </w:rPr>
        <w:t>Текущий ремонт автомобильных дорог общего пользования местного назначения к садоводческим некоммерческим товариществам, извещение № </w:t>
      </w:r>
      <w:r w:rsidR="00B01944" w:rsidRPr="00310969">
        <w:rPr>
          <w:b/>
          <w:bCs/>
          <w:sz w:val="28"/>
          <w:szCs w:val="28"/>
          <w:bdr w:val="none" w:sz="0" w:space="0" w:color="auto" w:frame="1"/>
          <w:shd w:val="clear" w:color="auto" w:fill="FFFFFF"/>
        </w:rPr>
        <w:t xml:space="preserve">0134300005720000004 </w:t>
      </w:r>
      <w:r w:rsidRPr="00310969">
        <w:rPr>
          <w:sz w:val="28"/>
          <w:szCs w:val="28"/>
        </w:rPr>
        <w:t xml:space="preserve">(далее – электронный аукцион), и в результате проведения внеплановой проверки в соответствии со статьей 106 </w:t>
      </w:r>
      <w:r w:rsidR="00DD57D9" w:rsidRPr="00310969">
        <w:rPr>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DD57D9" w:rsidRPr="00310969">
        <w:rPr>
          <w:sz w:val="28"/>
          <w:szCs w:val="28"/>
        </w:rPr>
        <w:t xml:space="preserve"> № </w:t>
      </w:r>
      <w:proofErr w:type="gramStart"/>
      <w:r w:rsidR="00DD57D9" w:rsidRPr="00310969">
        <w:rPr>
          <w:sz w:val="28"/>
          <w:szCs w:val="28"/>
        </w:rPr>
        <w:t xml:space="preserve">44-ФЗ), </w:t>
      </w:r>
      <w:r w:rsidR="00DB67BC" w:rsidRPr="00310969">
        <w:rPr>
          <w:sz w:val="28"/>
          <w:szCs w:val="28"/>
        </w:rPr>
        <w:t xml:space="preserve">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w:t>
      </w:r>
      <w:r w:rsidR="00DB67BC" w:rsidRPr="00310969">
        <w:rPr>
          <w:sz w:val="28"/>
          <w:szCs w:val="28"/>
        </w:rPr>
        <w:lastRenderedPageBreak/>
        <w:t>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w:t>
      </w:r>
      <w:proofErr w:type="gramEnd"/>
      <w:r w:rsidR="00DB67BC" w:rsidRPr="00310969">
        <w:rPr>
          <w:sz w:val="28"/>
          <w:szCs w:val="28"/>
        </w:rPr>
        <w:t xml:space="preserve"> </w:t>
      </w:r>
      <w:proofErr w:type="gramStart"/>
      <w:r w:rsidR="00DB67BC" w:rsidRPr="00310969">
        <w:rPr>
          <w:sz w:val="28"/>
          <w:szCs w:val="28"/>
        </w:rPr>
        <w:t>ФАС), и в результате проведения внеплановой проверки в соответствии со статьей 99 Федерального закона № 44-ФЗ,</w:t>
      </w:r>
      <w:proofErr w:type="gramEnd"/>
    </w:p>
    <w:p w:rsidR="00C85A87" w:rsidRPr="00310969" w:rsidRDefault="00C85A87" w:rsidP="00D12E44">
      <w:pPr>
        <w:ind w:firstLine="709"/>
        <w:jc w:val="both"/>
        <w:rPr>
          <w:rFonts w:ascii="Times New Roman" w:hAnsi="Times New Roman" w:cs="Times New Roman"/>
          <w:color w:val="auto"/>
          <w:sz w:val="28"/>
          <w:szCs w:val="28"/>
        </w:rPr>
      </w:pPr>
    </w:p>
    <w:p w:rsidR="00EC7A89" w:rsidRPr="00310969" w:rsidRDefault="00EC7A89" w:rsidP="00F06DF5">
      <w:pPr>
        <w:pStyle w:val="a8"/>
        <w:shd w:val="clear" w:color="auto" w:fill="auto"/>
        <w:tabs>
          <w:tab w:val="left" w:pos="567"/>
        </w:tabs>
        <w:spacing w:before="0" w:after="260" w:line="270" w:lineRule="exact"/>
        <w:ind w:right="-59" w:firstLine="567"/>
        <w:jc w:val="center"/>
        <w:rPr>
          <w:b/>
          <w:sz w:val="28"/>
          <w:szCs w:val="28"/>
        </w:rPr>
      </w:pPr>
      <w:r w:rsidRPr="00310969">
        <w:rPr>
          <w:b/>
          <w:sz w:val="28"/>
          <w:szCs w:val="28"/>
        </w:rPr>
        <w:t>УСТАНОВИЛА:</w:t>
      </w:r>
    </w:p>
    <w:p w:rsidR="00391F97" w:rsidRPr="00310969" w:rsidRDefault="004B45AD" w:rsidP="00CC4287">
      <w:pPr>
        <w:tabs>
          <w:tab w:val="left" w:pos="567"/>
          <w:tab w:val="left" w:pos="720"/>
        </w:tabs>
        <w:ind w:right="-59"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 </w:t>
      </w:r>
      <w:proofErr w:type="gramStart"/>
      <w:r w:rsidRPr="00310969">
        <w:rPr>
          <w:rFonts w:ascii="Times New Roman" w:hAnsi="Times New Roman" w:cs="Times New Roman"/>
          <w:color w:val="auto"/>
          <w:sz w:val="28"/>
          <w:szCs w:val="28"/>
        </w:rPr>
        <w:t>Иркутское</w:t>
      </w:r>
      <w:proofErr w:type="gramEnd"/>
      <w:r w:rsidRPr="00310969">
        <w:rPr>
          <w:rFonts w:ascii="Times New Roman" w:hAnsi="Times New Roman" w:cs="Times New Roman"/>
          <w:color w:val="auto"/>
          <w:sz w:val="28"/>
          <w:szCs w:val="28"/>
        </w:rPr>
        <w:t xml:space="preserve"> УФАС России </w:t>
      </w:r>
      <w:r w:rsidR="003F0F9E" w:rsidRPr="00310969">
        <w:rPr>
          <w:rFonts w:ascii="Times New Roman" w:hAnsi="Times New Roman" w:cs="Times New Roman"/>
          <w:color w:val="auto"/>
          <w:sz w:val="28"/>
          <w:szCs w:val="28"/>
        </w:rPr>
        <w:t>20</w:t>
      </w:r>
      <w:r w:rsidR="00146EC0" w:rsidRPr="00310969">
        <w:rPr>
          <w:rFonts w:ascii="Times New Roman" w:hAnsi="Times New Roman" w:cs="Times New Roman"/>
          <w:color w:val="auto"/>
          <w:sz w:val="28"/>
          <w:szCs w:val="28"/>
        </w:rPr>
        <w:t xml:space="preserve"> августа</w:t>
      </w:r>
      <w:r w:rsidR="00D12E44" w:rsidRPr="00310969">
        <w:rPr>
          <w:rFonts w:ascii="Times New Roman" w:hAnsi="Times New Roman" w:cs="Times New Roman"/>
          <w:color w:val="auto"/>
          <w:sz w:val="28"/>
          <w:szCs w:val="28"/>
        </w:rPr>
        <w:t xml:space="preserve"> 2020 </w:t>
      </w:r>
      <w:r w:rsidRPr="00310969">
        <w:rPr>
          <w:rFonts w:ascii="Times New Roman" w:hAnsi="Times New Roman" w:cs="Times New Roman"/>
          <w:color w:val="auto"/>
          <w:sz w:val="28"/>
          <w:szCs w:val="28"/>
        </w:rPr>
        <w:t>года поступила жалоба заявителя на положения документации об электронном аукционе.</w:t>
      </w:r>
    </w:p>
    <w:p w:rsidR="004D0713" w:rsidRPr="00310969" w:rsidRDefault="006B2270" w:rsidP="00CC4287">
      <w:pPr>
        <w:autoSpaceDE w:val="0"/>
        <w:autoSpaceDN w:val="0"/>
        <w:adjustRightInd w:val="0"/>
        <w:ind w:firstLine="567"/>
        <w:jc w:val="both"/>
        <w:rPr>
          <w:rFonts w:ascii="Times New Roman" w:hAnsi="Times New Roman" w:cs="Times New Roman"/>
          <w:bCs/>
          <w:color w:val="auto"/>
          <w:sz w:val="28"/>
          <w:szCs w:val="28"/>
        </w:rPr>
      </w:pPr>
      <w:r w:rsidRPr="00310969">
        <w:rPr>
          <w:rFonts w:ascii="Times New Roman" w:hAnsi="Times New Roman" w:cs="Times New Roman"/>
          <w:bCs/>
          <w:color w:val="auto"/>
          <w:sz w:val="28"/>
          <w:szCs w:val="28"/>
        </w:rPr>
        <w:t>По мнению заявителя, его права и законные интересы нарушены следующими действиями заказчика</w:t>
      </w:r>
      <w:r w:rsidR="00D12E44" w:rsidRPr="00310969">
        <w:rPr>
          <w:rFonts w:ascii="Times New Roman" w:hAnsi="Times New Roman" w:cs="Times New Roman"/>
          <w:bCs/>
          <w:color w:val="auto"/>
          <w:sz w:val="28"/>
          <w:szCs w:val="28"/>
        </w:rPr>
        <w:t>, уполномоченного органа</w:t>
      </w:r>
      <w:r w:rsidRPr="00310969">
        <w:rPr>
          <w:rFonts w:ascii="Times New Roman" w:hAnsi="Times New Roman" w:cs="Times New Roman"/>
          <w:bCs/>
          <w:color w:val="auto"/>
          <w:sz w:val="28"/>
          <w:szCs w:val="28"/>
        </w:rPr>
        <w:t>:</w:t>
      </w:r>
    </w:p>
    <w:p w:rsidR="003F0F9E" w:rsidRPr="00310969" w:rsidRDefault="00CD562B" w:rsidP="00CC4287">
      <w:pPr>
        <w:pStyle w:val="ab"/>
        <w:numPr>
          <w:ilvl w:val="0"/>
          <w:numId w:val="19"/>
        </w:numPr>
        <w:autoSpaceDE w:val="0"/>
        <w:autoSpaceDN w:val="0"/>
        <w:adjustRightInd w:val="0"/>
        <w:ind w:left="0" w:firstLine="567"/>
        <w:jc w:val="both"/>
        <w:rPr>
          <w:rFonts w:ascii="Times New Roman" w:hAnsi="Times New Roman" w:cs="Times New Roman"/>
          <w:bCs/>
          <w:color w:val="auto"/>
          <w:sz w:val="28"/>
          <w:szCs w:val="28"/>
        </w:rPr>
      </w:pPr>
      <w:r w:rsidRPr="00310969">
        <w:rPr>
          <w:rFonts w:ascii="Times New Roman" w:hAnsi="Times New Roman" w:cs="Times New Roman"/>
          <w:bCs/>
          <w:color w:val="auto"/>
          <w:sz w:val="28"/>
          <w:szCs w:val="28"/>
        </w:rPr>
        <w:t>Заказчик указал неверный срок окончания предоставления им разъяснений участникам закупки;</w:t>
      </w:r>
    </w:p>
    <w:p w:rsidR="003F0F9E" w:rsidRPr="00310969" w:rsidRDefault="00CD562B" w:rsidP="00CC4287">
      <w:pPr>
        <w:pStyle w:val="ab"/>
        <w:numPr>
          <w:ilvl w:val="0"/>
          <w:numId w:val="19"/>
        </w:numPr>
        <w:autoSpaceDE w:val="0"/>
        <w:autoSpaceDN w:val="0"/>
        <w:adjustRightInd w:val="0"/>
        <w:ind w:left="0" w:firstLine="567"/>
        <w:jc w:val="both"/>
        <w:rPr>
          <w:rFonts w:ascii="Times New Roman" w:hAnsi="Times New Roman" w:cs="Times New Roman"/>
          <w:bCs/>
          <w:color w:val="auto"/>
          <w:sz w:val="28"/>
          <w:szCs w:val="28"/>
        </w:rPr>
      </w:pPr>
      <w:r w:rsidRPr="00310969">
        <w:rPr>
          <w:rFonts w:ascii="Times New Roman" w:hAnsi="Times New Roman" w:cs="Times New Roman"/>
          <w:bCs/>
          <w:color w:val="auto"/>
          <w:sz w:val="28"/>
          <w:szCs w:val="28"/>
        </w:rPr>
        <w:t>Заказчик нарушил сроки рассмотрения</w:t>
      </w:r>
      <w:r w:rsidR="00C733DC" w:rsidRPr="00310969">
        <w:rPr>
          <w:rFonts w:ascii="Times New Roman" w:hAnsi="Times New Roman" w:cs="Times New Roman"/>
          <w:bCs/>
          <w:color w:val="auto"/>
          <w:sz w:val="28"/>
          <w:szCs w:val="28"/>
        </w:rPr>
        <w:t xml:space="preserve"> </w:t>
      </w:r>
      <w:r w:rsidRPr="00310969">
        <w:rPr>
          <w:rFonts w:ascii="Times New Roman" w:hAnsi="Times New Roman" w:cs="Times New Roman"/>
          <w:bCs/>
          <w:color w:val="auto"/>
          <w:sz w:val="28"/>
          <w:szCs w:val="28"/>
        </w:rPr>
        <w:t xml:space="preserve"> первых частей</w:t>
      </w:r>
      <w:r w:rsidR="00C733DC" w:rsidRPr="00310969">
        <w:rPr>
          <w:rFonts w:ascii="Times New Roman" w:hAnsi="Times New Roman" w:cs="Times New Roman"/>
          <w:bCs/>
          <w:color w:val="auto"/>
          <w:sz w:val="28"/>
          <w:szCs w:val="28"/>
        </w:rPr>
        <w:t xml:space="preserve"> заявок на участие в эл</w:t>
      </w:r>
      <w:r w:rsidR="005A2013" w:rsidRPr="00310969">
        <w:rPr>
          <w:rFonts w:ascii="Times New Roman" w:hAnsi="Times New Roman" w:cs="Times New Roman"/>
          <w:bCs/>
          <w:color w:val="auto"/>
          <w:sz w:val="28"/>
          <w:szCs w:val="28"/>
        </w:rPr>
        <w:t>ектронном</w:t>
      </w:r>
      <w:r w:rsidR="00C733DC" w:rsidRPr="00310969">
        <w:rPr>
          <w:rFonts w:ascii="Times New Roman" w:hAnsi="Times New Roman" w:cs="Times New Roman"/>
          <w:bCs/>
          <w:color w:val="auto"/>
          <w:sz w:val="28"/>
          <w:szCs w:val="28"/>
        </w:rPr>
        <w:t xml:space="preserve"> аук</w:t>
      </w:r>
      <w:r w:rsidR="005A2013" w:rsidRPr="00310969">
        <w:rPr>
          <w:rFonts w:ascii="Times New Roman" w:hAnsi="Times New Roman" w:cs="Times New Roman"/>
          <w:bCs/>
          <w:color w:val="auto"/>
          <w:sz w:val="28"/>
          <w:szCs w:val="28"/>
        </w:rPr>
        <w:t>ционе</w:t>
      </w:r>
      <w:r w:rsidRPr="00310969">
        <w:rPr>
          <w:rFonts w:ascii="Times New Roman" w:hAnsi="Times New Roman" w:cs="Times New Roman"/>
          <w:bCs/>
          <w:color w:val="auto"/>
          <w:sz w:val="28"/>
          <w:szCs w:val="28"/>
        </w:rPr>
        <w:t>;</w:t>
      </w:r>
    </w:p>
    <w:p w:rsidR="003F0F9E" w:rsidRPr="00310969" w:rsidRDefault="00FE527E" w:rsidP="00C733DC">
      <w:pPr>
        <w:pStyle w:val="ab"/>
        <w:numPr>
          <w:ilvl w:val="0"/>
          <w:numId w:val="19"/>
        </w:numPr>
        <w:autoSpaceDE w:val="0"/>
        <w:autoSpaceDN w:val="0"/>
        <w:adjustRightInd w:val="0"/>
        <w:ind w:left="0" w:firstLine="567"/>
        <w:jc w:val="both"/>
        <w:rPr>
          <w:rFonts w:ascii="Times New Roman" w:hAnsi="Times New Roman" w:cs="Times New Roman"/>
          <w:bCs/>
          <w:color w:val="auto"/>
          <w:sz w:val="28"/>
          <w:szCs w:val="28"/>
        </w:rPr>
      </w:pPr>
      <w:r w:rsidRPr="00310969">
        <w:rPr>
          <w:rFonts w:ascii="Times New Roman" w:hAnsi="Times New Roman" w:cs="Times New Roman"/>
          <w:color w:val="auto"/>
          <w:sz w:val="28"/>
          <w:szCs w:val="28"/>
        </w:rPr>
        <w:t>Заказчиком в извещении о проведении электронного аукциона, документации об электронном аукционе не установлены требования</w:t>
      </w:r>
      <w:r w:rsidR="00C733DC" w:rsidRPr="00310969">
        <w:rPr>
          <w:rFonts w:ascii="Times New Roman" w:hAnsi="Times New Roman" w:cs="Times New Roman"/>
          <w:color w:val="auto"/>
          <w:sz w:val="28"/>
          <w:szCs w:val="28"/>
        </w:rPr>
        <w:t xml:space="preserve"> о предоставлении в составе заявки документов, подтверждающих соответствие участника дополнительным требованиями в соответствии с постановлением Правительства Российской Федерации от 04.02.2015 №99 (далее - Постановление Правительства №99)</w:t>
      </w:r>
      <w:r w:rsidR="00CD562B" w:rsidRPr="00310969">
        <w:rPr>
          <w:rFonts w:ascii="Times New Roman" w:hAnsi="Times New Roman" w:cs="Times New Roman"/>
          <w:color w:val="auto"/>
          <w:sz w:val="28"/>
          <w:szCs w:val="28"/>
        </w:rPr>
        <w:t>;</w:t>
      </w:r>
    </w:p>
    <w:p w:rsidR="003F0F9E" w:rsidRPr="00310969" w:rsidRDefault="00CD562B" w:rsidP="00CC4287">
      <w:pPr>
        <w:pStyle w:val="ab"/>
        <w:numPr>
          <w:ilvl w:val="0"/>
          <w:numId w:val="19"/>
        </w:numPr>
        <w:autoSpaceDE w:val="0"/>
        <w:autoSpaceDN w:val="0"/>
        <w:adjustRightInd w:val="0"/>
        <w:ind w:left="0" w:firstLine="567"/>
        <w:jc w:val="both"/>
        <w:rPr>
          <w:rFonts w:ascii="Times New Roman" w:hAnsi="Times New Roman" w:cs="Times New Roman"/>
          <w:bCs/>
          <w:color w:val="auto"/>
          <w:sz w:val="28"/>
          <w:szCs w:val="28"/>
        </w:rPr>
      </w:pPr>
      <w:r w:rsidRPr="00310969">
        <w:rPr>
          <w:rFonts w:ascii="Times New Roman" w:hAnsi="Times New Roman" w:cs="Times New Roman"/>
          <w:bCs/>
          <w:color w:val="auto"/>
          <w:sz w:val="28"/>
          <w:szCs w:val="28"/>
        </w:rPr>
        <w:t>Заказчик вводит в заблуждение участн</w:t>
      </w:r>
      <w:r w:rsidR="00AC1E85" w:rsidRPr="00310969">
        <w:rPr>
          <w:rFonts w:ascii="Times New Roman" w:hAnsi="Times New Roman" w:cs="Times New Roman"/>
          <w:bCs/>
          <w:color w:val="auto"/>
          <w:sz w:val="28"/>
          <w:szCs w:val="28"/>
        </w:rPr>
        <w:t>иков закупки, устанавливая взаимоисключающие требования в документации электронного аукциона;</w:t>
      </w:r>
    </w:p>
    <w:p w:rsidR="003E5DBB" w:rsidRPr="00310969" w:rsidRDefault="003F0F9E" w:rsidP="00CC4287">
      <w:pPr>
        <w:pStyle w:val="ab"/>
        <w:numPr>
          <w:ilvl w:val="0"/>
          <w:numId w:val="19"/>
        </w:numPr>
        <w:autoSpaceDE w:val="0"/>
        <w:autoSpaceDN w:val="0"/>
        <w:adjustRightInd w:val="0"/>
        <w:ind w:left="0" w:firstLine="567"/>
        <w:jc w:val="both"/>
        <w:rPr>
          <w:rFonts w:ascii="Times New Roman" w:hAnsi="Times New Roman" w:cs="Times New Roman"/>
          <w:bCs/>
          <w:color w:val="auto"/>
          <w:sz w:val="28"/>
          <w:szCs w:val="28"/>
        </w:rPr>
      </w:pPr>
      <w:r w:rsidRPr="00310969">
        <w:rPr>
          <w:rFonts w:ascii="Times New Roman" w:hAnsi="Times New Roman" w:cs="Times New Roman"/>
          <w:color w:val="auto"/>
          <w:sz w:val="28"/>
          <w:szCs w:val="28"/>
        </w:rPr>
        <w:t xml:space="preserve">Заказчиком неправомерно установлены в документации об электронном аукционе требования о предоставлении в составе первой части заявки конкретных показателей товара, что является нарушением </w:t>
      </w:r>
      <w:proofErr w:type="gramStart"/>
      <w:r w:rsidRPr="00310969">
        <w:rPr>
          <w:rFonts w:ascii="Times New Roman" w:hAnsi="Times New Roman" w:cs="Times New Roman"/>
          <w:color w:val="auto"/>
          <w:sz w:val="28"/>
          <w:szCs w:val="28"/>
        </w:rPr>
        <w:t>ч</w:t>
      </w:r>
      <w:proofErr w:type="gramEnd"/>
      <w:r w:rsidRPr="00310969">
        <w:rPr>
          <w:rFonts w:ascii="Times New Roman" w:hAnsi="Times New Roman" w:cs="Times New Roman"/>
          <w:color w:val="auto"/>
          <w:sz w:val="28"/>
          <w:szCs w:val="28"/>
        </w:rPr>
        <w:t>. 6 ст. 66 Федерального закона № 44-ФЗ</w:t>
      </w:r>
      <w:r w:rsidR="003E5DBB" w:rsidRPr="00310969">
        <w:rPr>
          <w:rFonts w:ascii="Times New Roman" w:hAnsi="Times New Roman" w:cs="Times New Roman"/>
          <w:bCs/>
          <w:color w:val="auto"/>
          <w:sz w:val="28"/>
          <w:szCs w:val="28"/>
        </w:rPr>
        <w:t>;</w:t>
      </w:r>
    </w:p>
    <w:p w:rsidR="00CD562B" w:rsidRPr="00310969" w:rsidRDefault="003E5DBB" w:rsidP="00CD562B">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Заказчиком в аукционной документации указан идентификационный код закупки, не соответствующий коду, содержащемуся в извещении о проведен</w:t>
      </w:r>
      <w:proofErr w:type="gramStart"/>
      <w:r w:rsidRPr="00310969">
        <w:rPr>
          <w:rFonts w:ascii="Times New Roman" w:hAnsi="Times New Roman" w:cs="Times New Roman"/>
          <w:color w:val="auto"/>
          <w:sz w:val="28"/>
          <w:szCs w:val="28"/>
        </w:rPr>
        <w:t>ии ау</w:t>
      </w:r>
      <w:proofErr w:type="gramEnd"/>
      <w:r w:rsidRPr="00310969">
        <w:rPr>
          <w:rFonts w:ascii="Times New Roman" w:hAnsi="Times New Roman" w:cs="Times New Roman"/>
          <w:color w:val="auto"/>
          <w:sz w:val="28"/>
          <w:szCs w:val="28"/>
        </w:rPr>
        <w:t>кциона</w:t>
      </w:r>
      <w:r w:rsidR="005A2013" w:rsidRPr="00310969">
        <w:rPr>
          <w:rFonts w:ascii="Times New Roman" w:hAnsi="Times New Roman" w:cs="Times New Roman"/>
          <w:color w:val="auto"/>
          <w:sz w:val="28"/>
          <w:szCs w:val="28"/>
        </w:rPr>
        <w:t>;</w:t>
      </w:r>
    </w:p>
    <w:p w:rsidR="00CD562B" w:rsidRPr="00310969" w:rsidRDefault="00AC1E85" w:rsidP="00CD562B">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 не установил обязательные требования в документации электронного аукциона согласно п.2 ч.13 ст.34 №44-ФЗ;</w:t>
      </w:r>
    </w:p>
    <w:p w:rsidR="00CD562B" w:rsidRPr="00310969" w:rsidRDefault="00114325" w:rsidP="00CC4287">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Заказчиком в проекте контракта не указан точный срок осуществл</w:t>
      </w:r>
      <w:r w:rsidR="005A2013" w:rsidRPr="00310969">
        <w:rPr>
          <w:rFonts w:ascii="Times New Roman" w:hAnsi="Times New Roman" w:cs="Times New Roman"/>
          <w:color w:val="auto"/>
          <w:sz w:val="28"/>
          <w:szCs w:val="28"/>
        </w:rPr>
        <w:t>ения приемки, выполненных работ;</w:t>
      </w:r>
      <w:r w:rsidRPr="00310969">
        <w:rPr>
          <w:rFonts w:ascii="Times New Roman" w:hAnsi="Times New Roman" w:cs="Times New Roman"/>
          <w:color w:val="auto"/>
          <w:sz w:val="28"/>
          <w:szCs w:val="28"/>
        </w:rPr>
        <w:t xml:space="preserve"> </w:t>
      </w:r>
    </w:p>
    <w:p w:rsidR="00CD562B" w:rsidRPr="00310969" w:rsidRDefault="00CD562B" w:rsidP="00CC4287">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Заказчиком установлено незаконное требование к сроку действия банковской гарантии</w:t>
      </w:r>
      <w:r w:rsidR="00AC1E85" w:rsidRPr="00310969">
        <w:rPr>
          <w:rFonts w:ascii="Times New Roman" w:hAnsi="Times New Roman" w:cs="Times New Roman"/>
          <w:color w:val="auto"/>
          <w:sz w:val="28"/>
          <w:szCs w:val="28"/>
        </w:rPr>
        <w:t>;</w:t>
      </w:r>
    </w:p>
    <w:p w:rsidR="00D177A1" w:rsidRPr="00310969" w:rsidRDefault="00AC1E85" w:rsidP="00CC4287">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Заказчик не установил обязательные требования в документации электронного аукциона согласно </w:t>
      </w:r>
      <w:proofErr w:type="gramStart"/>
      <w:r w:rsidRPr="00310969">
        <w:rPr>
          <w:rFonts w:ascii="Times New Roman" w:hAnsi="Times New Roman" w:cs="Times New Roman"/>
          <w:color w:val="auto"/>
          <w:sz w:val="28"/>
          <w:szCs w:val="28"/>
        </w:rPr>
        <w:t>ч</w:t>
      </w:r>
      <w:proofErr w:type="gramEnd"/>
      <w:r w:rsidRPr="00310969">
        <w:rPr>
          <w:rFonts w:ascii="Times New Roman" w:hAnsi="Times New Roman" w:cs="Times New Roman"/>
          <w:color w:val="auto"/>
          <w:sz w:val="28"/>
          <w:szCs w:val="28"/>
        </w:rPr>
        <w:t>.30 ст.34 44-ФЗ;</w:t>
      </w:r>
    </w:p>
    <w:p w:rsidR="00CD562B" w:rsidRPr="00310969" w:rsidRDefault="00AC1E85" w:rsidP="00CC4287">
      <w:pPr>
        <w:pStyle w:val="ab"/>
        <w:numPr>
          <w:ilvl w:val="0"/>
          <w:numId w:val="19"/>
        </w:numPr>
        <w:autoSpaceDE w:val="0"/>
        <w:autoSpaceDN w:val="0"/>
        <w:adjustRightInd w:val="0"/>
        <w:ind w:left="0"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 неправомерно устанавливает</w:t>
      </w:r>
      <w:r w:rsidR="00810FE1" w:rsidRPr="00310969">
        <w:rPr>
          <w:rFonts w:ascii="Times New Roman" w:hAnsi="Times New Roman" w:cs="Times New Roman"/>
          <w:color w:val="auto"/>
          <w:sz w:val="28"/>
          <w:szCs w:val="28"/>
        </w:rPr>
        <w:t xml:space="preserve"> продление сроков исполнения обязательств</w:t>
      </w:r>
      <w:r w:rsidR="005A2013" w:rsidRPr="00310969">
        <w:rPr>
          <w:rFonts w:ascii="Times New Roman" w:hAnsi="Times New Roman" w:cs="Times New Roman"/>
          <w:color w:val="auto"/>
          <w:sz w:val="28"/>
          <w:szCs w:val="28"/>
        </w:rPr>
        <w:t xml:space="preserve">, чем нарушает </w:t>
      </w:r>
      <w:proofErr w:type="gramStart"/>
      <w:r w:rsidR="005A2013" w:rsidRPr="00310969">
        <w:rPr>
          <w:rFonts w:ascii="Times New Roman" w:hAnsi="Times New Roman" w:cs="Times New Roman"/>
          <w:color w:val="auto"/>
          <w:sz w:val="28"/>
          <w:szCs w:val="28"/>
        </w:rPr>
        <w:t>ч</w:t>
      </w:r>
      <w:proofErr w:type="gramEnd"/>
      <w:r w:rsidR="005A2013" w:rsidRPr="00310969">
        <w:rPr>
          <w:rFonts w:ascii="Times New Roman" w:hAnsi="Times New Roman" w:cs="Times New Roman"/>
          <w:color w:val="auto"/>
          <w:sz w:val="28"/>
          <w:szCs w:val="28"/>
        </w:rPr>
        <w:t>.1 ст. 95 44-ФЗ</w:t>
      </w:r>
      <w:r w:rsidR="00810FE1" w:rsidRPr="00310969">
        <w:rPr>
          <w:rFonts w:ascii="Times New Roman" w:hAnsi="Times New Roman" w:cs="Times New Roman"/>
          <w:color w:val="auto"/>
          <w:sz w:val="28"/>
          <w:szCs w:val="28"/>
        </w:rPr>
        <w:t>.</w:t>
      </w:r>
    </w:p>
    <w:p w:rsidR="009D7360" w:rsidRPr="00310969" w:rsidRDefault="00146EC0" w:rsidP="00CC4287">
      <w:pPr>
        <w:tabs>
          <w:tab w:val="left" w:pos="567"/>
          <w:tab w:val="left" w:pos="720"/>
        </w:tabs>
        <w:ind w:right="-59"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Заказчиком</w:t>
      </w:r>
      <w:r w:rsidR="009D7360" w:rsidRPr="00310969">
        <w:rPr>
          <w:rFonts w:ascii="Times New Roman" w:hAnsi="Times New Roman" w:cs="Times New Roman"/>
          <w:color w:val="auto"/>
          <w:sz w:val="28"/>
          <w:szCs w:val="28"/>
        </w:rPr>
        <w:t xml:space="preserve"> представлены возражения на жалобу заявителя. Из указанных возражений следует, что </w:t>
      </w:r>
      <w:r w:rsidRPr="00310969">
        <w:rPr>
          <w:rFonts w:ascii="Times New Roman" w:hAnsi="Times New Roman" w:cs="Times New Roman"/>
          <w:color w:val="auto"/>
          <w:sz w:val="28"/>
          <w:szCs w:val="28"/>
        </w:rPr>
        <w:t>заказчик</w:t>
      </w:r>
      <w:r w:rsidR="009D7360" w:rsidRPr="00310969">
        <w:rPr>
          <w:rFonts w:ascii="Times New Roman" w:hAnsi="Times New Roman" w:cs="Times New Roman"/>
          <w:color w:val="auto"/>
          <w:sz w:val="28"/>
          <w:szCs w:val="28"/>
        </w:rPr>
        <w:t>, считает доводы жалобы необоснованными.</w:t>
      </w:r>
    </w:p>
    <w:p w:rsidR="00835C56" w:rsidRPr="00310969" w:rsidRDefault="00835C56" w:rsidP="00784D1C">
      <w:pPr>
        <w:tabs>
          <w:tab w:val="left" w:pos="567"/>
          <w:tab w:val="left" w:pos="720"/>
        </w:tabs>
        <w:ind w:right="-59" w:firstLine="567"/>
        <w:jc w:val="both"/>
        <w:rPr>
          <w:rFonts w:ascii="Times New Roman" w:hAnsi="Times New Roman" w:cs="Times New Roman"/>
          <w:color w:val="auto"/>
          <w:sz w:val="28"/>
          <w:szCs w:val="28"/>
        </w:rPr>
      </w:pPr>
    </w:p>
    <w:p w:rsidR="00D444FE" w:rsidRPr="00310969" w:rsidRDefault="00992803" w:rsidP="00835C56">
      <w:pPr>
        <w:pStyle w:val="ab"/>
        <w:autoSpaceDE w:val="0"/>
        <w:autoSpaceDN w:val="0"/>
        <w:adjustRightInd w:val="0"/>
        <w:ind w:left="0" w:firstLine="567"/>
        <w:contextualSpacing w:val="0"/>
        <w:jc w:val="both"/>
        <w:rPr>
          <w:rFonts w:ascii="Times New Roman" w:hAnsi="Times New Roman" w:cs="Times New Roman"/>
          <w:color w:val="auto"/>
          <w:sz w:val="28"/>
          <w:szCs w:val="28"/>
        </w:rPr>
      </w:pPr>
      <w:r w:rsidRPr="00310969">
        <w:rPr>
          <w:rFonts w:ascii="Times New Roman" w:hAnsi="Times New Roman" w:cs="Times New Roman"/>
          <w:bCs/>
          <w:color w:val="auto"/>
          <w:sz w:val="28"/>
          <w:szCs w:val="28"/>
        </w:rPr>
        <w:tab/>
      </w:r>
      <w:r w:rsidR="00D444FE" w:rsidRPr="00310969">
        <w:rPr>
          <w:rFonts w:ascii="Times New Roman" w:hAnsi="Times New Roman" w:cs="Times New Roman"/>
          <w:color w:val="auto"/>
          <w:sz w:val="28"/>
          <w:szCs w:val="28"/>
        </w:rPr>
        <w:t xml:space="preserve">В ходе рассмотрения жалобы Комиссией установлено, что </w:t>
      </w:r>
      <w:r w:rsidR="00FC0ACA" w:rsidRPr="00310969">
        <w:rPr>
          <w:rFonts w:ascii="Times New Roman" w:hAnsi="Times New Roman" w:cs="Times New Roman"/>
          <w:color w:val="auto"/>
          <w:sz w:val="28"/>
          <w:szCs w:val="28"/>
        </w:rPr>
        <w:t>11 августа</w:t>
      </w:r>
      <w:r w:rsidR="00BF5DCF" w:rsidRPr="00310969">
        <w:rPr>
          <w:rFonts w:ascii="Times New Roman" w:hAnsi="Times New Roman" w:cs="Times New Roman"/>
          <w:color w:val="auto"/>
          <w:sz w:val="28"/>
          <w:szCs w:val="28"/>
        </w:rPr>
        <w:t xml:space="preserve"> 2020 </w:t>
      </w:r>
      <w:r w:rsidR="00D444FE" w:rsidRPr="00310969">
        <w:rPr>
          <w:rFonts w:ascii="Times New Roman" w:hAnsi="Times New Roman" w:cs="Times New Roman"/>
          <w:color w:val="auto"/>
          <w:sz w:val="28"/>
          <w:szCs w:val="28"/>
        </w:rPr>
        <w:t xml:space="preserve">года в единой информационной системе в сфере закупок (далее – ЕИС) </w:t>
      </w:r>
      <w:r w:rsidR="00D444FE" w:rsidRPr="00310969">
        <w:rPr>
          <w:rFonts w:ascii="Times New Roman" w:hAnsi="Times New Roman" w:cs="Times New Roman"/>
          <w:color w:val="auto"/>
          <w:sz w:val="28"/>
          <w:szCs w:val="28"/>
        </w:rPr>
        <w:lastRenderedPageBreak/>
        <w:t xml:space="preserve">размещены документация об электронном аукционе </w:t>
      </w:r>
      <w:r w:rsidR="000C41E1" w:rsidRPr="00310969">
        <w:rPr>
          <w:rFonts w:ascii="Times New Roman" w:hAnsi="Times New Roman" w:cs="Times New Roman"/>
          <w:color w:val="auto"/>
          <w:sz w:val="28"/>
          <w:szCs w:val="28"/>
        </w:rPr>
        <w:t>Текущий ремонт автомобильных дорог общего пользования местного назначения к садоводческим некоммерческим товариществам, извещение № </w:t>
      </w:r>
      <w:r w:rsidR="000C41E1" w:rsidRPr="00310969">
        <w:rPr>
          <w:rFonts w:ascii="Times New Roman" w:hAnsi="Times New Roman" w:cs="Times New Roman"/>
          <w:b/>
          <w:bCs/>
          <w:color w:val="auto"/>
          <w:sz w:val="28"/>
          <w:szCs w:val="28"/>
          <w:bdr w:val="none" w:sz="0" w:space="0" w:color="auto" w:frame="1"/>
          <w:shd w:val="clear" w:color="auto" w:fill="FFFFFF"/>
        </w:rPr>
        <w:t xml:space="preserve">0134300005720000004 </w:t>
      </w:r>
      <w:r w:rsidR="00D444FE" w:rsidRPr="00310969">
        <w:rPr>
          <w:rFonts w:ascii="Times New Roman" w:hAnsi="Times New Roman" w:cs="Times New Roman"/>
          <w:color w:val="auto"/>
          <w:sz w:val="28"/>
          <w:szCs w:val="28"/>
        </w:rPr>
        <w:t>(далее – документация об электронном аукционе).</w:t>
      </w:r>
    </w:p>
    <w:p w:rsidR="00D444FE" w:rsidRPr="00310969" w:rsidRDefault="00D444FE" w:rsidP="00784D1C">
      <w:pPr>
        <w:tabs>
          <w:tab w:val="left" w:pos="545"/>
          <w:tab w:val="left" w:pos="720"/>
        </w:tabs>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Начальная (максимальная) цена контракта составляет</w:t>
      </w:r>
      <w:r w:rsidR="00D40009" w:rsidRPr="00310969">
        <w:rPr>
          <w:rFonts w:ascii="Times New Roman" w:hAnsi="Times New Roman" w:cs="Times New Roman"/>
          <w:color w:val="auto"/>
          <w:sz w:val="28"/>
          <w:szCs w:val="28"/>
        </w:rPr>
        <w:t xml:space="preserve"> </w:t>
      </w:r>
      <w:r w:rsidR="000C41E1" w:rsidRPr="00310969">
        <w:rPr>
          <w:rFonts w:ascii="Times New Roman" w:hAnsi="Times New Roman" w:cs="Times New Roman"/>
          <w:color w:val="auto"/>
          <w:sz w:val="28"/>
          <w:szCs w:val="28"/>
        </w:rPr>
        <w:t xml:space="preserve">6 199 141 </w:t>
      </w:r>
      <w:r w:rsidRPr="00310969">
        <w:rPr>
          <w:rFonts w:ascii="Times New Roman" w:hAnsi="Times New Roman" w:cs="Times New Roman"/>
          <w:color w:val="auto"/>
          <w:sz w:val="28"/>
          <w:szCs w:val="28"/>
        </w:rPr>
        <w:t>руб</w:t>
      </w:r>
      <w:r w:rsidR="0074322C" w:rsidRPr="00310969">
        <w:rPr>
          <w:rFonts w:ascii="Times New Roman" w:hAnsi="Times New Roman" w:cs="Times New Roman"/>
          <w:color w:val="auto"/>
          <w:sz w:val="28"/>
          <w:szCs w:val="28"/>
        </w:rPr>
        <w:t>.</w:t>
      </w:r>
    </w:p>
    <w:p w:rsidR="00835C56" w:rsidRPr="00310969" w:rsidRDefault="00A50959" w:rsidP="00835C56">
      <w:pPr>
        <w:tabs>
          <w:tab w:val="left" w:pos="545"/>
          <w:tab w:val="left" w:pos="720"/>
        </w:tabs>
        <w:ind w:right="-59"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Комиссия, исследовав материалы дела, доводы заявителя, возражения </w:t>
      </w:r>
      <w:r w:rsidR="00F87BF2" w:rsidRPr="00310969">
        <w:rPr>
          <w:rFonts w:ascii="Times New Roman" w:hAnsi="Times New Roman" w:cs="Times New Roman"/>
          <w:color w:val="auto"/>
          <w:sz w:val="28"/>
          <w:szCs w:val="28"/>
        </w:rPr>
        <w:t>заказчика</w:t>
      </w:r>
      <w:r w:rsidRPr="00310969">
        <w:rPr>
          <w:rFonts w:ascii="Times New Roman" w:hAnsi="Times New Roman" w:cs="Times New Roman"/>
          <w:color w:val="auto"/>
          <w:sz w:val="28"/>
          <w:szCs w:val="28"/>
        </w:rPr>
        <w:t xml:space="preserve"> приходит к следующим выводам.</w:t>
      </w:r>
    </w:p>
    <w:p w:rsidR="00D77FD4" w:rsidRPr="00310969" w:rsidRDefault="00D77FD4" w:rsidP="00835C56">
      <w:pPr>
        <w:tabs>
          <w:tab w:val="left" w:pos="545"/>
          <w:tab w:val="left" w:pos="720"/>
        </w:tabs>
        <w:ind w:right="-59" w:firstLine="567"/>
        <w:jc w:val="both"/>
        <w:rPr>
          <w:rFonts w:ascii="Times New Roman" w:hAnsi="Times New Roman" w:cs="Times New Roman"/>
          <w:color w:val="auto"/>
          <w:sz w:val="28"/>
          <w:szCs w:val="28"/>
        </w:rPr>
      </w:pPr>
    </w:p>
    <w:p w:rsidR="00114325" w:rsidRPr="00310969" w:rsidRDefault="00114325" w:rsidP="00114325">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1.Согласно части 3 статьи 65 Федерального закона № 44-ФЗ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14325" w:rsidRPr="00310969" w:rsidRDefault="00114325" w:rsidP="00114325">
      <w:pPr>
        <w:autoSpaceDE w:val="0"/>
        <w:autoSpaceDN w:val="0"/>
        <w:adjustRightInd w:val="0"/>
        <w:ind w:firstLine="71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 xml:space="preserve">В соответствии с частью 4 статьи 65 Федерального закона № 44-ФЗ  </w:t>
      </w:r>
      <w:r w:rsidRPr="00310969">
        <w:rPr>
          <w:rFonts w:ascii="Times New Roman" w:hAnsi="Times New Roman" w:cs="Times New Roman"/>
          <w:b/>
          <w:color w:val="auto"/>
          <w:sz w:val="28"/>
          <w:szCs w:val="28"/>
        </w:rPr>
        <w:t>в течение двух дней с даты</w:t>
      </w:r>
      <w:r w:rsidRPr="00310969">
        <w:rPr>
          <w:rFonts w:ascii="Times New Roman" w:hAnsi="Times New Roman" w:cs="Times New Roman"/>
          <w:color w:val="auto"/>
          <w:sz w:val="28"/>
          <w:szCs w:val="28"/>
        </w:rPr>
        <w:t xml:space="preserve"> поступления от оператора электронной площадки указанного в части 3 настоящей статьи запроса </w:t>
      </w:r>
      <w:r w:rsidRPr="00310969">
        <w:rPr>
          <w:rFonts w:ascii="Times New Roman" w:hAnsi="Times New Roman" w:cs="Times New Roman"/>
          <w:b/>
          <w:color w:val="auto"/>
          <w:sz w:val="28"/>
          <w:szCs w:val="28"/>
        </w:rPr>
        <w:t>заказчик размещает в единой информационной системе разъяснения положений документации об электронном аукционе с указанием предмета запроса</w:t>
      </w:r>
      <w:r w:rsidRPr="00310969">
        <w:rPr>
          <w:rFonts w:ascii="Times New Roman" w:hAnsi="Times New Roman" w:cs="Times New Roman"/>
          <w:color w:val="auto"/>
          <w:sz w:val="28"/>
          <w:szCs w:val="28"/>
        </w:rPr>
        <w:t xml:space="preserve">, но без указания участника такого аукциона, от которого поступил указанный запрос, при условии, что </w:t>
      </w:r>
      <w:r w:rsidRPr="00310969">
        <w:rPr>
          <w:rFonts w:ascii="Times New Roman" w:hAnsi="Times New Roman" w:cs="Times New Roman"/>
          <w:b/>
          <w:color w:val="auto"/>
          <w:sz w:val="28"/>
          <w:szCs w:val="28"/>
        </w:rPr>
        <w:t>указанный запрос</w:t>
      </w:r>
      <w:proofErr w:type="gramEnd"/>
      <w:r w:rsidRPr="00310969">
        <w:rPr>
          <w:rFonts w:ascii="Times New Roman" w:hAnsi="Times New Roman" w:cs="Times New Roman"/>
          <w:b/>
          <w:color w:val="auto"/>
          <w:sz w:val="28"/>
          <w:szCs w:val="28"/>
        </w:rPr>
        <w:t xml:space="preserve"> поступил заказчику не </w:t>
      </w:r>
      <w:proofErr w:type="gramStart"/>
      <w:r w:rsidRPr="00310969">
        <w:rPr>
          <w:rFonts w:ascii="Times New Roman" w:hAnsi="Times New Roman" w:cs="Times New Roman"/>
          <w:b/>
          <w:color w:val="auto"/>
          <w:sz w:val="28"/>
          <w:szCs w:val="28"/>
        </w:rPr>
        <w:t>позднее</w:t>
      </w:r>
      <w:proofErr w:type="gramEnd"/>
      <w:r w:rsidRPr="00310969">
        <w:rPr>
          <w:rFonts w:ascii="Times New Roman" w:hAnsi="Times New Roman" w:cs="Times New Roman"/>
          <w:b/>
          <w:color w:val="auto"/>
          <w:sz w:val="28"/>
          <w:szCs w:val="28"/>
        </w:rPr>
        <w:t xml:space="preserve"> чем за три дня до даты окончания срока подачи заявок на участие в таком аукционе</w:t>
      </w:r>
      <w:r w:rsidRPr="00310969">
        <w:rPr>
          <w:rFonts w:ascii="Times New Roman" w:hAnsi="Times New Roman" w:cs="Times New Roman"/>
          <w:color w:val="auto"/>
          <w:sz w:val="28"/>
          <w:szCs w:val="28"/>
        </w:rPr>
        <w:t>.</w:t>
      </w:r>
    </w:p>
    <w:p w:rsidR="00114325" w:rsidRPr="00310969" w:rsidRDefault="00114325" w:rsidP="00114325">
      <w:pPr>
        <w:tabs>
          <w:tab w:val="left" w:pos="545"/>
          <w:tab w:val="left" w:pos="720"/>
        </w:tabs>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ab/>
        <w:t xml:space="preserve">В ходе рассмотрения жалобы Комиссия установила, что срок окончания подачи заявок </w:t>
      </w:r>
      <w:r w:rsidRPr="00310969">
        <w:rPr>
          <w:rFonts w:ascii="Times New Roman" w:hAnsi="Times New Roman" w:cs="Times New Roman"/>
          <w:b/>
          <w:color w:val="auto"/>
          <w:sz w:val="28"/>
          <w:szCs w:val="28"/>
        </w:rPr>
        <w:t>20 августа 2020 года.</w:t>
      </w:r>
    </w:p>
    <w:p w:rsidR="00114325" w:rsidRPr="00310969" w:rsidRDefault="00114325" w:rsidP="00114325">
      <w:pPr>
        <w:tabs>
          <w:tab w:val="left" w:pos="545"/>
          <w:tab w:val="left" w:pos="720"/>
        </w:tabs>
        <w:jc w:val="both"/>
        <w:rPr>
          <w:rFonts w:ascii="Times New Roman" w:hAnsi="Times New Roman" w:cs="Times New Roman"/>
          <w:b/>
          <w:color w:val="auto"/>
          <w:sz w:val="28"/>
          <w:szCs w:val="28"/>
        </w:rPr>
      </w:pPr>
      <w:r w:rsidRPr="00310969">
        <w:rPr>
          <w:rFonts w:ascii="Times New Roman" w:hAnsi="Times New Roman" w:cs="Times New Roman"/>
          <w:color w:val="auto"/>
          <w:sz w:val="28"/>
          <w:szCs w:val="28"/>
        </w:rPr>
        <w:tab/>
        <w:t xml:space="preserve">Согласно документации об электронном аукционе, дата начала срока предоставления участникам электронного аукциона разъяснений положений документации об электронном аукционе – </w:t>
      </w:r>
      <w:r w:rsidR="00374CD2" w:rsidRPr="00310969">
        <w:rPr>
          <w:rFonts w:ascii="Times New Roman" w:hAnsi="Times New Roman" w:cs="Times New Roman"/>
          <w:b/>
          <w:color w:val="auto"/>
          <w:sz w:val="28"/>
          <w:szCs w:val="28"/>
        </w:rPr>
        <w:t>11.08.2020г</w:t>
      </w:r>
      <w:r w:rsidRPr="00310969">
        <w:rPr>
          <w:rFonts w:ascii="Times New Roman" w:hAnsi="Times New Roman" w:cs="Times New Roman"/>
          <w:b/>
          <w:color w:val="auto"/>
          <w:sz w:val="28"/>
          <w:szCs w:val="28"/>
        </w:rPr>
        <w:t>.</w:t>
      </w:r>
    </w:p>
    <w:p w:rsidR="00C733DC" w:rsidRPr="00310969" w:rsidRDefault="00114325" w:rsidP="00114325">
      <w:pPr>
        <w:tabs>
          <w:tab w:val="left" w:pos="545"/>
          <w:tab w:val="left" w:pos="720"/>
        </w:tabs>
        <w:jc w:val="both"/>
        <w:rPr>
          <w:rFonts w:ascii="Times New Roman" w:hAnsi="Times New Roman" w:cs="Times New Roman"/>
          <w:b/>
          <w:color w:val="auto"/>
          <w:sz w:val="28"/>
          <w:szCs w:val="28"/>
        </w:rPr>
      </w:pPr>
      <w:r w:rsidRPr="00310969">
        <w:rPr>
          <w:rFonts w:ascii="Times New Roman" w:hAnsi="Times New Roman" w:cs="Times New Roman"/>
          <w:color w:val="auto"/>
          <w:sz w:val="28"/>
          <w:szCs w:val="28"/>
        </w:rPr>
        <w:tab/>
        <w:t xml:space="preserve">Согласно документации об электронном аукционе, дата окончания срока предоставления участникам электронного аукциона разъяснений положений документации об электронном аукционе – </w:t>
      </w:r>
      <w:r w:rsidRPr="00310969">
        <w:rPr>
          <w:rFonts w:ascii="Times New Roman" w:hAnsi="Times New Roman" w:cs="Times New Roman"/>
          <w:b/>
          <w:color w:val="auto"/>
          <w:sz w:val="28"/>
          <w:szCs w:val="28"/>
        </w:rPr>
        <w:t>17 августа 2020 года.</w:t>
      </w:r>
    </w:p>
    <w:p w:rsidR="00C733DC" w:rsidRPr="00310969" w:rsidRDefault="00114325" w:rsidP="00114325">
      <w:pPr>
        <w:pStyle w:val="af8"/>
        <w:ind w:firstLine="567"/>
        <w:jc w:val="both"/>
        <w:rPr>
          <w:rFonts w:ascii="Times New Roman" w:hAnsi="Times New Roman"/>
          <w:sz w:val="28"/>
          <w:szCs w:val="28"/>
        </w:rPr>
      </w:pPr>
      <w:r w:rsidRPr="00310969">
        <w:rPr>
          <w:rFonts w:ascii="Times New Roman" w:hAnsi="Times New Roman"/>
          <w:sz w:val="28"/>
          <w:szCs w:val="28"/>
        </w:rPr>
        <w:t xml:space="preserve">Таким образом, </w:t>
      </w:r>
      <w:r w:rsidR="00C733DC" w:rsidRPr="00310969">
        <w:rPr>
          <w:rFonts w:ascii="Times New Roman" w:hAnsi="Times New Roman"/>
          <w:sz w:val="28"/>
          <w:szCs w:val="28"/>
        </w:rPr>
        <w:t>заказч</w:t>
      </w:r>
      <w:r w:rsidR="005A2013" w:rsidRPr="00310969">
        <w:rPr>
          <w:rFonts w:ascii="Times New Roman" w:hAnsi="Times New Roman"/>
          <w:sz w:val="28"/>
          <w:szCs w:val="28"/>
        </w:rPr>
        <w:t>иком надлежащим образом установлен</w:t>
      </w:r>
      <w:r w:rsidR="00C733DC" w:rsidRPr="00310969">
        <w:rPr>
          <w:rFonts w:ascii="Times New Roman" w:hAnsi="Times New Roman"/>
          <w:sz w:val="28"/>
          <w:szCs w:val="28"/>
        </w:rPr>
        <w:t xml:space="preserve"> срок окончания предоставления разъяснений участникам закупки.</w:t>
      </w:r>
    </w:p>
    <w:p w:rsidR="00114325" w:rsidRPr="00310969" w:rsidRDefault="00C733DC" w:rsidP="00114325">
      <w:pPr>
        <w:pStyle w:val="af8"/>
        <w:ind w:firstLine="567"/>
        <w:jc w:val="both"/>
        <w:rPr>
          <w:rFonts w:ascii="Times New Roman" w:hAnsi="Times New Roman"/>
          <w:sz w:val="28"/>
          <w:szCs w:val="28"/>
        </w:rPr>
      </w:pPr>
      <w:r w:rsidRPr="00310969">
        <w:rPr>
          <w:rFonts w:ascii="Times New Roman" w:hAnsi="Times New Roman"/>
          <w:sz w:val="28"/>
          <w:szCs w:val="28"/>
        </w:rPr>
        <w:t xml:space="preserve">Следовательно, </w:t>
      </w:r>
      <w:r w:rsidR="00114325" w:rsidRPr="00310969">
        <w:rPr>
          <w:rFonts w:ascii="Times New Roman" w:hAnsi="Times New Roman"/>
          <w:sz w:val="28"/>
          <w:szCs w:val="28"/>
        </w:rPr>
        <w:t>довод жалобы является необоснованными.</w:t>
      </w:r>
    </w:p>
    <w:p w:rsidR="00374CD2" w:rsidRPr="00310969" w:rsidRDefault="00374CD2" w:rsidP="00310969">
      <w:pPr>
        <w:pStyle w:val="af4"/>
        <w:spacing w:after="0"/>
      </w:pPr>
      <w:proofErr w:type="gramStart"/>
      <w:r w:rsidRPr="00310969">
        <w:rPr>
          <w:sz w:val="28"/>
          <w:szCs w:val="28"/>
        </w:rPr>
        <w:t xml:space="preserve">2.Согласно части 2 статьи 67 Федерального закона №44-ФЗ срок рассмотрения первых частей заявок на участие в электронном аукционе </w:t>
      </w:r>
      <w:r w:rsidRPr="00310969">
        <w:rPr>
          <w:b/>
          <w:sz w:val="28"/>
          <w:szCs w:val="28"/>
          <w:u w:val="single"/>
        </w:rPr>
        <w:t>не может превышать три рабочих дня с даты окончания срока подачи указанных заявок</w:t>
      </w:r>
      <w:r w:rsidRPr="00310969">
        <w:rPr>
          <w:sz w:val="28"/>
          <w:szCs w:val="28"/>
        </w:rPr>
        <w:t xml:space="preserve">, за исключением случая, предусмотренного частью 2 статьи 63 </w:t>
      </w:r>
      <w:r w:rsidR="00310969" w:rsidRPr="00310969">
        <w:rPr>
          <w:sz w:val="27"/>
          <w:szCs w:val="27"/>
        </w:rPr>
        <w:t>Федерального закона № 44-ФЗ</w:t>
      </w:r>
      <w:r w:rsidRPr="00310969">
        <w:rPr>
          <w:sz w:val="28"/>
          <w:szCs w:val="28"/>
        </w:rPr>
        <w:t>, при котором такой срок не может превышать один рабочий день с даты окончания срока подачи указанных заявок.</w:t>
      </w:r>
      <w:proofErr w:type="gramEnd"/>
    </w:p>
    <w:p w:rsidR="00374CD2" w:rsidRPr="00310969" w:rsidRDefault="00374CD2" w:rsidP="00374CD2">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Дата </w:t>
      </w:r>
      <w:proofErr w:type="gramStart"/>
      <w:r w:rsidRPr="00310969">
        <w:rPr>
          <w:rFonts w:ascii="Times New Roman" w:hAnsi="Times New Roman" w:cs="Times New Roman"/>
          <w:color w:val="auto"/>
          <w:sz w:val="28"/>
          <w:szCs w:val="28"/>
        </w:rPr>
        <w:t>окончания срока рассмотрения первых частей заявок</w:t>
      </w:r>
      <w:proofErr w:type="gramEnd"/>
      <w:r w:rsidRPr="00310969">
        <w:rPr>
          <w:rFonts w:ascii="Times New Roman" w:hAnsi="Times New Roman" w:cs="Times New Roman"/>
          <w:color w:val="auto"/>
          <w:sz w:val="28"/>
          <w:szCs w:val="28"/>
        </w:rPr>
        <w:t xml:space="preserve"> участников- 24.08.2020 года.</w:t>
      </w:r>
    </w:p>
    <w:p w:rsidR="00E12091" w:rsidRPr="00310969" w:rsidRDefault="00E12091" w:rsidP="00E12091">
      <w:pPr>
        <w:autoSpaceDE w:val="0"/>
        <w:autoSpaceDN w:val="0"/>
        <w:adjustRightInd w:val="0"/>
        <w:ind w:firstLine="567"/>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lastRenderedPageBreak/>
        <w:t>Согласно части 1 стать</w:t>
      </w:r>
      <w:r w:rsidR="00C733DC" w:rsidRPr="00310969">
        <w:rPr>
          <w:rFonts w:ascii="Times New Roman" w:hAnsi="Times New Roman" w:cs="Times New Roman"/>
          <w:color w:val="auto"/>
          <w:sz w:val="28"/>
          <w:szCs w:val="28"/>
        </w:rPr>
        <w:t>и 2 Федерального закона 44-ФЗ  з</w:t>
      </w:r>
      <w:r w:rsidRPr="00310969">
        <w:rPr>
          <w:rFonts w:ascii="Times New Roman" w:hAnsi="Times New Roman" w:cs="Times New Roman"/>
          <w:color w:val="auto"/>
          <w:sz w:val="28"/>
          <w:szCs w:val="28"/>
        </w:rPr>
        <w:t>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w:t>
      </w:r>
      <w:proofErr w:type="gramEnd"/>
      <w:r w:rsidRPr="00310969">
        <w:rPr>
          <w:rFonts w:ascii="Times New Roman" w:hAnsi="Times New Roman" w:cs="Times New Roman"/>
          <w:color w:val="auto"/>
          <w:sz w:val="28"/>
          <w:szCs w:val="28"/>
        </w:rPr>
        <w:t xml:space="preserve">, </w:t>
      </w:r>
      <w:proofErr w:type="gramStart"/>
      <w:r w:rsidRPr="00310969">
        <w:rPr>
          <w:rFonts w:ascii="Times New Roman" w:hAnsi="Times New Roman" w:cs="Times New Roman"/>
          <w:color w:val="auto"/>
          <w:sz w:val="28"/>
          <w:szCs w:val="28"/>
        </w:rPr>
        <w:t>регулирующих</w:t>
      </w:r>
      <w:proofErr w:type="gramEnd"/>
      <w:r w:rsidRPr="00310969">
        <w:rPr>
          <w:rFonts w:ascii="Times New Roman" w:hAnsi="Times New Roman" w:cs="Times New Roman"/>
          <w:color w:val="auto"/>
          <w:sz w:val="28"/>
          <w:szCs w:val="28"/>
        </w:rPr>
        <w:t xml:space="preserve"> отношения, указанные в части 1 статьи 1 </w:t>
      </w:r>
      <w:r w:rsidR="000C7A79" w:rsidRPr="00310969">
        <w:rPr>
          <w:rFonts w:ascii="Times New Roman" w:hAnsi="Times New Roman" w:cs="Times New Roman"/>
          <w:color w:val="auto"/>
          <w:sz w:val="28"/>
          <w:szCs w:val="28"/>
        </w:rPr>
        <w:t>Федерального закона 44-ФЗ</w:t>
      </w:r>
      <w:r w:rsidRPr="00310969">
        <w:rPr>
          <w:rFonts w:ascii="Times New Roman" w:hAnsi="Times New Roman" w:cs="Times New Roman"/>
          <w:color w:val="auto"/>
          <w:sz w:val="28"/>
          <w:szCs w:val="28"/>
        </w:rPr>
        <w:t xml:space="preserve">. Нормы права, содержащиеся в других федеральных законах и регулирующие указанные отношения, должны соответствовать </w:t>
      </w:r>
      <w:r w:rsidR="000C7A79" w:rsidRPr="00310969">
        <w:rPr>
          <w:rFonts w:ascii="Times New Roman" w:hAnsi="Times New Roman" w:cs="Times New Roman"/>
          <w:color w:val="auto"/>
          <w:sz w:val="28"/>
          <w:szCs w:val="28"/>
        </w:rPr>
        <w:t>Федеральному закону 44-ФЗ</w:t>
      </w:r>
      <w:proofErr w:type="gramStart"/>
      <w:r w:rsidR="000C7A79" w:rsidRPr="00310969">
        <w:rPr>
          <w:rFonts w:ascii="Times New Roman" w:hAnsi="Times New Roman" w:cs="Times New Roman"/>
          <w:color w:val="auto"/>
          <w:sz w:val="28"/>
          <w:szCs w:val="28"/>
        </w:rPr>
        <w:t xml:space="preserve">  </w:t>
      </w:r>
      <w:r w:rsidRPr="00310969">
        <w:rPr>
          <w:rFonts w:ascii="Times New Roman" w:hAnsi="Times New Roman" w:cs="Times New Roman"/>
          <w:color w:val="auto"/>
          <w:sz w:val="28"/>
          <w:szCs w:val="28"/>
        </w:rPr>
        <w:t>.</w:t>
      </w:r>
      <w:proofErr w:type="gramEnd"/>
    </w:p>
    <w:p w:rsidR="00374CD2" w:rsidRPr="00310969" w:rsidRDefault="00374CD2" w:rsidP="00374CD2">
      <w:pPr>
        <w:autoSpaceDE w:val="0"/>
        <w:autoSpaceDN w:val="0"/>
        <w:adjustRightInd w:val="0"/>
        <w:ind w:firstLine="567"/>
        <w:jc w:val="both"/>
        <w:rPr>
          <w:rFonts w:ascii="Times New Roman" w:hAnsi="Times New Roman" w:cs="Times New Roman"/>
          <w:color w:val="auto"/>
          <w:sz w:val="28"/>
          <w:szCs w:val="28"/>
          <w:shd w:val="clear" w:color="auto" w:fill="FFFFFF"/>
        </w:rPr>
      </w:pPr>
      <w:r w:rsidRPr="00310969">
        <w:rPr>
          <w:rFonts w:ascii="Times New Roman" w:hAnsi="Times New Roman" w:cs="Times New Roman"/>
          <w:color w:val="auto"/>
          <w:sz w:val="28"/>
          <w:szCs w:val="28"/>
        </w:rPr>
        <w:t xml:space="preserve">В соответствии со статьей 191 Гражданского Кодекса Российской Федерации (далее - ГК РФ) </w:t>
      </w:r>
      <w:r w:rsidRPr="00310969">
        <w:rPr>
          <w:rFonts w:ascii="Times New Roman" w:hAnsi="Times New Roman" w:cs="Times New Roman"/>
          <w:color w:val="auto"/>
          <w:sz w:val="28"/>
          <w:szCs w:val="28"/>
          <w:shd w:val="clear" w:color="auto" w:fill="FFFFFF"/>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rsidR="00C829C9" w:rsidRPr="00310969" w:rsidRDefault="00C829C9" w:rsidP="00374CD2">
      <w:pPr>
        <w:autoSpaceDE w:val="0"/>
        <w:autoSpaceDN w:val="0"/>
        <w:adjustRightInd w:val="0"/>
        <w:ind w:firstLine="567"/>
        <w:jc w:val="both"/>
        <w:rPr>
          <w:rFonts w:ascii="Times New Roman" w:hAnsi="Times New Roman" w:cs="Times New Roman"/>
          <w:color w:val="auto"/>
          <w:sz w:val="28"/>
          <w:szCs w:val="28"/>
          <w:shd w:val="clear" w:color="auto" w:fill="FFFFFF"/>
        </w:rPr>
      </w:pPr>
      <w:r w:rsidRPr="00310969">
        <w:rPr>
          <w:rFonts w:ascii="Times New Roman" w:hAnsi="Times New Roman" w:cs="Times New Roman"/>
          <w:color w:val="auto"/>
          <w:sz w:val="28"/>
          <w:szCs w:val="28"/>
          <w:shd w:val="clear" w:color="auto" w:fill="FFFFFF"/>
        </w:rPr>
        <w:t xml:space="preserve">Во исполнение данной нормы, датой начала рассмотрения первых частей заявок является 21.08.2020 года. </w:t>
      </w:r>
    </w:p>
    <w:p w:rsidR="00374CD2" w:rsidRPr="00310969" w:rsidRDefault="00374CD2" w:rsidP="00374CD2">
      <w:pPr>
        <w:autoSpaceDE w:val="0"/>
        <w:autoSpaceDN w:val="0"/>
        <w:adjustRightInd w:val="0"/>
        <w:ind w:firstLine="567"/>
        <w:jc w:val="both"/>
        <w:rPr>
          <w:rFonts w:ascii="Times New Roman" w:hAnsi="Times New Roman" w:cs="Times New Roman"/>
          <w:color w:val="auto"/>
          <w:sz w:val="28"/>
          <w:szCs w:val="28"/>
          <w:shd w:val="clear" w:color="auto" w:fill="FFFFFF"/>
        </w:rPr>
      </w:pPr>
      <w:r w:rsidRPr="00310969">
        <w:rPr>
          <w:rFonts w:ascii="Times New Roman" w:hAnsi="Times New Roman" w:cs="Times New Roman"/>
          <w:color w:val="auto"/>
          <w:sz w:val="28"/>
          <w:szCs w:val="28"/>
          <w:shd w:val="clear" w:color="auto" w:fill="FFFFFF"/>
        </w:rPr>
        <w:t xml:space="preserve">Так же согласно статье 193 ГК </w:t>
      </w:r>
      <w:proofErr w:type="gramStart"/>
      <w:r w:rsidRPr="00310969">
        <w:rPr>
          <w:rFonts w:ascii="Times New Roman" w:hAnsi="Times New Roman" w:cs="Times New Roman"/>
          <w:color w:val="auto"/>
          <w:sz w:val="28"/>
          <w:szCs w:val="28"/>
          <w:shd w:val="clear" w:color="auto" w:fill="FFFFFF"/>
        </w:rPr>
        <w:t>РФ</w:t>
      </w:r>
      <w:proofErr w:type="gramEnd"/>
      <w:r w:rsidRPr="00310969">
        <w:rPr>
          <w:rFonts w:ascii="Times New Roman" w:hAnsi="Times New Roman" w:cs="Times New Roman"/>
          <w:color w:val="auto"/>
          <w:sz w:val="28"/>
          <w:szCs w:val="28"/>
          <w:shd w:val="clear" w:color="auto" w:fill="FFFFFF"/>
        </w:rPr>
        <w:t xml:space="preserve"> </w:t>
      </w:r>
      <w:r w:rsidR="00C829C9" w:rsidRPr="00310969">
        <w:rPr>
          <w:rFonts w:ascii="Times New Roman" w:hAnsi="Times New Roman" w:cs="Times New Roman"/>
          <w:color w:val="auto"/>
          <w:sz w:val="28"/>
          <w:szCs w:val="28"/>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FE527E" w:rsidRPr="00310969" w:rsidRDefault="00FE527E" w:rsidP="00374CD2">
      <w:pPr>
        <w:autoSpaceDE w:val="0"/>
        <w:autoSpaceDN w:val="0"/>
        <w:adjustRightInd w:val="0"/>
        <w:ind w:firstLine="567"/>
        <w:jc w:val="both"/>
        <w:rPr>
          <w:rFonts w:ascii="Times New Roman" w:hAnsi="Times New Roman" w:cs="Times New Roman"/>
          <w:color w:val="auto"/>
          <w:sz w:val="28"/>
          <w:szCs w:val="28"/>
          <w:shd w:val="clear" w:color="auto" w:fill="FFFFFF"/>
        </w:rPr>
      </w:pPr>
      <w:r w:rsidRPr="00310969">
        <w:rPr>
          <w:rFonts w:ascii="Times New Roman" w:hAnsi="Times New Roman" w:cs="Times New Roman"/>
          <w:color w:val="auto"/>
          <w:sz w:val="28"/>
          <w:szCs w:val="28"/>
          <w:shd w:val="clear" w:color="auto" w:fill="FFFFFF"/>
        </w:rPr>
        <w:t>Во исполнение нормы вышеуказанной нормы, 22.08.2020 и 23.08.2020 являются выходными днями, то следующий день рассмотрения первых частей заявки является 24.02.2020г.</w:t>
      </w:r>
    </w:p>
    <w:p w:rsidR="00C733DC" w:rsidRPr="00310969" w:rsidRDefault="00C733DC" w:rsidP="00374CD2">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shd w:val="clear" w:color="auto" w:fill="FFFFFF"/>
        </w:rPr>
        <w:t xml:space="preserve">Таким образом, заказчиком надлежащим образом установлен срок рассмотрения первых частей заявок на участие в электронном аукционе. </w:t>
      </w:r>
    </w:p>
    <w:p w:rsidR="003E5DBB" w:rsidRPr="00310969" w:rsidRDefault="00FE527E" w:rsidP="00621FDF">
      <w:pPr>
        <w:pStyle w:val="ab"/>
        <w:autoSpaceDE w:val="0"/>
        <w:autoSpaceDN w:val="0"/>
        <w:adjustRightInd w:val="0"/>
        <w:ind w:left="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Следовательно, данный довод жалобы не находит своего подтверждения.</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3.</w:t>
      </w:r>
      <w:r w:rsidRPr="00310969">
        <w:rPr>
          <w:color w:val="auto"/>
          <w:szCs w:val="28"/>
        </w:rPr>
        <w:t xml:space="preserve"> </w:t>
      </w:r>
      <w:r w:rsidRPr="00310969">
        <w:rPr>
          <w:rFonts w:ascii="Times New Roman" w:hAnsi="Times New Roman" w:cs="Times New Roman"/>
          <w:color w:val="auto"/>
          <w:sz w:val="28"/>
          <w:szCs w:val="28"/>
        </w:rPr>
        <w:t xml:space="preserve">В соответствии с пунктом 1 части 1 статьи 31 Федерального закона №44-ФЗ при осуществлении закупки заказчик устанавливает единые требования к участникам закупки 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0969">
        <w:rPr>
          <w:rFonts w:ascii="Times New Roman" w:hAnsi="Times New Roman" w:cs="Times New Roman"/>
          <w:color w:val="auto"/>
          <w:sz w:val="28"/>
          <w:szCs w:val="28"/>
        </w:rPr>
        <w:t>являющихся</w:t>
      </w:r>
      <w:proofErr w:type="gramEnd"/>
      <w:r w:rsidRPr="00310969">
        <w:rPr>
          <w:rFonts w:ascii="Times New Roman" w:hAnsi="Times New Roman" w:cs="Times New Roman"/>
          <w:color w:val="auto"/>
          <w:sz w:val="28"/>
          <w:szCs w:val="28"/>
        </w:rPr>
        <w:t xml:space="preserve"> объектом закупки.</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части 2 статьи 31 Федерального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 финансовых ресурсов для исполнения контракта;</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2) на праве собственности или ином законном основании оборудования и других материальных ресурсов для исполнения контракта;</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3) опыта работы, связанного с предметом контракта, и деловой репутации;</w:t>
      </w:r>
    </w:p>
    <w:p w:rsidR="00FE527E" w:rsidRPr="00310969" w:rsidRDefault="00E12091"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4)</w:t>
      </w:r>
      <w:r w:rsidR="00FE527E" w:rsidRPr="00310969">
        <w:rPr>
          <w:rFonts w:ascii="Times New Roman" w:hAnsi="Times New Roman" w:cs="Times New Roman"/>
          <w:color w:val="auto"/>
          <w:sz w:val="28"/>
          <w:szCs w:val="28"/>
        </w:rPr>
        <w:t>необходимого количества специалистов и иных работников определенного уровня квалификации для исполнения контракта.</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lastRenderedPageBreak/>
        <w:t>Часть 4 статьи 31 Федерального закона №44-ФЗ предусматривает, что в случае установления Правительством Российской Федерации в соответствии с частями 2 и 2.1 статьи 31 Федерального закона №44-ФЗ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 соответствии с частью 5 статьи 31 Федерального закона №44-ФЗ информация об установленных требованиях в соответствии с частями 1, 1.1, 2 и 2.1 статьи 31 Федерального закона №44-ФЗ указывается заказчиком в извещении об осуществлении закупки и документации о закупке.</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Так, в соответствии с действующей редакцией Постановления Правительства Российской Федерации от 04.02.2015г. (ред. от 06.08.2020)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proofErr w:type="gramEnd"/>
      <w:r w:rsidRPr="00310969">
        <w:rPr>
          <w:rFonts w:ascii="Times New Roman" w:hAnsi="Times New Roman" w:cs="Times New Roman"/>
          <w:color w:val="auto"/>
          <w:sz w:val="28"/>
          <w:szCs w:val="28"/>
        </w:rPr>
        <w:t>),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утверждены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Согласно пункту 2(3) приложения №1 к Постановлению Правительства №99 к участникам закупки на 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устанавливается требование о наличие за последние 5 лет до даты подачи заявки на</w:t>
      </w:r>
      <w:proofErr w:type="gramEnd"/>
      <w:r w:rsidRPr="00310969">
        <w:rPr>
          <w:rFonts w:ascii="Times New Roman" w:hAnsi="Times New Roman" w:cs="Times New Roman"/>
          <w:color w:val="auto"/>
          <w:sz w:val="28"/>
          <w:szCs w:val="28"/>
        </w:rPr>
        <w:t xml:space="preserve"> </w:t>
      </w:r>
      <w:proofErr w:type="gramStart"/>
      <w:r w:rsidRPr="00310969">
        <w:rPr>
          <w:rFonts w:ascii="Times New Roman" w:hAnsi="Times New Roman" w:cs="Times New Roman"/>
          <w:color w:val="auto"/>
          <w:sz w:val="28"/>
          <w:szCs w:val="28"/>
        </w:rPr>
        <w:t>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№44-ФЗ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roofErr w:type="gramEnd"/>
      <w:r w:rsidRPr="00310969">
        <w:rPr>
          <w:rFonts w:ascii="Times New Roman" w:hAnsi="Times New Roman" w:cs="Times New Roman"/>
          <w:color w:val="auto"/>
          <w:sz w:val="28"/>
          <w:szCs w:val="28"/>
        </w:rPr>
        <w:t xml:space="preserve">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310969">
        <w:rPr>
          <w:rFonts w:ascii="Times New Roman" w:hAnsi="Times New Roman" w:cs="Times New Roman"/>
          <w:color w:val="auto"/>
          <w:sz w:val="28"/>
          <w:szCs w:val="28"/>
        </w:rPr>
        <w:t>право</w:t>
      </w:r>
      <w:proofErr w:type="gramEnd"/>
      <w:r w:rsidRPr="00310969">
        <w:rPr>
          <w:rFonts w:ascii="Times New Roman" w:hAnsi="Times New Roman" w:cs="Times New Roman"/>
          <w:color w:val="auto"/>
          <w:sz w:val="28"/>
          <w:szCs w:val="28"/>
        </w:rPr>
        <w:t xml:space="preserve"> заключить который проводится закупка</w:t>
      </w:r>
      <w:r w:rsidR="00F31DA7" w:rsidRPr="00310969">
        <w:rPr>
          <w:rFonts w:ascii="Times New Roman" w:hAnsi="Times New Roman" w:cs="Times New Roman"/>
          <w:color w:val="auto"/>
          <w:sz w:val="28"/>
          <w:szCs w:val="28"/>
        </w:rPr>
        <w:t>.</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 xml:space="preserve">При этом к документам, подтверждающим соответствие участников закупки дополнительным требованиям, относятся: 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w:t>
      </w:r>
      <w:r w:rsidRPr="00310969">
        <w:rPr>
          <w:rFonts w:ascii="Times New Roman" w:hAnsi="Times New Roman" w:cs="Times New Roman"/>
          <w:color w:val="auto"/>
          <w:sz w:val="28"/>
          <w:szCs w:val="28"/>
        </w:rPr>
        <w:lastRenderedPageBreak/>
        <w:t>заказчиками в соответствии с Федеральным законом №44-ФЗ, или в реестре договоров, заключенных заказчиками по результатам закупки в соответствии с Федеральным законом «О закупках</w:t>
      </w:r>
      <w:proofErr w:type="gramEnd"/>
      <w:r w:rsidRPr="00310969">
        <w:rPr>
          <w:rFonts w:ascii="Times New Roman" w:hAnsi="Times New Roman" w:cs="Times New Roman"/>
          <w:color w:val="auto"/>
          <w:sz w:val="28"/>
          <w:szCs w:val="28"/>
        </w:rPr>
        <w:t xml:space="preserve"> </w:t>
      </w:r>
      <w:proofErr w:type="gramStart"/>
      <w:r w:rsidRPr="00310969">
        <w:rPr>
          <w:rFonts w:ascii="Times New Roman" w:hAnsi="Times New Roman" w:cs="Times New Roman"/>
          <w:color w:val="auto"/>
          <w:sz w:val="28"/>
          <w:szCs w:val="28"/>
        </w:rPr>
        <w:t>товаров, работ, услуг отдельными видами юридических лиц», на выполнение работ по ремонту, содержанию автомобильных дорог;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310969">
        <w:rPr>
          <w:rFonts w:ascii="Times New Roman" w:hAnsi="Times New Roman" w:cs="Times New Roman"/>
          <w:color w:val="auto"/>
          <w:sz w:val="28"/>
          <w:szCs w:val="28"/>
        </w:rPr>
        <w:t xml:space="preserve"> </w:t>
      </w:r>
      <w:proofErr w:type="gramStart"/>
      <w:r w:rsidRPr="00310969">
        <w:rPr>
          <w:rFonts w:ascii="Times New Roman" w:hAnsi="Times New Roman" w:cs="Times New Roman"/>
          <w:color w:val="auto"/>
          <w:sz w:val="28"/>
          <w:szCs w:val="28"/>
        </w:rPr>
        <w:t>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Следовательно, из приведенных выше положений Постановления Правительства №99 следует, что надлежащим подтверждением соответствия участника закупки требованию о наличии опыта выполнения соответствующих работ в рассматриваемом случае являются в совокупности следующие документы: копия исполненного контракта (договора); копия акта (актов) выполненных работ и копия разрешения на ввод объекта капитального строительства в эксплуатацию.</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 случае непредставления таких документов заявка участника признается несоответствующей требованиям аукционной документации.</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Так, согласно локальному ресурсному сметному расчету, содержание работ предусматривает текущее содержание автомобильных дорог, не связанных с технологической сложностью, заказчик правомерно не установил требования согласно постановлению Правительства от 04.02.2015 № 99.</w:t>
      </w:r>
    </w:p>
    <w:p w:rsidR="00FE527E" w:rsidRPr="00310969" w:rsidRDefault="00FE527E" w:rsidP="00FE527E">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Таким образом, в действиях заказчика не установлено нарушений части 4 статьи 31 Федерального закона № 44-ФЗ.</w:t>
      </w:r>
    </w:p>
    <w:p w:rsidR="00F31DA7" w:rsidRPr="00310969" w:rsidRDefault="00F31DA7" w:rsidP="00F31DA7">
      <w:pPr>
        <w:autoSpaceDE w:val="0"/>
        <w:autoSpaceDN w:val="0"/>
        <w:adjustRightInd w:val="0"/>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4.Согласно части 1 статьи 63 Федерального закона 44-ФЗ Извещение о проведении электронного аукциона размещается заказчиком в единой информационной системе.</w:t>
      </w:r>
    </w:p>
    <w:p w:rsidR="00C733DC" w:rsidRPr="00310969" w:rsidRDefault="00F31DA7" w:rsidP="00C733DC">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Частью 5 статьи 63 Федерал</w:t>
      </w:r>
      <w:r w:rsidR="00C733DC" w:rsidRPr="00310969">
        <w:rPr>
          <w:rFonts w:ascii="Times New Roman" w:hAnsi="Times New Roman" w:cs="Times New Roman"/>
          <w:color w:val="auto"/>
          <w:sz w:val="28"/>
          <w:szCs w:val="28"/>
        </w:rPr>
        <w:t>ьного закона 44-ФЗ предусмотрено, что</w:t>
      </w:r>
      <w:r w:rsidR="00291C76" w:rsidRPr="00310969">
        <w:rPr>
          <w:rFonts w:ascii="Times New Roman" w:hAnsi="Times New Roman" w:cs="Times New Roman"/>
          <w:color w:val="auto"/>
          <w:sz w:val="28"/>
          <w:szCs w:val="28"/>
        </w:rPr>
        <w:t xml:space="preserve"> </w:t>
      </w:r>
      <w:r w:rsidR="00C733DC" w:rsidRPr="00310969">
        <w:rPr>
          <w:rFonts w:ascii="Times New Roman" w:hAnsi="Times New Roman" w:cs="Times New Roman"/>
          <w:color w:val="auto"/>
          <w:sz w:val="28"/>
          <w:szCs w:val="28"/>
        </w:rPr>
        <w:t>в извещении о проведении электронного аукциона наряду с информацией, указанной в статье 42 Федерального закона 44-ФЗ, указываются:</w:t>
      </w:r>
    </w:p>
    <w:p w:rsidR="00C733DC" w:rsidRPr="00310969" w:rsidRDefault="00C733DC" w:rsidP="00F31DA7">
      <w:pPr>
        <w:autoSpaceDE w:val="0"/>
        <w:autoSpaceDN w:val="0"/>
        <w:adjustRightInd w:val="0"/>
        <w:ind w:firstLine="540"/>
        <w:jc w:val="both"/>
        <w:rPr>
          <w:rFonts w:ascii="Times New Roman" w:hAnsi="Times New Roman" w:cs="Times New Roman"/>
          <w:color w:val="auto"/>
          <w:sz w:val="28"/>
          <w:szCs w:val="28"/>
        </w:rPr>
      </w:pPr>
    </w:p>
    <w:p w:rsidR="00F31DA7" w:rsidRPr="00310969" w:rsidRDefault="00F31DA7" w:rsidP="00F31DA7">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1)адрес электронной площадки в информационно-теле</w:t>
      </w:r>
      <w:r w:rsidR="00C733DC" w:rsidRPr="00310969">
        <w:rPr>
          <w:rFonts w:ascii="Times New Roman" w:hAnsi="Times New Roman" w:cs="Times New Roman"/>
          <w:color w:val="auto"/>
          <w:sz w:val="28"/>
          <w:szCs w:val="28"/>
        </w:rPr>
        <w:t>коммуникационной сети «Интернет»</w:t>
      </w:r>
      <w:r w:rsidRPr="00310969">
        <w:rPr>
          <w:rFonts w:ascii="Times New Roman" w:hAnsi="Times New Roman" w:cs="Times New Roman"/>
          <w:color w:val="auto"/>
          <w:sz w:val="28"/>
          <w:szCs w:val="28"/>
        </w:rPr>
        <w:t>;</w:t>
      </w:r>
    </w:p>
    <w:p w:rsidR="00F31DA7" w:rsidRPr="00310969" w:rsidRDefault="00F31DA7" w:rsidP="00F31DA7">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2) дата окончания срока рассмотрения заявок на участие в таком аукционе в соответствии с частью 2 статьи 67 настоящего Федерального закона;</w:t>
      </w:r>
    </w:p>
    <w:p w:rsidR="00F31DA7" w:rsidRPr="00310969" w:rsidRDefault="00F31DA7" w:rsidP="00F31DA7">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3) дата проведения такого аукциона в соответствии с частью 3 статьи 68 настоящего Федерального закона. В случае</w:t>
      </w:r>
      <w:proofErr w:type="gramStart"/>
      <w:r w:rsidRPr="00310969">
        <w:rPr>
          <w:rFonts w:ascii="Times New Roman" w:hAnsi="Times New Roman" w:cs="Times New Roman"/>
          <w:color w:val="auto"/>
          <w:sz w:val="28"/>
          <w:szCs w:val="28"/>
        </w:rPr>
        <w:t>,</w:t>
      </w:r>
      <w:proofErr w:type="gramEnd"/>
      <w:r w:rsidRPr="00310969">
        <w:rPr>
          <w:rFonts w:ascii="Times New Roman" w:hAnsi="Times New Roman" w:cs="Times New Roman"/>
          <w:color w:val="auto"/>
          <w:sz w:val="28"/>
          <w:szCs w:val="28"/>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31DA7" w:rsidRPr="00310969" w:rsidRDefault="00F31DA7" w:rsidP="00F31DA7">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lastRenderedPageBreak/>
        <w:t>4) размер обеспечения заявок на участие в таком аукционе;</w:t>
      </w:r>
    </w:p>
    <w:p w:rsidR="00F31DA7" w:rsidRPr="00310969" w:rsidRDefault="00F31DA7" w:rsidP="00F31DA7">
      <w:pPr>
        <w:autoSpaceDE w:val="0"/>
        <w:autoSpaceDN w:val="0"/>
        <w:adjustRightInd w:val="0"/>
        <w:ind w:firstLine="54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5)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roofErr w:type="gramEnd"/>
    </w:p>
    <w:p w:rsidR="00291C76" w:rsidRPr="00310969" w:rsidRDefault="00291C76" w:rsidP="00291C76">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Комиссией Иркутского УФАС России установлено, что извещение о проведении </w:t>
      </w:r>
      <w:r w:rsidR="00F31DA7" w:rsidRPr="00310969">
        <w:rPr>
          <w:rFonts w:ascii="Times New Roman" w:hAnsi="Times New Roman" w:cs="Times New Roman"/>
          <w:color w:val="auto"/>
          <w:sz w:val="28"/>
          <w:szCs w:val="28"/>
        </w:rPr>
        <w:t xml:space="preserve">электронного аукциона не </w:t>
      </w:r>
      <w:r w:rsidRPr="00310969">
        <w:rPr>
          <w:rFonts w:ascii="Times New Roman" w:hAnsi="Times New Roman" w:cs="Times New Roman"/>
          <w:color w:val="auto"/>
          <w:sz w:val="28"/>
          <w:szCs w:val="28"/>
        </w:rPr>
        <w:t xml:space="preserve">содержит ограничений </w:t>
      </w:r>
      <w:r w:rsidR="00F31DA7" w:rsidRPr="00310969">
        <w:rPr>
          <w:rFonts w:ascii="Times New Roman" w:hAnsi="Times New Roman" w:cs="Times New Roman"/>
          <w:color w:val="auto"/>
          <w:sz w:val="28"/>
          <w:szCs w:val="28"/>
        </w:rPr>
        <w:t>к участникам электронного аукциона</w:t>
      </w:r>
      <w:r w:rsidRPr="00310969">
        <w:rPr>
          <w:rFonts w:ascii="Times New Roman" w:hAnsi="Times New Roman" w:cs="Times New Roman"/>
          <w:color w:val="auto"/>
          <w:sz w:val="28"/>
          <w:szCs w:val="28"/>
        </w:rPr>
        <w:t xml:space="preserve"> в соответствии с частью 1 статьи 31 Федерального закона № 44-ФЗ</w:t>
      </w:r>
    </w:p>
    <w:p w:rsidR="00291C76" w:rsidRPr="00310969" w:rsidRDefault="00F31DA7" w:rsidP="00291C76">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Вместе с этим, </w:t>
      </w:r>
      <w:r w:rsidR="00947EE3" w:rsidRPr="00310969">
        <w:rPr>
          <w:rFonts w:ascii="Times New Roman" w:hAnsi="Times New Roman" w:cs="Times New Roman"/>
          <w:color w:val="auto"/>
          <w:sz w:val="28"/>
          <w:szCs w:val="28"/>
        </w:rPr>
        <w:t xml:space="preserve">в пункте 23 Информационной карты документации электронного аукциона </w:t>
      </w:r>
      <w:r w:rsidR="00291C76" w:rsidRPr="00310969">
        <w:rPr>
          <w:rFonts w:ascii="Times New Roman" w:hAnsi="Times New Roman" w:cs="Times New Roman"/>
          <w:color w:val="auto"/>
          <w:sz w:val="28"/>
          <w:szCs w:val="28"/>
        </w:rPr>
        <w:t>предусмотрено:</w:t>
      </w:r>
    </w:p>
    <w:p w:rsidR="00291C76" w:rsidRPr="00310969" w:rsidRDefault="00291C76" w:rsidP="00291C76">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w:t>
      </w:r>
      <w:r w:rsidR="00947EE3" w:rsidRPr="00310969">
        <w:rPr>
          <w:rFonts w:ascii="Times New Roman" w:hAnsi="Times New Roman" w:cs="Times New Roman"/>
          <w:i/>
          <w:color w:val="auto"/>
          <w:sz w:val="28"/>
          <w:szCs w:val="28"/>
        </w:rPr>
        <w:t xml:space="preserve">ограничения участия в определении поставщика, </w:t>
      </w:r>
      <w:proofErr w:type="gramStart"/>
      <w:r w:rsidR="00947EE3" w:rsidRPr="00310969">
        <w:rPr>
          <w:rFonts w:ascii="Times New Roman" w:hAnsi="Times New Roman" w:cs="Times New Roman"/>
          <w:i/>
          <w:color w:val="auto"/>
          <w:sz w:val="28"/>
          <w:szCs w:val="28"/>
        </w:rPr>
        <w:t>установленное</w:t>
      </w:r>
      <w:proofErr w:type="gramEnd"/>
      <w:r w:rsidR="00947EE3" w:rsidRPr="00310969">
        <w:rPr>
          <w:rFonts w:ascii="Times New Roman" w:hAnsi="Times New Roman" w:cs="Times New Roman"/>
          <w:i/>
          <w:color w:val="auto"/>
          <w:sz w:val="28"/>
          <w:szCs w:val="28"/>
        </w:rPr>
        <w:t xml:space="preserve"> в соответствии с </w:t>
      </w:r>
      <w:r w:rsidRPr="00310969">
        <w:rPr>
          <w:rFonts w:ascii="Times New Roman" w:hAnsi="Times New Roman" w:cs="Times New Roman"/>
          <w:i/>
          <w:color w:val="auto"/>
          <w:sz w:val="28"/>
          <w:szCs w:val="28"/>
        </w:rPr>
        <w:t>Федерального закона № 44-ФЗ</w:t>
      </w:r>
      <w:r w:rsidR="00947EE3" w:rsidRPr="00310969">
        <w:rPr>
          <w:rFonts w:ascii="Times New Roman" w:hAnsi="Times New Roman" w:cs="Times New Roman"/>
          <w:i/>
          <w:color w:val="auto"/>
          <w:sz w:val="28"/>
          <w:szCs w:val="28"/>
        </w:rPr>
        <w:t xml:space="preserve"> (согласно п.4 ст. 42 Закона о контрактной системе</w:t>
      </w:r>
      <w:r w:rsidR="00947EE3" w:rsidRPr="00310969">
        <w:rPr>
          <w:rFonts w:ascii="Times New Roman" w:hAnsi="Times New Roman" w:cs="Times New Roman"/>
          <w:color w:val="auto"/>
          <w:sz w:val="28"/>
          <w:szCs w:val="28"/>
        </w:rPr>
        <w:t xml:space="preserve">). </w:t>
      </w:r>
    </w:p>
    <w:p w:rsidR="00947EE3" w:rsidRPr="00310969" w:rsidRDefault="00947EE3" w:rsidP="00291C76">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Данное требование указано в Извещении о проведении электронного аукциона в качестве преимущества участников закупки.</w:t>
      </w:r>
    </w:p>
    <w:p w:rsidR="005A2013" w:rsidRPr="00310969" w:rsidRDefault="00291C76" w:rsidP="005A201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Комиссией Иркутского УФАС России установлено, что в документации об электронном аукционе, извещении о проведении электронного аукциона не содержится противоречивых сведений</w:t>
      </w:r>
      <w:r w:rsidR="005A2013" w:rsidRPr="00310969">
        <w:rPr>
          <w:rFonts w:ascii="Times New Roman" w:hAnsi="Times New Roman" w:cs="Times New Roman"/>
          <w:color w:val="auto"/>
          <w:sz w:val="28"/>
          <w:szCs w:val="28"/>
        </w:rPr>
        <w:t xml:space="preserve">. </w:t>
      </w:r>
    </w:p>
    <w:p w:rsidR="00374CD2" w:rsidRPr="00310969" w:rsidRDefault="005A2013" w:rsidP="005A201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Довод жалобы является необоснованным.</w:t>
      </w:r>
      <w:r w:rsidR="00291C76" w:rsidRPr="00310969">
        <w:rPr>
          <w:rFonts w:ascii="Times New Roman" w:hAnsi="Times New Roman" w:cs="Times New Roman"/>
          <w:color w:val="auto"/>
          <w:sz w:val="28"/>
          <w:szCs w:val="28"/>
        </w:rPr>
        <w:t xml:space="preserve"> </w:t>
      </w:r>
    </w:p>
    <w:p w:rsidR="00947EE3" w:rsidRPr="00310969" w:rsidRDefault="00947EE3" w:rsidP="00291C76">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5. В соответствии с пунктом 2 части 1 статьи 64 Федерального закона № 44-ФЗ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w:t>
      </w:r>
      <w:r w:rsidR="005A2013" w:rsidRPr="00310969">
        <w:rPr>
          <w:rFonts w:ascii="Times New Roman" w:hAnsi="Times New Roman" w:cs="Times New Roman"/>
          <w:color w:val="auto"/>
          <w:sz w:val="28"/>
          <w:szCs w:val="28"/>
        </w:rPr>
        <w:t>Федерального закона № 44-ФЗ</w:t>
      </w:r>
      <w:r w:rsidRPr="00310969">
        <w:rPr>
          <w:rFonts w:ascii="Times New Roman" w:hAnsi="Times New Roman" w:cs="Times New Roman"/>
          <w:color w:val="auto"/>
          <w:sz w:val="28"/>
          <w:szCs w:val="28"/>
        </w:rPr>
        <w:t xml:space="preserve">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 соответствии с частью 3 статьи 66 Федерального Закона № 44-ФЗ первая часть заявки на участие в электронном аукционе, за исключением случая, предусмотренного частью 3.1 настоящей статьи, должна содержать:</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а) наименование страны происхождения товара;</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w:t>
      </w:r>
      <w:r w:rsidRPr="00310969">
        <w:rPr>
          <w:rFonts w:ascii="Times New Roman" w:hAnsi="Times New Roman" w:cs="Times New Roman"/>
          <w:color w:val="auto"/>
          <w:sz w:val="28"/>
          <w:szCs w:val="28"/>
        </w:rPr>
        <w:lastRenderedPageBreak/>
        <w:t>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bCs/>
          <w:color w:val="auto"/>
          <w:sz w:val="28"/>
          <w:szCs w:val="28"/>
        </w:rPr>
        <w:t>Требование Федерального закона № 44-ФЗ о предоставлении в составе первой части заявки на участие в аукционе конкретных показателей товаров, используемых при выполнении работ, утратило силу 01.01.2020 г.</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Письму ФАС России от 25.06.2020 № ИА/53616/20 «По вопросу установления требований к составу заявки (поставляемый, используемый товар)»:</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 товар не передается заказчику по товарной накладной или акту передачи;</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2) товар не принимается к бухгалтерскому учету заказчика в соответствии с Федеральным законом от 06.12.2011 № 402-ФЗ «О бухгалтерском учете»;</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3) 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Так, например, при выполнении работ по текущему ремонту обои и клей не передаются заказчику, а используются при выполнении работ. Следовательно, в такой ситуации заказчик не вправе требовать от участника закупки указания в заявке конкретных показателей указанных товаров, и надлежащим исполнением требований Закона 44-ФЗ является указание в заявке согласия участника закупки на выполнение работ, оказание услуг на условиях, предусмотренных документацией о закупке. </w:t>
      </w:r>
      <w:proofErr w:type="gramStart"/>
      <w:r w:rsidRPr="00310969">
        <w:rPr>
          <w:rFonts w:ascii="Times New Roman" w:hAnsi="Times New Roman" w:cs="Times New Roman"/>
          <w:color w:val="auto"/>
          <w:sz w:val="28"/>
          <w:szCs w:val="28"/>
        </w:rPr>
        <w:t>При этом в случае, если при выполнении работ по текущему ремонту также производится установка кондиционера, то заказчик вправе требовать указания в заявке на участие в закупке конкретных показателей данного товара, так как кондиционер передается заказчику по результатам выполнения указанных работ, принимается к бухгалтерскому учету заказчика и не является строительным или иным расходным материалом, используемым при выполнении работ, оказании услуг».</w:t>
      </w:r>
      <w:proofErr w:type="gramEnd"/>
    </w:p>
    <w:p w:rsidR="00947EE3" w:rsidRPr="00310969" w:rsidRDefault="00947EE3" w:rsidP="00947EE3">
      <w:pPr>
        <w:snapToGrid w:val="0"/>
        <w:ind w:firstLine="567"/>
        <w:jc w:val="both"/>
        <w:rPr>
          <w:rFonts w:ascii="Times New Roman" w:hAnsi="Times New Roman" w:cs="Times New Roman"/>
          <w:b/>
          <w:bCs/>
          <w:color w:val="auto"/>
          <w:sz w:val="28"/>
          <w:szCs w:val="28"/>
          <w:u w:val="single"/>
        </w:rPr>
      </w:pPr>
      <w:r w:rsidRPr="00310969">
        <w:rPr>
          <w:rFonts w:ascii="Times New Roman" w:hAnsi="Times New Roman" w:cs="Times New Roman"/>
          <w:color w:val="auto"/>
          <w:sz w:val="28"/>
          <w:szCs w:val="28"/>
        </w:rPr>
        <w:t xml:space="preserve">На основании изложенного, участник закупки </w:t>
      </w:r>
      <w:r w:rsidRPr="00310969">
        <w:rPr>
          <w:rFonts w:ascii="Times New Roman" w:hAnsi="Times New Roman" w:cs="Times New Roman"/>
          <w:bCs/>
          <w:color w:val="auto"/>
          <w:sz w:val="28"/>
          <w:szCs w:val="28"/>
        </w:rPr>
        <w:t xml:space="preserve">обязан дать согласие на выполнение работ (оказание услуг) на условиях, предусмотренных документацией </w:t>
      </w:r>
      <w:proofErr w:type="gramStart"/>
      <w:r w:rsidRPr="00310969">
        <w:rPr>
          <w:rFonts w:ascii="Times New Roman" w:hAnsi="Times New Roman" w:cs="Times New Roman"/>
          <w:bCs/>
          <w:color w:val="auto"/>
          <w:sz w:val="28"/>
          <w:szCs w:val="28"/>
        </w:rPr>
        <w:t>об</w:t>
      </w:r>
      <w:proofErr w:type="gramEnd"/>
      <w:r w:rsidRPr="00310969">
        <w:rPr>
          <w:rFonts w:ascii="Times New Roman" w:hAnsi="Times New Roman" w:cs="Times New Roman"/>
          <w:bCs/>
          <w:color w:val="auto"/>
          <w:sz w:val="28"/>
          <w:szCs w:val="28"/>
        </w:rPr>
        <w:t xml:space="preserve"> закупке, а заказчик должен принять результат работы, в данном случае это – </w:t>
      </w:r>
      <w:r w:rsidRPr="00310969">
        <w:rPr>
          <w:rFonts w:ascii="Times New Roman" w:hAnsi="Times New Roman" w:cs="Times New Roman"/>
          <w:color w:val="auto"/>
          <w:sz w:val="28"/>
          <w:szCs w:val="28"/>
        </w:rPr>
        <w:t>Текущий ремонт автомобильных дорог общего пользования местного назначения к садоводческим некоммерческим товариществам</w:t>
      </w:r>
      <w:r w:rsidRPr="00310969">
        <w:rPr>
          <w:rFonts w:ascii="Times New Roman" w:hAnsi="Times New Roman" w:cs="Times New Roman"/>
          <w:bCs/>
          <w:color w:val="auto"/>
          <w:sz w:val="28"/>
          <w:szCs w:val="28"/>
        </w:rPr>
        <w:t>, поскольку в данном случае, заказчик принимает конечный результат, а не материал (товар), который будет использован для выполнения работ.</w:t>
      </w:r>
      <w:r w:rsidRPr="00310969">
        <w:rPr>
          <w:rFonts w:ascii="Times New Roman" w:hAnsi="Times New Roman" w:cs="Times New Roman"/>
          <w:color w:val="auto"/>
          <w:sz w:val="28"/>
          <w:szCs w:val="28"/>
        </w:rPr>
        <w:t xml:space="preserve"> При этом поставка товара при выполнении работ не осуществляется, товар (материал), указанный в документации только используется при выполнении работ, указанные товары не могут считаться поставляемыми при выполнении закупаемых работ.</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color w:val="auto"/>
          <w:sz w:val="28"/>
          <w:szCs w:val="28"/>
        </w:rPr>
        <w:t xml:space="preserve">Комиссией Иркутского УФАС России установлено, что пункт 16 Части 2 </w:t>
      </w:r>
      <w:r w:rsidRPr="00310969">
        <w:rPr>
          <w:rFonts w:ascii="Times New Roman" w:hAnsi="Times New Roman" w:cs="Times New Roman"/>
          <w:color w:val="auto"/>
          <w:sz w:val="28"/>
          <w:szCs w:val="28"/>
        </w:rPr>
        <w:lastRenderedPageBreak/>
        <w:t xml:space="preserve">«Информационная карта электронного аукциона» документации об электронном аукционе содержит требование к содержанию и составу заявки на участие в электронном аукционе: </w:t>
      </w:r>
      <w:r w:rsidRPr="00310969">
        <w:rPr>
          <w:rFonts w:ascii="Times New Roman" w:hAnsi="Times New Roman" w:cs="Times New Roman"/>
          <w:i/>
          <w:color w:val="auto"/>
          <w:sz w:val="28"/>
          <w:szCs w:val="28"/>
        </w:rPr>
        <w:t>«</w:t>
      </w:r>
      <w:r w:rsidRPr="00310969">
        <w:rPr>
          <w:rFonts w:ascii="Times New Roman" w:hAnsi="Times New Roman" w:cs="Times New Roman"/>
          <w:i/>
          <w:noProof/>
          <w:color w:val="auto"/>
          <w:sz w:val="28"/>
          <w:szCs w:val="28"/>
        </w:rPr>
        <w:t>Первая часть заявки на участие в электронном аукционе должна содержать:</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i/>
          <w:noProo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i/>
          <w:noProof/>
          <w:color w:val="auto"/>
          <w:sz w:val="28"/>
          <w:szCs w:val="28"/>
        </w:rPr>
        <w:t>2) при осуществлении закупки товара или закупки работы, услуги, для выполнения, оказания которых используется товар:</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i/>
          <w:noProof/>
          <w:color w:val="auto"/>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 44-ФЗ);</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i/>
          <w:noProof/>
          <w:color w:val="auto"/>
          <w:sz w:val="28"/>
          <w:szCs w:val="28"/>
        </w:rPr>
        <w:t xml:space="preserve">б) </w:t>
      </w:r>
      <w:r w:rsidRPr="00310969">
        <w:rPr>
          <w:rFonts w:ascii="Times New Roman" w:hAnsi="Times New Roman" w:cs="Times New Roman"/>
          <w:b/>
          <w:i/>
          <w:noProof/>
          <w:color w:val="auto"/>
          <w:sz w:val="28"/>
          <w:szCs w:val="28"/>
          <w:u w:val="single"/>
        </w:rPr>
        <w:t>конкретные показатели</w:t>
      </w:r>
      <w:r w:rsidRPr="00310969">
        <w:rPr>
          <w:rFonts w:ascii="Times New Roman" w:hAnsi="Times New Roman" w:cs="Times New Roman"/>
          <w:i/>
          <w:noProof/>
          <w:color w:val="auto"/>
          <w:sz w:val="28"/>
          <w:szCs w:val="28"/>
        </w:rPr>
        <w:t xml:space="preserve">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47EE3" w:rsidRPr="00310969" w:rsidRDefault="00947EE3" w:rsidP="00947EE3">
      <w:pPr>
        <w:keepNext/>
        <w:widowControl w:val="0"/>
        <w:tabs>
          <w:tab w:val="num" w:pos="1245"/>
        </w:tabs>
        <w:ind w:firstLine="567"/>
        <w:contextualSpacing/>
        <w:jc w:val="both"/>
        <w:rPr>
          <w:rFonts w:ascii="Times New Roman" w:hAnsi="Times New Roman" w:cs="Times New Roman"/>
          <w:i/>
          <w:noProof/>
          <w:color w:val="auto"/>
          <w:sz w:val="28"/>
          <w:szCs w:val="28"/>
        </w:rPr>
      </w:pPr>
      <w:r w:rsidRPr="00310969">
        <w:rPr>
          <w:rFonts w:ascii="Times New Roman" w:hAnsi="Times New Roman" w:cs="Times New Roman"/>
          <w:i/>
          <w:noProof/>
          <w:color w:val="auto"/>
          <w:sz w:val="28"/>
          <w:szCs w:val="2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RPr="00310969">
        <w:rPr>
          <w:rFonts w:ascii="Times New Roman" w:hAnsi="Times New Roman" w:cs="Times New Roman"/>
          <w:i/>
          <w:color w:val="auto"/>
          <w:kern w:val="3"/>
          <w:sz w:val="28"/>
          <w:szCs w:val="28"/>
        </w:rPr>
        <w:t>»</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Техническим заданием (Часть </w:t>
      </w:r>
      <w:r w:rsidRPr="00310969">
        <w:rPr>
          <w:rFonts w:ascii="Times New Roman" w:hAnsi="Times New Roman" w:cs="Times New Roman"/>
          <w:color w:val="auto"/>
          <w:sz w:val="28"/>
          <w:szCs w:val="28"/>
          <w:lang w:val="en-US"/>
        </w:rPr>
        <w:t>III</w:t>
      </w:r>
      <w:r w:rsidRPr="00310969">
        <w:rPr>
          <w:rFonts w:ascii="Times New Roman" w:hAnsi="Times New Roman" w:cs="Times New Roman"/>
          <w:color w:val="auto"/>
          <w:sz w:val="28"/>
          <w:szCs w:val="28"/>
        </w:rPr>
        <w:t xml:space="preserve"> документации об электронном аукционе) установлены </w:t>
      </w:r>
      <w:r w:rsidRPr="00310969">
        <w:rPr>
          <w:rFonts w:ascii="Times New Roman" w:hAnsi="Times New Roman" w:cs="Times New Roman"/>
          <w:bCs/>
          <w:color w:val="auto"/>
          <w:sz w:val="28"/>
          <w:szCs w:val="28"/>
        </w:rPr>
        <w:t>требования к используемым материалам.</w:t>
      </w:r>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Вместе с тем, комиссией учитывается, что техническим заданием документации об аукционе установлены требования к используемым материалам </w:t>
      </w:r>
      <w:proofErr w:type="gramStart"/>
      <w:r w:rsidRPr="00310969">
        <w:rPr>
          <w:rFonts w:ascii="Times New Roman" w:hAnsi="Times New Roman" w:cs="Times New Roman"/>
          <w:color w:val="auto"/>
          <w:sz w:val="28"/>
          <w:szCs w:val="28"/>
        </w:rPr>
        <w:t>при</w:t>
      </w:r>
      <w:proofErr w:type="gramEnd"/>
      <w:r w:rsidRPr="00310969">
        <w:rPr>
          <w:rFonts w:ascii="Times New Roman" w:hAnsi="Times New Roman" w:cs="Times New Roman"/>
          <w:color w:val="auto"/>
          <w:sz w:val="28"/>
          <w:szCs w:val="28"/>
        </w:rPr>
        <w:t xml:space="preserve"> </w:t>
      </w:r>
      <w:r w:rsidRPr="00310969">
        <w:rPr>
          <w:rStyle w:val="cardmaininfocontent"/>
          <w:rFonts w:ascii="Times New Roman" w:hAnsi="Times New Roman" w:cs="Times New Roman"/>
          <w:color w:val="auto"/>
          <w:sz w:val="28"/>
          <w:szCs w:val="28"/>
        </w:rPr>
        <w:t>выполнение работ по ремонту дорожного покрытия автодороги</w:t>
      </w:r>
      <w:r w:rsidRPr="00310969">
        <w:rPr>
          <w:rFonts w:ascii="Times New Roman" w:hAnsi="Times New Roman" w:cs="Times New Roman"/>
          <w:color w:val="auto"/>
          <w:sz w:val="28"/>
          <w:szCs w:val="28"/>
        </w:rPr>
        <w:t>. Предметом закупки является используемый товар при выполнении работ, а не поставляемый.</w:t>
      </w:r>
    </w:p>
    <w:p w:rsidR="00947EE3" w:rsidRPr="00310969" w:rsidRDefault="00947EE3" w:rsidP="00947EE3">
      <w:pPr>
        <w:snapToGrid w:val="0"/>
        <w:ind w:firstLine="567"/>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Таким образом, пункт 2 части 3 статьи 66 Федерального закона № 44-ФЗ указывает, что первая часть заявки должна содержать конкретные показатели товара только в случаях, если осуществляется закупка товара (то есть речь идет о поставке товара) или объектом закупки является выполнение работ/оказание услуг с условием о поставке заказчику товара при их выполнении/оказании.</w:t>
      </w:r>
      <w:proofErr w:type="gramEnd"/>
    </w:p>
    <w:p w:rsidR="00947EE3" w:rsidRPr="00310969" w:rsidRDefault="00947EE3" w:rsidP="00947EE3">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Если материалы не передаются заказчику отдельно, а только используются в составе результата работ, участнику, руководствуясь положениями пункта 1 части 3 статьи 66 Федерального закона № 44-ФЗ, в первой части заявки достаточно дать согласие на выполнение работы на условиях, предусмотренных документацией с применением программно-аппаратных средств электронной площадки.</w:t>
      </w:r>
    </w:p>
    <w:p w:rsidR="007F2368" w:rsidRPr="00310969" w:rsidRDefault="007F2368" w:rsidP="007F2368">
      <w:pPr>
        <w:snapToGri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lastRenderedPageBreak/>
        <w:t xml:space="preserve">На основании изложенного Комиссия приходит к выводу о том, что действия заказчика, не установившего в документации об электронном аукционе надлежащим образом требования к составу заявки на участие в электронном аукционе, нарушают пункт 2 части 1 статьи 64 Федерального закона № 44-ФЗ, часть 6 статьи 66 Федерального закона № 44-ФЗ. </w:t>
      </w:r>
    </w:p>
    <w:p w:rsidR="00D01B94" w:rsidRPr="00310969" w:rsidRDefault="007F2368" w:rsidP="007F2368">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6.</w:t>
      </w:r>
      <w:r w:rsidR="00D01B94" w:rsidRPr="00310969">
        <w:rPr>
          <w:rFonts w:ascii="Times New Roman" w:hAnsi="Times New Roman" w:cs="Times New Roman"/>
          <w:color w:val="auto"/>
          <w:sz w:val="28"/>
          <w:szCs w:val="28"/>
        </w:rPr>
        <w:t>Частью 1 статьи 23 Федерального закона №44-ФЗ обусловлено, что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части 2 статьи 23 Федерального закона №44-ФЗ идентификационный код закупки обеспечивает взаимосвязь документов, указанных в части 1 настоящей статьи.</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части 3 статьи 23 Федерального закона №44-ФЗ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 извещении об осуществлении закупки указан следующий идентификационный код закупки (далее – ИКЗ) </w:t>
      </w:r>
      <w:r w:rsidRPr="00310969">
        <w:rPr>
          <w:rStyle w:val="sectioninfo"/>
          <w:rFonts w:ascii="Times New Roman" w:hAnsi="Times New Roman" w:cs="Times New Roman"/>
          <w:color w:val="auto"/>
          <w:sz w:val="28"/>
          <w:szCs w:val="28"/>
        </w:rPr>
        <w:t>2033821013196381001001000300</w:t>
      </w:r>
      <w:r w:rsidRPr="00310969">
        <w:rPr>
          <w:rStyle w:val="sectioninfo"/>
          <w:rFonts w:ascii="Times New Roman" w:hAnsi="Times New Roman" w:cs="Times New Roman"/>
          <w:b/>
          <w:color w:val="auto"/>
          <w:sz w:val="28"/>
          <w:szCs w:val="28"/>
          <w:u w:val="single"/>
        </w:rPr>
        <w:t>242</w:t>
      </w:r>
      <w:r w:rsidRPr="00310969">
        <w:rPr>
          <w:rStyle w:val="sectioninfo"/>
          <w:rFonts w:ascii="Times New Roman" w:hAnsi="Times New Roman" w:cs="Times New Roman"/>
          <w:color w:val="auto"/>
          <w:sz w:val="28"/>
          <w:szCs w:val="28"/>
        </w:rPr>
        <w:t>11244</w:t>
      </w:r>
      <w:r w:rsidRPr="00310969">
        <w:rPr>
          <w:rFonts w:ascii="Times New Roman" w:hAnsi="Times New Roman" w:cs="Times New Roman"/>
          <w:color w:val="auto"/>
          <w:sz w:val="28"/>
          <w:szCs w:val="28"/>
        </w:rPr>
        <w:t xml:space="preserve">. </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ИКЗ, указанный в документации об электронном аукционе «Текущий ремонт автомобильных дорог общего пользования местного назначения к садоводческим некоммерческим товариществам», указан ИКЗ </w:t>
      </w:r>
      <w:hyperlink r:id="rId8" w:tgtFrame="_blank" w:tooltip="/epz/orderplan/pg2020/position-info.html?revision-id=334902&amp;position-number=202001343000057001000003" w:history="1">
        <w:r w:rsidRPr="00310969">
          <w:rPr>
            <w:rFonts w:ascii="Times New Roman" w:hAnsi="Times New Roman" w:cs="Times New Roman"/>
            <w:color w:val="auto"/>
            <w:sz w:val="28"/>
            <w:szCs w:val="28"/>
          </w:rPr>
          <w:t>2033821013196381001001000300</w:t>
        </w:r>
        <w:r w:rsidRPr="00310969">
          <w:rPr>
            <w:rFonts w:ascii="Times New Roman" w:hAnsi="Times New Roman" w:cs="Times New Roman"/>
            <w:b/>
            <w:color w:val="auto"/>
            <w:sz w:val="28"/>
            <w:szCs w:val="28"/>
          </w:rPr>
          <w:t>042</w:t>
        </w:r>
        <w:r w:rsidRPr="00310969">
          <w:rPr>
            <w:rFonts w:ascii="Times New Roman" w:hAnsi="Times New Roman" w:cs="Times New Roman"/>
            <w:color w:val="auto"/>
            <w:sz w:val="28"/>
            <w:szCs w:val="28"/>
          </w:rPr>
          <w:t>11244</w:t>
        </w:r>
      </w:hyperlink>
      <w:r w:rsidRPr="00310969">
        <w:rPr>
          <w:rFonts w:ascii="Times New Roman" w:hAnsi="Times New Roman" w:cs="Times New Roman"/>
          <w:color w:val="auto"/>
          <w:sz w:val="28"/>
          <w:szCs w:val="28"/>
        </w:rPr>
        <w:t xml:space="preserve">, который не соответствует ИКЗ, </w:t>
      </w:r>
      <w:proofErr w:type="gramStart"/>
      <w:r w:rsidRPr="00310969">
        <w:rPr>
          <w:rFonts w:ascii="Times New Roman" w:hAnsi="Times New Roman" w:cs="Times New Roman"/>
          <w:color w:val="auto"/>
          <w:sz w:val="28"/>
          <w:szCs w:val="28"/>
        </w:rPr>
        <w:t>указанному</w:t>
      </w:r>
      <w:proofErr w:type="gramEnd"/>
      <w:r w:rsidRPr="00310969">
        <w:rPr>
          <w:rFonts w:ascii="Times New Roman" w:hAnsi="Times New Roman" w:cs="Times New Roman"/>
          <w:color w:val="auto"/>
          <w:sz w:val="28"/>
          <w:szCs w:val="28"/>
        </w:rPr>
        <w:t xml:space="preserve"> в извещении об осуществлении закупки. </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В соответствии с частью 5 «Порядка формирования идентификационного кода закупки», утвержденного приказом Минфина России от 10.04.2019 № 55н, структура и состав идентификационного кода закупки представляют собой 36-значный цифровой код, в котором: 27-29 разряды - порядковый номер закупки, сформированный в пределах номера, указанного в 23-26 разрядах идентификационного кода закупки (уникальные значения от 001 до 999 присваиваются в пределах порядкового номера закупки в плане-графике).</w:t>
      </w:r>
      <w:proofErr w:type="gramEnd"/>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Вместе с тем, ИКЗ формируется с помощью функционала Единой информационной системы в сфере закупок и заказчик, также, как и уполномоченный </w:t>
      </w:r>
      <w:proofErr w:type="gramStart"/>
      <w:r w:rsidRPr="00310969">
        <w:rPr>
          <w:rFonts w:ascii="Times New Roman" w:hAnsi="Times New Roman" w:cs="Times New Roman"/>
          <w:color w:val="auto"/>
          <w:sz w:val="28"/>
          <w:szCs w:val="28"/>
        </w:rPr>
        <w:t>орган</w:t>
      </w:r>
      <w:proofErr w:type="gramEnd"/>
      <w:r w:rsidRPr="00310969">
        <w:rPr>
          <w:rFonts w:ascii="Times New Roman" w:hAnsi="Times New Roman" w:cs="Times New Roman"/>
          <w:color w:val="auto"/>
          <w:sz w:val="28"/>
          <w:szCs w:val="28"/>
        </w:rPr>
        <w:t xml:space="preserve"> никак не влияют на формирование именно ИКЗ, а лишь указывают сформированный площадкой код в извещении и в аукционной документации.</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Таким образом, формирование ИКЗ производиться электронной площадкой и переноситься в извещение автоматически без непосредственного участия Заказчика.</w:t>
      </w:r>
    </w:p>
    <w:p w:rsidR="00D01B94" w:rsidRPr="00310969" w:rsidRDefault="00D01B94" w:rsidP="00D01B94">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Вместе с тем, Комиссия приходит к выводу, что данное разночтение не повлияло на результаты электронного аукциона, поскольку к участию в аукционе подано 7 заявок, по итогам определен победитель – Кузнецов Денис Владимирович.</w:t>
      </w:r>
    </w:p>
    <w:p w:rsidR="00291C76" w:rsidRPr="00310969" w:rsidRDefault="007F2368" w:rsidP="002479BB">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lastRenderedPageBreak/>
        <w:t>7.</w:t>
      </w:r>
      <w:r w:rsidR="005A2013" w:rsidRPr="00310969">
        <w:rPr>
          <w:rFonts w:ascii="Times New Roman" w:hAnsi="Times New Roman" w:cs="Times New Roman"/>
          <w:color w:val="auto"/>
          <w:sz w:val="28"/>
          <w:szCs w:val="28"/>
        </w:rPr>
        <w:t xml:space="preserve">В </w:t>
      </w:r>
      <w:r w:rsidR="002479BB" w:rsidRPr="00310969">
        <w:rPr>
          <w:rFonts w:ascii="Times New Roman" w:hAnsi="Times New Roman" w:cs="Times New Roman"/>
          <w:color w:val="auto"/>
          <w:sz w:val="28"/>
          <w:szCs w:val="28"/>
        </w:rPr>
        <w:t>соответствии</w:t>
      </w:r>
      <w:r w:rsidR="005A2013" w:rsidRPr="00310969">
        <w:rPr>
          <w:rFonts w:ascii="Times New Roman" w:hAnsi="Times New Roman" w:cs="Times New Roman"/>
          <w:color w:val="auto"/>
          <w:sz w:val="28"/>
          <w:szCs w:val="28"/>
        </w:rPr>
        <w:t xml:space="preserve"> </w:t>
      </w:r>
      <w:r w:rsidR="00291C76" w:rsidRPr="00310969">
        <w:rPr>
          <w:rFonts w:ascii="Times New Roman" w:hAnsi="Times New Roman" w:cs="Times New Roman"/>
          <w:color w:val="auto"/>
          <w:sz w:val="28"/>
          <w:szCs w:val="28"/>
        </w:rPr>
        <w:t xml:space="preserve"> </w:t>
      </w:r>
      <w:r w:rsidR="002479BB" w:rsidRPr="00310969">
        <w:rPr>
          <w:rFonts w:ascii="Times New Roman" w:hAnsi="Times New Roman" w:cs="Times New Roman"/>
          <w:color w:val="auto"/>
          <w:sz w:val="28"/>
          <w:szCs w:val="28"/>
        </w:rPr>
        <w:t xml:space="preserve">с частью 2 статьи 50 Федерального закона 44-ФЗ </w:t>
      </w:r>
      <w:r w:rsidR="002479BB" w:rsidRPr="00310969">
        <w:rPr>
          <w:rFonts w:ascii="Times New Roman" w:hAnsi="Times New Roman" w:cs="Times New Roman"/>
          <w:color w:val="auto"/>
          <w:sz w:val="28"/>
          <w:szCs w:val="28"/>
          <w:u w:val="single"/>
        </w:rPr>
        <w:t>к конкурсной документации должен быть приложен проект контракта</w:t>
      </w:r>
      <w:r w:rsidR="002479BB" w:rsidRPr="00310969">
        <w:rPr>
          <w:rFonts w:ascii="Times New Roman" w:hAnsi="Times New Roman" w:cs="Times New Roman"/>
          <w:color w:val="auto"/>
          <w:sz w:val="28"/>
          <w:szCs w:val="28"/>
        </w:rPr>
        <w:t xml:space="preserve"> (в случае проведения открытого конкурса по нескольким лотам - проект контракта в отношении каждого лота), </w:t>
      </w:r>
      <w:r w:rsidR="002479BB" w:rsidRPr="00310969">
        <w:rPr>
          <w:rFonts w:ascii="Times New Roman" w:hAnsi="Times New Roman" w:cs="Times New Roman"/>
          <w:color w:val="auto"/>
          <w:sz w:val="28"/>
          <w:szCs w:val="28"/>
          <w:u w:val="single"/>
        </w:rPr>
        <w:t>который является неотъемлемой частью конкурсной документации.</w:t>
      </w:r>
    </w:p>
    <w:p w:rsidR="00854DF2" w:rsidRPr="00310969" w:rsidRDefault="002479BB" w:rsidP="00854DF2">
      <w:pPr>
        <w:autoSpaceDE w:val="0"/>
        <w:autoSpaceDN w:val="0"/>
        <w:adjustRightInd w:val="0"/>
        <w:ind w:firstLine="567"/>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Согласно пункту</w:t>
      </w:r>
      <w:r w:rsidR="005A2013" w:rsidRPr="00310969">
        <w:rPr>
          <w:rFonts w:ascii="Times New Roman" w:hAnsi="Times New Roman" w:cs="Times New Roman"/>
          <w:color w:val="auto"/>
          <w:sz w:val="28"/>
          <w:szCs w:val="28"/>
        </w:rPr>
        <w:t xml:space="preserve"> </w:t>
      </w:r>
      <w:r w:rsidR="00854DF2" w:rsidRPr="00310969">
        <w:rPr>
          <w:rFonts w:ascii="Times New Roman" w:hAnsi="Times New Roman" w:cs="Times New Roman"/>
          <w:color w:val="auto"/>
          <w:sz w:val="28"/>
          <w:szCs w:val="28"/>
        </w:rPr>
        <w:t>2 части 13 статьи 34 Федерального закона 44-ФЗ в контракт включаются обязательные условия, а именно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w:t>
      </w:r>
      <w:proofErr w:type="gramEnd"/>
      <w:r w:rsidR="00854DF2" w:rsidRPr="00310969">
        <w:rPr>
          <w:rFonts w:ascii="Times New Roman" w:hAnsi="Times New Roman" w:cs="Times New Roman"/>
          <w:color w:val="auto"/>
          <w:sz w:val="28"/>
          <w:szCs w:val="28"/>
        </w:rPr>
        <w:t xml:space="preserve">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423D6" w:rsidRPr="00310969" w:rsidRDefault="00854DF2" w:rsidP="00854DF2">
      <w:pPr>
        <w:autoSpaceDE w:val="0"/>
        <w:autoSpaceDN w:val="0"/>
        <w:adjustRightInd w:val="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ab/>
        <w:t xml:space="preserve">Комиссией установлено, что проект контракта не содержит требования </w:t>
      </w:r>
      <w:r w:rsidR="00D423D6" w:rsidRPr="00310969">
        <w:rPr>
          <w:rFonts w:ascii="Times New Roman" w:hAnsi="Times New Roman" w:cs="Times New Roman"/>
          <w:color w:val="auto"/>
          <w:sz w:val="28"/>
          <w:szCs w:val="28"/>
        </w:rPr>
        <w:t>предусмотренного п.2 части 13 статьи 34 Федерального закона 44-ФЗ.</w:t>
      </w:r>
    </w:p>
    <w:p w:rsidR="00854DF2" w:rsidRPr="00310969" w:rsidRDefault="00854DF2" w:rsidP="002479BB">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Тем самым, заказчик нарушил пункт 2 части 13 статьи 34 Федерального закона 44-ФЗ.</w:t>
      </w:r>
    </w:p>
    <w:p w:rsidR="00D423D6" w:rsidRPr="00310969" w:rsidRDefault="00854DF2" w:rsidP="002479BB">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8.</w:t>
      </w:r>
      <w:r w:rsidR="00D423D6" w:rsidRPr="00310969">
        <w:rPr>
          <w:rFonts w:ascii="Times New Roman" w:hAnsi="Times New Roman" w:cs="Times New Roman"/>
          <w:color w:val="auto"/>
          <w:sz w:val="28"/>
          <w:szCs w:val="28"/>
        </w:rPr>
        <w:t xml:space="preserve"> </w:t>
      </w:r>
      <w:r w:rsidR="002479BB" w:rsidRPr="00310969">
        <w:rPr>
          <w:rFonts w:ascii="Times New Roman" w:hAnsi="Times New Roman" w:cs="Times New Roman"/>
          <w:color w:val="auto"/>
          <w:sz w:val="28"/>
          <w:szCs w:val="28"/>
        </w:rPr>
        <w:t xml:space="preserve">В соответствии  с частью 2 статьи 50 Федерального закона 44-ФЗ </w:t>
      </w:r>
      <w:r w:rsidR="002479BB" w:rsidRPr="00310969">
        <w:rPr>
          <w:rFonts w:ascii="Times New Roman" w:hAnsi="Times New Roman" w:cs="Times New Roman"/>
          <w:color w:val="auto"/>
          <w:sz w:val="28"/>
          <w:szCs w:val="28"/>
          <w:u w:val="single"/>
        </w:rPr>
        <w:t>к конкурсной документации должен быть приложен проект контракта</w:t>
      </w:r>
      <w:r w:rsidR="002479BB" w:rsidRPr="00310969">
        <w:rPr>
          <w:rFonts w:ascii="Times New Roman" w:hAnsi="Times New Roman" w:cs="Times New Roman"/>
          <w:color w:val="auto"/>
          <w:sz w:val="28"/>
          <w:szCs w:val="28"/>
        </w:rPr>
        <w:t xml:space="preserve"> (в случае проведения открытого конкурса по нескольким лотам - проект контракта в отношении каждого лота), </w:t>
      </w:r>
      <w:r w:rsidR="002479BB" w:rsidRPr="00310969">
        <w:rPr>
          <w:rFonts w:ascii="Times New Roman" w:hAnsi="Times New Roman" w:cs="Times New Roman"/>
          <w:color w:val="auto"/>
          <w:sz w:val="28"/>
          <w:szCs w:val="28"/>
          <w:u w:val="single"/>
        </w:rPr>
        <w:t>который является неотъемлемой частью конкурсной документации.</w:t>
      </w:r>
    </w:p>
    <w:p w:rsidR="00D6485A" w:rsidRPr="00310969" w:rsidRDefault="002105FF" w:rsidP="00D6485A">
      <w:pPr>
        <w:autoSpaceDE w:val="0"/>
        <w:autoSpaceDN w:val="0"/>
        <w:adjustRightInd w:val="0"/>
        <w:ind w:firstLine="54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 xml:space="preserve">Согласно </w:t>
      </w:r>
      <w:r w:rsidR="00D6485A" w:rsidRPr="00310969">
        <w:rPr>
          <w:rFonts w:ascii="Times New Roman" w:hAnsi="Times New Roman" w:cs="Times New Roman"/>
          <w:color w:val="auto"/>
          <w:sz w:val="28"/>
          <w:szCs w:val="28"/>
        </w:rPr>
        <w:t>пункту 1 части 13 статьи 34 Федерального закона 44-ФЗ в контракт включаются обязательные условия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w:t>
      </w:r>
      <w:proofErr w:type="gramEnd"/>
      <w:r w:rsidR="00D6485A" w:rsidRPr="00310969">
        <w:rPr>
          <w:rFonts w:ascii="Times New Roman" w:hAnsi="Times New Roman" w:cs="Times New Roman"/>
          <w:color w:val="auto"/>
          <w:sz w:val="28"/>
          <w:szCs w:val="28"/>
        </w:rPr>
        <w:t xml:space="preserve">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00D6485A" w:rsidRPr="00310969">
        <w:rPr>
          <w:rFonts w:ascii="Times New Roman" w:hAnsi="Times New Roman" w:cs="Times New Roman"/>
          <w:color w:val="auto"/>
          <w:sz w:val="28"/>
          <w:szCs w:val="28"/>
        </w:rPr>
        <w:t>ств в сл</w:t>
      </w:r>
      <w:proofErr w:type="gramEnd"/>
      <w:r w:rsidR="00D6485A" w:rsidRPr="00310969">
        <w:rPr>
          <w:rFonts w:ascii="Times New Roman" w:hAnsi="Times New Roman" w:cs="Times New Roman"/>
          <w:color w:val="auto"/>
          <w:sz w:val="28"/>
          <w:szCs w:val="28"/>
        </w:rPr>
        <w:t>учае установления в соответствии со статьей 96 настоящего Федерального закона требования обеспечения гарантийных обязательств. В случае</w:t>
      </w:r>
      <w:proofErr w:type="gramStart"/>
      <w:r w:rsidR="00D6485A" w:rsidRPr="00310969">
        <w:rPr>
          <w:rFonts w:ascii="Times New Roman" w:hAnsi="Times New Roman" w:cs="Times New Roman"/>
          <w:color w:val="auto"/>
          <w:sz w:val="28"/>
          <w:szCs w:val="28"/>
        </w:rPr>
        <w:t>,</w:t>
      </w:r>
      <w:proofErr w:type="gramEnd"/>
      <w:r w:rsidR="00D6485A" w:rsidRPr="00310969">
        <w:rPr>
          <w:rFonts w:ascii="Times New Roman" w:hAnsi="Times New Roman" w:cs="Times New Roman"/>
          <w:color w:val="auto"/>
          <w:sz w:val="28"/>
          <w:szCs w:val="2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A303C" w:rsidRPr="00310969" w:rsidRDefault="00D6485A" w:rsidP="002A303C">
      <w:pPr>
        <w:autoSpaceDE w:val="0"/>
        <w:autoSpaceDN w:val="0"/>
        <w:adjustRightInd w:val="0"/>
        <w:ind w:left="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Комиссией установлено, что в пункте 4.4 проекта контракта </w:t>
      </w:r>
      <w:r w:rsidR="002A303C" w:rsidRPr="00310969">
        <w:rPr>
          <w:rFonts w:ascii="Times New Roman" w:hAnsi="Times New Roman" w:cs="Times New Roman"/>
          <w:color w:val="auto"/>
          <w:sz w:val="28"/>
          <w:szCs w:val="28"/>
        </w:rPr>
        <w:t xml:space="preserve">установлено: </w:t>
      </w:r>
    </w:p>
    <w:p w:rsidR="00D6485A" w:rsidRPr="00310969" w:rsidRDefault="002A303C" w:rsidP="002A303C">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i/>
          <w:color w:val="auto"/>
          <w:sz w:val="28"/>
          <w:szCs w:val="28"/>
        </w:rPr>
        <w:t>«</w:t>
      </w:r>
      <w:r w:rsidRPr="00310969">
        <w:rPr>
          <w:rFonts w:ascii="Times New Roman" w:hAnsi="Times New Roman" w:cs="Times New Roman"/>
          <w:b/>
          <w:i/>
          <w:color w:val="auto"/>
          <w:sz w:val="28"/>
          <w:szCs w:val="28"/>
        </w:rPr>
        <w:t xml:space="preserve">В течение </w:t>
      </w:r>
      <w:r w:rsidRPr="00310969">
        <w:rPr>
          <w:rFonts w:ascii="Times New Roman" w:hAnsi="Times New Roman" w:cs="Times New Roman"/>
          <w:b/>
          <w:i/>
          <w:color w:val="auto"/>
          <w:sz w:val="28"/>
          <w:szCs w:val="28"/>
          <w:u w:val="single"/>
        </w:rPr>
        <w:t>не менее</w:t>
      </w:r>
      <w:r w:rsidRPr="00310969">
        <w:rPr>
          <w:rFonts w:ascii="Times New Roman" w:hAnsi="Times New Roman" w:cs="Times New Roman"/>
          <w:b/>
          <w:i/>
          <w:color w:val="auto"/>
          <w:sz w:val="28"/>
          <w:szCs w:val="28"/>
        </w:rPr>
        <w:t xml:space="preserve"> 10 (десяти) рабочих дней</w:t>
      </w:r>
      <w:r w:rsidRPr="00310969">
        <w:rPr>
          <w:rFonts w:ascii="Times New Roman" w:hAnsi="Times New Roman" w:cs="Times New Roman"/>
          <w:i/>
          <w:color w:val="auto"/>
          <w:sz w:val="28"/>
          <w:szCs w:val="28"/>
        </w:rPr>
        <w:t xml:space="preserve"> после получения от Подрядчика документов, указанных в пункте 4.3.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 и Общим требованиям к выполнению работ (Приложение 3)».</w:t>
      </w:r>
    </w:p>
    <w:p w:rsidR="00D423D6" w:rsidRPr="00310969" w:rsidRDefault="00D423D6" w:rsidP="002A303C">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lastRenderedPageBreak/>
        <w:t>Таким обр</w:t>
      </w:r>
      <w:r w:rsidR="002479BB" w:rsidRPr="00310969">
        <w:rPr>
          <w:rFonts w:ascii="Times New Roman" w:hAnsi="Times New Roman" w:cs="Times New Roman"/>
          <w:color w:val="auto"/>
          <w:sz w:val="28"/>
          <w:szCs w:val="28"/>
        </w:rPr>
        <w:t>азом, заказчиком в проекте конт</w:t>
      </w:r>
      <w:r w:rsidRPr="00310969">
        <w:rPr>
          <w:rFonts w:ascii="Times New Roman" w:hAnsi="Times New Roman" w:cs="Times New Roman"/>
          <w:color w:val="auto"/>
          <w:sz w:val="28"/>
          <w:szCs w:val="28"/>
        </w:rPr>
        <w:t>р</w:t>
      </w:r>
      <w:r w:rsidR="002479BB" w:rsidRPr="00310969">
        <w:rPr>
          <w:rFonts w:ascii="Times New Roman" w:hAnsi="Times New Roman" w:cs="Times New Roman"/>
          <w:color w:val="auto"/>
          <w:sz w:val="28"/>
          <w:szCs w:val="28"/>
        </w:rPr>
        <w:t>а</w:t>
      </w:r>
      <w:r w:rsidRPr="00310969">
        <w:rPr>
          <w:rFonts w:ascii="Times New Roman" w:hAnsi="Times New Roman" w:cs="Times New Roman"/>
          <w:color w:val="auto"/>
          <w:sz w:val="28"/>
          <w:szCs w:val="28"/>
        </w:rPr>
        <w:t>кта не установлен надлежащим образом срок осуществления приемки выполненной работы (ее результатов).</w:t>
      </w:r>
    </w:p>
    <w:p w:rsidR="00D01B94" w:rsidRPr="00310969" w:rsidRDefault="002A303C" w:rsidP="002A303C">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Тем самым заказчик нарушает пункт 1 части 13 статьи 34 Федерального закона 44-ФЗ, так как не устанавливает срок приемки выполненных работ.</w:t>
      </w:r>
    </w:p>
    <w:p w:rsidR="00CC4287" w:rsidRPr="00310969" w:rsidRDefault="007F2368" w:rsidP="007F2368">
      <w:pPr>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9.</w:t>
      </w:r>
      <w:r w:rsidR="00CC4287" w:rsidRPr="00310969">
        <w:rPr>
          <w:rFonts w:ascii="Times New Roman" w:hAnsi="Times New Roman" w:cs="Times New Roman"/>
          <w:color w:val="auto"/>
          <w:sz w:val="28"/>
          <w:szCs w:val="28"/>
        </w:rPr>
        <w:t xml:space="preserve">Согласно части 3 статьи 96 </w:t>
      </w:r>
      <w:r w:rsidR="00CC4287" w:rsidRPr="00310969">
        <w:rPr>
          <w:rFonts w:ascii="Times New Roman" w:hAnsi="Times New Roman" w:cs="Times New Roman"/>
          <w:bCs/>
          <w:color w:val="auto"/>
          <w:sz w:val="28"/>
          <w:szCs w:val="28"/>
        </w:rPr>
        <w:t>Федерального закона №44-ФЗ</w:t>
      </w:r>
      <w:r w:rsidR="00CC4287" w:rsidRPr="00310969">
        <w:rPr>
          <w:rFonts w:ascii="Times New Roman" w:hAnsi="Times New Roman" w:cs="Times New Roman"/>
          <w:color w:val="auto"/>
          <w:sz w:val="28"/>
          <w:szCs w:val="28"/>
        </w:rPr>
        <w:t xml:space="preserve">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000756D1" w:rsidRPr="00310969">
        <w:rPr>
          <w:rFonts w:ascii="Times New Roman" w:hAnsi="Times New Roman" w:cs="Times New Roman"/>
          <w:color w:val="auto"/>
          <w:sz w:val="28"/>
          <w:szCs w:val="28"/>
        </w:rPr>
        <w:t>Федерального закона 44-ФЗ</w:t>
      </w:r>
      <w:r w:rsidR="00CC4287" w:rsidRPr="00310969">
        <w:rPr>
          <w:rFonts w:ascii="Times New Roman" w:hAnsi="Times New Roman" w:cs="Times New Roman"/>
          <w:color w:val="auto"/>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000756D1" w:rsidRPr="00310969">
        <w:rPr>
          <w:rFonts w:ascii="Times New Roman" w:hAnsi="Times New Roman" w:cs="Times New Roman"/>
          <w:color w:val="auto"/>
          <w:sz w:val="28"/>
          <w:szCs w:val="28"/>
        </w:rPr>
        <w:t xml:space="preserve">Федерального закона 44-ФЗ </w:t>
      </w:r>
      <w:r w:rsidR="00CC4287" w:rsidRPr="00310969">
        <w:rPr>
          <w:rFonts w:ascii="Times New Roman" w:hAnsi="Times New Roman" w:cs="Times New Roman"/>
          <w:color w:val="auto"/>
          <w:sz w:val="28"/>
          <w:szCs w:val="28"/>
        </w:rPr>
        <w:t xml:space="preserve">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w:t>
      </w:r>
      <w:r w:rsidR="00CC4287" w:rsidRPr="00310969">
        <w:rPr>
          <w:rFonts w:ascii="Times New Roman" w:hAnsi="Times New Roman" w:cs="Times New Roman"/>
          <w:b/>
          <w:color w:val="auto"/>
          <w:sz w:val="28"/>
          <w:szCs w:val="28"/>
        </w:rPr>
        <w:t>срок исполнения обязательств</w:t>
      </w:r>
      <w:r w:rsidR="00CC4287" w:rsidRPr="00310969">
        <w:rPr>
          <w:rFonts w:ascii="Times New Roman" w:hAnsi="Times New Roman" w:cs="Times New Roman"/>
          <w:color w:val="auto"/>
          <w:sz w:val="28"/>
          <w:szCs w:val="28"/>
        </w:rPr>
        <w:t xml:space="preserve">,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0756D1" w:rsidRPr="00310969">
        <w:rPr>
          <w:rFonts w:ascii="Times New Roman" w:hAnsi="Times New Roman" w:cs="Times New Roman"/>
          <w:color w:val="auto"/>
          <w:sz w:val="28"/>
          <w:szCs w:val="28"/>
        </w:rPr>
        <w:t>Федерального закона 44-ФЗ</w:t>
      </w:r>
      <w:r w:rsidR="00CC4287" w:rsidRPr="00310969">
        <w:rPr>
          <w:rFonts w:ascii="Times New Roman" w:hAnsi="Times New Roman" w:cs="Times New Roman"/>
          <w:color w:val="auto"/>
          <w:sz w:val="28"/>
          <w:szCs w:val="28"/>
        </w:rPr>
        <w:t>»</w:t>
      </w:r>
    </w:p>
    <w:p w:rsidR="003368EB" w:rsidRPr="00310969" w:rsidRDefault="003368EB" w:rsidP="00CA1D4F">
      <w:pPr>
        <w:widowControl w:val="0"/>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п. 8</w:t>
      </w:r>
      <w:r w:rsidR="00CC4287" w:rsidRPr="00310969">
        <w:rPr>
          <w:rFonts w:ascii="Times New Roman" w:hAnsi="Times New Roman" w:cs="Times New Roman"/>
          <w:color w:val="auto"/>
          <w:sz w:val="28"/>
          <w:szCs w:val="28"/>
        </w:rPr>
        <w:t>.3 проекта ко</w:t>
      </w:r>
      <w:r w:rsidRPr="00310969">
        <w:rPr>
          <w:rFonts w:ascii="Times New Roman" w:hAnsi="Times New Roman" w:cs="Times New Roman"/>
          <w:color w:val="auto"/>
          <w:sz w:val="28"/>
          <w:szCs w:val="28"/>
        </w:rPr>
        <w:t xml:space="preserve">нтракта срок действия банковской гарантии должен превышать срок действия Контракта на 1(один) месяц. </w:t>
      </w:r>
    </w:p>
    <w:p w:rsidR="00CC4287" w:rsidRPr="00310969" w:rsidRDefault="00044583" w:rsidP="00CA1D4F">
      <w:pPr>
        <w:pStyle w:val="af8"/>
        <w:ind w:firstLine="567"/>
        <w:jc w:val="both"/>
        <w:rPr>
          <w:rFonts w:ascii="Times New Roman" w:hAnsi="Times New Roman"/>
          <w:sz w:val="28"/>
          <w:szCs w:val="28"/>
        </w:rPr>
      </w:pPr>
      <w:r w:rsidRPr="00310969">
        <w:rPr>
          <w:rFonts w:ascii="Times New Roman" w:hAnsi="Times New Roman"/>
          <w:sz w:val="28"/>
          <w:szCs w:val="28"/>
        </w:rPr>
        <w:t xml:space="preserve">Согласно пояснениям </w:t>
      </w:r>
      <w:r w:rsidR="00CA1D4F" w:rsidRPr="00310969">
        <w:rPr>
          <w:rFonts w:ascii="Times New Roman" w:hAnsi="Times New Roman"/>
          <w:sz w:val="28"/>
          <w:szCs w:val="28"/>
        </w:rPr>
        <w:t>Заказчик</w:t>
      </w:r>
      <w:r w:rsidRPr="00310969">
        <w:rPr>
          <w:rFonts w:ascii="Times New Roman" w:hAnsi="Times New Roman"/>
          <w:sz w:val="28"/>
          <w:szCs w:val="28"/>
        </w:rPr>
        <w:t>а,</w:t>
      </w:r>
      <w:r w:rsidR="00CA1D4F" w:rsidRPr="00310969">
        <w:rPr>
          <w:rFonts w:ascii="Times New Roman" w:hAnsi="Times New Roman"/>
          <w:sz w:val="28"/>
          <w:szCs w:val="28"/>
        </w:rPr>
        <w:t xml:space="preserve"> </w:t>
      </w:r>
      <w:r w:rsidR="00CC4287" w:rsidRPr="00310969">
        <w:rPr>
          <w:rFonts w:ascii="Times New Roman" w:hAnsi="Times New Roman"/>
          <w:sz w:val="28"/>
          <w:szCs w:val="28"/>
        </w:rPr>
        <w:t xml:space="preserve">указание на </w:t>
      </w:r>
      <w:r w:rsidR="00CC4287" w:rsidRPr="00310969">
        <w:rPr>
          <w:rFonts w:ascii="Times New Roman" w:hAnsi="Times New Roman"/>
          <w:i/>
          <w:sz w:val="28"/>
          <w:szCs w:val="28"/>
        </w:rPr>
        <w:t xml:space="preserve">«срок действия Контракта» в </w:t>
      </w:r>
      <w:r w:rsidR="00CC4287" w:rsidRPr="00310969">
        <w:rPr>
          <w:rFonts w:ascii="Times New Roman" w:hAnsi="Times New Roman"/>
          <w:sz w:val="28"/>
          <w:szCs w:val="28"/>
        </w:rPr>
        <w:t xml:space="preserve">п. </w:t>
      </w:r>
      <w:r w:rsidR="00CA1D4F" w:rsidRPr="00310969">
        <w:rPr>
          <w:rFonts w:ascii="Times New Roman" w:hAnsi="Times New Roman"/>
          <w:sz w:val="28"/>
          <w:szCs w:val="28"/>
        </w:rPr>
        <w:t>8</w:t>
      </w:r>
      <w:r w:rsidR="00CC4287" w:rsidRPr="00310969">
        <w:rPr>
          <w:rFonts w:ascii="Times New Roman" w:hAnsi="Times New Roman"/>
          <w:sz w:val="28"/>
          <w:szCs w:val="28"/>
        </w:rPr>
        <w:t>.3 проекта контракта является технической ошибкой.</w:t>
      </w:r>
    </w:p>
    <w:p w:rsidR="00044583" w:rsidRPr="00310969" w:rsidRDefault="00044583" w:rsidP="00044583">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Вместе с тем, Комиссия приходит к выводу, что данное разночтение не повлияло на результаты электронного аукциона, поскольку к участию в аукционе подано 7 заявок, по итогам определен победитель – Кузнецов Денис Владимирович.</w:t>
      </w:r>
    </w:p>
    <w:p w:rsidR="00CC4287" w:rsidRPr="00310969" w:rsidRDefault="00CC4287" w:rsidP="007F2368">
      <w:pPr>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Таким образом, довод заявителя не нашел своего подтверждения.</w:t>
      </w:r>
    </w:p>
    <w:p w:rsidR="00CC4287" w:rsidRPr="00310969" w:rsidRDefault="00CC4287" w:rsidP="00CA1D4F">
      <w:pPr>
        <w:autoSpaceDE w:val="0"/>
        <w:autoSpaceDN w:val="0"/>
        <w:adjustRightInd w:val="0"/>
        <w:ind w:firstLine="567"/>
        <w:jc w:val="both"/>
        <w:rPr>
          <w:rFonts w:ascii="Times New Roman" w:eastAsia="Calibri" w:hAnsi="Times New Roman" w:cs="Times New Roman"/>
          <w:color w:val="auto"/>
          <w:sz w:val="28"/>
          <w:szCs w:val="28"/>
          <w:lang w:eastAsia="en-US"/>
        </w:rPr>
      </w:pPr>
      <w:proofErr w:type="gramStart"/>
      <w:r w:rsidRPr="00310969">
        <w:rPr>
          <w:rFonts w:ascii="Times New Roman" w:eastAsia="Calibri" w:hAnsi="Times New Roman" w:cs="Times New Roman"/>
          <w:color w:val="auto"/>
          <w:sz w:val="28"/>
          <w:szCs w:val="28"/>
          <w:lang w:eastAsia="en-US"/>
        </w:rPr>
        <w:t xml:space="preserve">Кроме того, согласно части 3 статьи 65 </w:t>
      </w:r>
      <w:r w:rsidRPr="00310969">
        <w:rPr>
          <w:rFonts w:ascii="Times New Roman" w:hAnsi="Times New Roman" w:cs="Times New Roman"/>
          <w:color w:val="auto"/>
          <w:sz w:val="28"/>
          <w:szCs w:val="28"/>
        </w:rPr>
        <w:t>Федерального закона № 44-ФЗ</w:t>
      </w:r>
      <w:r w:rsidRPr="00310969">
        <w:rPr>
          <w:rFonts w:ascii="Times New Roman" w:eastAsia="Calibri" w:hAnsi="Times New Roman" w:cs="Times New Roman"/>
          <w:color w:val="auto"/>
          <w:sz w:val="28"/>
          <w:szCs w:val="28"/>
          <w:lang w:eastAsia="en-US"/>
        </w:rPr>
        <w:t xml:space="preserve">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roofErr w:type="gramEnd"/>
      <w:r w:rsidRPr="00310969">
        <w:rPr>
          <w:rFonts w:ascii="Times New Roman" w:eastAsia="Calibri" w:hAnsi="Times New Roman" w:cs="Times New Roman"/>
          <w:color w:val="auto"/>
          <w:sz w:val="28"/>
          <w:szCs w:val="28"/>
          <w:lang w:eastAsia="en-US"/>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C4287" w:rsidRPr="00310969" w:rsidRDefault="00CC4287" w:rsidP="00CC4287">
      <w:pPr>
        <w:autoSpaceDE w:val="0"/>
        <w:autoSpaceDN w:val="0"/>
        <w:adjustRightInd w:val="0"/>
        <w:ind w:firstLine="567"/>
        <w:jc w:val="both"/>
        <w:rPr>
          <w:rFonts w:ascii="Times New Roman" w:eastAsia="Calibri" w:hAnsi="Times New Roman" w:cs="Times New Roman"/>
          <w:color w:val="auto"/>
          <w:sz w:val="28"/>
          <w:szCs w:val="28"/>
          <w:lang w:eastAsia="en-US"/>
        </w:rPr>
      </w:pPr>
      <w:r w:rsidRPr="00310969">
        <w:rPr>
          <w:rFonts w:ascii="Times New Roman" w:eastAsia="Calibri" w:hAnsi="Times New Roman" w:cs="Times New Roman"/>
          <w:color w:val="auto"/>
          <w:sz w:val="28"/>
          <w:szCs w:val="28"/>
          <w:lang w:eastAsia="en-US"/>
        </w:rPr>
        <w:t>Однако</w:t>
      </w:r>
      <w:proofErr w:type="gramStart"/>
      <w:r w:rsidRPr="00310969">
        <w:rPr>
          <w:rFonts w:ascii="Times New Roman" w:eastAsia="Calibri" w:hAnsi="Times New Roman" w:cs="Times New Roman"/>
          <w:color w:val="auto"/>
          <w:sz w:val="28"/>
          <w:szCs w:val="28"/>
          <w:lang w:eastAsia="en-US"/>
        </w:rPr>
        <w:t>,</w:t>
      </w:r>
      <w:proofErr w:type="gramEnd"/>
      <w:r w:rsidRPr="00310969">
        <w:rPr>
          <w:rFonts w:ascii="Times New Roman" w:eastAsia="Calibri" w:hAnsi="Times New Roman" w:cs="Times New Roman"/>
          <w:color w:val="auto"/>
          <w:sz w:val="28"/>
          <w:szCs w:val="28"/>
          <w:lang w:eastAsia="en-US"/>
        </w:rPr>
        <w:t xml:space="preserve"> заявителем данное право реализовано не было.</w:t>
      </w:r>
    </w:p>
    <w:p w:rsidR="00D423D6" w:rsidRPr="00310969" w:rsidRDefault="00C228EC" w:rsidP="000756D1">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eastAsia="Calibri" w:hAnsi="Times New Roman" w:cs="Times New Roman"/>
          <w:color w:val="auto"/>
          <w:sz w:val="28"/>
          <w:szCs w:val="28"/>
          <w:lang w:eastAsia="en-US"/>
        </w:rPr>
        <w:t>10.</w:t>
      </w:r>
      <w:r w:rsidR="00D423D6" w:rsidRPr="00310969">
        <w:rPr>
          <w:rFonts w:ascii="Times New Roman" w:eastAsia="Calibri" w:hAnsi="Times New Roman" w:cs="Times New Roman"/>
          <w:color w:val="auto"/>
          <w:sz w:val="28"/>
          <w:szCs w:val="28"/>
          <w:lang w:eastAsia="en-US"/>
        </w:rPr>
        <w:t xml:space="preserve"> </w:t>
      </w:r>
      <w:r w:rsidR="000756D1" w:rsidRPr="00310969">
        <w:rPr>
          <w:rFonts w:ascii="Times New Roman" w:hAnsi="Times New Roman" w:cs="Times New Roman"/>
          <w:color w:val="auto"/>
          <w:sz w:val="28"/>
          <w:szCs w:val="28"/>
        </w:rPr>
        <w:t xml:space="preserve">В соответствии  с частью 2 статьи 50 Федерального закона 44-ФЗ </w:t>
      </w:r>
      <w:r w:rsidR="000756D1" w:rsidRPr="00310969">
        <w:rPr>
          <w:rFonts w:ascii="Times New Roman" w:hAnsi="Times New Roman" w:cs="Times New Roman"/>
          <w:color w:val="auto"/>
          <w:sz w:val="28"/>
          <w:szCs w:val="28"/>
          <w:u w:val="single"/>
        </w:rPr>
        <w:t>к конкурсной документации должен быть приложен проект контракта</w:t>
      </w:r>
      <w:r w:rsidR="000756D1" w:rsidRPr="00310969">
        <w:rPr>
          <w:rFonts w:ascii="Times New Roman" w:hAnsi="Times New Roman" w:cs="Times New Roman"/>
          <w:color w:val="auto"/>
          <w:sz w:val="28"/>
          <w:szCs w:val="28"/>
        </w:rPr>
        <w:t xml:space="preserve"> (в случае проведения открытого конкурса по нескольким лотам - проект контракта в отношении каждого лота), </w:t>
      </w:r>
      <w:r w:rsidR="000756D1" w:rsidRPr="00310969">
        <w:rPr>
          <w:rFonts w:ascii="Times New Roman" w:hAnsi="Times New Roman" w:cs="Times New Roman"/>
          <w:color w:val="auto"/>
          <w:sz w:val="28"/>
          <w:szCs w:val="28"/>
          <w:u w:val="single"/>
        </w:rPr>
        <w:t>который является неотъемлемой частью конкурсной документации.</w:t>
      </w:r>
    </w:p>
    <w:p w:rsidR="00096998" w:rsidRPr="00310969" w:rsidRDefault="00C228EC" w:rsidP="0088223B">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eastAsia="Calibri" w:hAnsi="Times New Roman" w:cs="Times New Roman"/>
          <w:color w:val="auto"/>
          <w:sz w:val="28"/>
          <w:szCs w:val="28"/>
          <w:lang w:eastAsia="en-US"/>
        </w:rPr>
        <w:lastRenderedPageBreak/>
        <w:t xml:space="preserve">Согласно части 30 статьи 34 Федерального закона </w:t>
      </w:r>
      <w:proofErr w:type="gramStart"/>
      <w:r w:rsidRPr="00310969">
        <w:rPr>
          <w:rFonts w:ascii="Times New Roman" w:eastAsia="Calibri" w:hAnsi="Times New Roman" w:cs="Times New Roman"/>
          <w:color w:val="auto"/>
          <w:sz w:val="28"/>
          <w:szCs w:val="28"/>
          <w:lang w:eastAsia="en-US"/>
        </w:rPr>
        <w:t>44-ФЗ</w:t>
      </w:r>
      <w:proofErr w:type="gramEnd"/>
      <w:r w:rsidR="00096998" w:rsidRPr="00310969">
        <w:rPr>
          <w:rFonts w:ascii="Times New Roman" w:eastAsia="Calibri" w:hAnsi="Times New Roman" w:cs="Times New Roman"/>
          <w:color w:val="auto"/>
          <w:sz w:val="28"/>
          <w:szCs w:val="28"/>
          <w:lang w:eastAsia="en-US"/>
        </w:rPr>
        <w:t xml:space="preserve">  </w:t>
      </w:r>
      <w:r w:rsidR="00096998" w:rsidRPr="00310969">
        <w:rPr>
          <w:rFonts w:ascii="Times New Roman" w:hAnsi="Times New Roman" w:cs="Times New Roman"/>
          <w:color w:val="auto"/>
          <w:sz w:val="28"/>
          <w:szCs w:val="28"/>
        </w:rPr>
        <w:t xml:space="preserve">если заказчиком в соответствии с частью 1 статьи 96 </w:t>
      </w:r>
      <w:r w:rsidR="000756D1" w:rsidRPr="00310969">
        <w:rPr>
          <w:rFonts w:ascii="Times New Roman" w:eastAsia="Calibri" w:hAnsi="Times New Roman" w:cs="Times New Roman"/>
          <w:color w:val="auto"/>
          <w:sz w:val="28"/>
          <w:szCs w:val="28"/>
          <w:lang w:eastAsia="en-US"/>
        </w:rPr>
        <w:t xml:space="preserve">Федерального закона 44-ФЗ  </w:t>
      </w:r>
      <w:r w:rsidR="00096998" w:rsidRPr="00310969">
        <w:rPr>
          <w:rFonts w:ascii="Times New Roman" w:hAnsi="Times New Roman" w:cs="Times New Roman"/>
          <w:color w:val="auto"/>
          <w:sz w:val="28"/>
          <w:szCs w:val="28"/>
        </w:rPr>
        <w:t>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D423D6" w:rsidRPr="00310969" w:rsidRDefault="00096998" w:rsidP="00D423D6">
      <w:pPr>
        <w:autoSpaceDE w:val="0"/>
        <w:autoSpaceDN w:val="0"/>
        <w:adjustRightInd w:val="0"/>
        <w:ind w:firstLine="567"/>
        <w:jc w:val="both"/>
        <w:rPr>
          <w:color w:val="auto"/>
        </w:rPr>
      </w:pPr>
      <w:r w:rsidRPr="00310969">
        <w:rPr>
          <w:rFonts w:ascii="Times New Roman" w:hAnsi="Times New Roman" w:cs="Times New Roman"/>
          <w:color w:val="auto"/>
          <w:sz w:val="28"/>
          <w:szCs w:val="28"/>
        </w:rPr>
        <w:t xml:space="preserve">Комиссией установлено, что проект контракта </w:t>
      </w:r>
      <w:r w:rsidR="00D423D6" w:rsidRPr="00310969">
        <w:rPr>
          <w:rFonts w:ascii="Times New Roman" w:hAnsi="Times New Roman" w:cs="Times New Roman"/>
          <w:color w:val="auto"/>
          <w:sz w:val="28"/>
          <w:szCs w:val="28"/>
        </w:rPr>
        <w:t>д</w:t>
      </w:r>
      <w:r w:rsidR="000756D1" w:rsidRPr="00310969">
        <w:rPr>
          <w:rFonts w:ascii="Times New Roman" w:hAnsi="Times New Roman" w:cs="Times New Roman"/>
          <w:color w:val="auto"/>
          <w:sz w:val="28"/>
          <w:szCs w:val="28"/>
        </w:rPr>
        <w:t>окументации  об электронном аук</w:t>
      </w:r>
      <w:r w:rsidR="00D423D6" w:rsidRPr="00310969">
        <w:rPr>
          <w:rFonts w:ascii="Times New Roman" w:hAnsi="Times New Roman" w:cs="Times New Roman"/>
          <w:color w:val="auto"/>
          <w:sz w:val="28"/>
          <w:szCs w:val="28"/>
        </w:rPr>
        <w:t>ц</w:t>
      </w:r>
      <w:r w:rsidR="000756D1" w:rsidRPr="00310969">
        <w:rPr>
          <w:rFonts w:ascii="Times New Roman" w:hAnsi="Times New Roman" w:cs="Times New Roman"/>
          <w:color w:val="auto"/>
          <w:sz w:val="28"/>
          <w:szCs w:val="28"/>
        </w:rPr>
        <w:t>и</w:t>
      </w:r>
      <w:r w:rsidR="00D423D6" w:rsidRPr="00310969">
        <w:rPr>
          <w:rFonts w:ascii="Times New Roman" w:hAnsi="Times New Roman" w:cs="Times New Roman"/>
          <w:color w:val="auto"/>
          <w:sz w:val="28"/>
          <w:szCs w:val="28"/>
        </w:rPr>
        <w:t xml:space="preserve">оне </w:t>
      </w:r>
      <w:r w:rsidRPr="00310969">
        <w:rPr>
          <w:rFonts w:ascii="Times New Roman" w:hAnsi="Times New Roman" w:cs="Times New Roman"/>
          <w:color w:val="auto"/>
          <w:sz w:val="28"/>
          <w:szCs w:val="28"/>
        </w:rPr>
        <w:t xml:space="preserve">не содержит </w:t>
      </w:r>
      <w:r w:rsidR="00D423D6" w:rsidRPr="00310969">
        <w:rPr>
          <w:rFonts w:ascii="Times New Roman" w:hAnsi="Times New Roman" w:cs="Times New Roman"/>
          <w:color w:val="auto"/>
          <w:sz w:val="28"/>
          <w:szCs w:val="28"/>
        </w:rPr>
        <w:t xml:space="preserve">обязательное требование в соответствии с </w:t>
      </w:r>
      <w:proofErr w:type="gramStart"/>
      <w:r w:rsidR="00D423D6" w:rsidRPr="00310969">
        <w:rPr>
          <w:rFonts w:ascii="Times New Roman" w:hAnsi="Times New Roman" w:cs="Times New Roman"/>
          <w:color w:val="auto"/>
          <w:sz w:val="28"/>
          <w:szCs w:val="28"/>
        </w:rPr>
        <w:t>ч</w:t>
      </w:r>
      <w:proofErr w:type="gramEnd"/>
      <w:r w:rsidR="00D423D6" w:rsidRPr="00310969">
        <w:rPr>
          <w:rFonts w:ascii="Times New Roman" w:hAnsi="Times New Roman" w:cs="Times New Roman"/>
          <w:color w:val="auto"/>
          <w:sz w:val="28"/>
          <w:szCs w:val="28"/>
        </w:rPr>
        <w:t>.30 ст.34 44-ФЗ.</w:t>
      </w:r>
    </w:p>
    <w:p w:rsidR="00C228EC" w:rsidRPr="00310969" w:rsidRDefault="00D423D6" w:rsidP="00D423D6">
      <w:pPr>
        <w:autoSpaceDE w:val="0"/>
        <w:autoSpaceDN w:val="0"/>
        <w:adjustRightInd w:val="0"/>
        <w:ind w:firstLine="567"/>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Тем самым, заказчик нарушил</w:t>
      </w:r>
      <w:r w:rsidR="00096998" w:rsidRPr="00310969">
        <w:rPr>
          <w:rFonts w:ascii="Times New Roman" w:hAnsi="Times New Roman" w:cs="Times New Roman"/>
          <w:color w:val="auto"/>
          <w:sz w:val="28"/>
          <w:szCs w:val="28"/>
        </w:rPr>
        <w:t xml:space="preserve"> часть</w:t>
      </w:r>
      <w:r w:rsidRPr="00310969">
        <w:rPr>
          <w:rFonts w:ascii="Times New Roman" w:hAnsi="Times New Roman" w:cs="Times New Roman"/>
          <w:color w:val="auto"/>
          <w:sz w:val="28"/>
          <w:szCs w:val="28"/>
        </w:rPr>
        <w:t xml:space="preserve"> </w:t>
      </w:r>
      <w:r w:rsidR="00096998" w:rsidRPr="00310969">
        <w:rPr>
          <w:rFonts w:ascii="Times New Roman" w:hAnsi="Times New Roman" w:cs="Times New Roman"/>
          <w:color w:val="auto"/>
          <w:sz w:val="28"/>
          <w:szCs w:val="28"/>
        </w:rPr>
        <w:t>30 статьи 34 Федерального закона 44-ФЗ.</w:t>
      </w:r>
    </w:p>
    <w:p w:rsidR="00F939B3" w:rsidRPr="00310969" w:rsidRDefault="00E12091"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eastAsia="Calibri" w:hAnsi="Times New Roman" w:cs="Times New Roman"/>
          <w:color w:val="auto"/>
          <w:sz w:val="28"/>
          <w:szCs w:val="28"/>
          <w:lang w:eastAsia="en-US"/>
        </w:rPr>
        <w:t>11.</w:t>
      </w:r>
      <w:r w:rsidR="00F939B3" w:rsidRPr="00310969">
        <w:rPr>
          <w:rFonts w:ascii="Times New Roman" w:hAnsi="Times New Roman" w:cs="Times New Roman"/>
          <w:color w:val="auto"/>
          <w:sz w:val="28"/>
          <w:szCs w:val="28"/>
        </w:rPr>
        <w:t xml:space="preserve"> Согласно части 1 статьи 95 </w:t>
      </w:r>
      <w:r w:rsidR="000756D1" w:rsidRPr="00310969">
        <w:rPr>
          <w:rFonts w:ascii="Times New Roman" w:eastAsia="Calibri" w:hAnsi="Times New Roman" w:cs="Times New Roman"/>
          <w:color w:val="auto"/>
          <w:sz w:val="28"/>
          <w:szCs w:val="28"/>
          <w:lang w:eastAsia="en-US"/>
        </w:rPr>
        <w:t xml:space="preserve">Федерального закона 44-ФЗ  </w:t>
      </w:r>
      <w:r w:rsidR="00F939B3" w:rsidRPr="00310969">
        <w:rPr>
          <w:rFonts w:ascii="Times New Roman" w:hAnsi="Times New Roman" w:cs="Times New Roman"/>
          <w:color w:val="auto"/>
          <w:sz w:val="28"/>
          <w:szCs w:val="2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10969">
        <w:rPr>
          <w:rFonts w:ascii="Times New Roman" w:hAnsi="Times New Roman" w:cs="Times New Roman"/>
          <w:color w:val="auto"/>
          <w:sz w:val="28"/>
          <w:szCs w:val="28"/>
        </w:rPr>
        <w:t>положений бюджетного законодательства Российской Федерации цены контракта</w:t>
      </w:r>
      <w:proofErr w:type="gramEnd"/>
      <w:r w:rsidRPr="00310969">
        <w:rPr>
          <w:rFonts w:ascii="Times New Roman" w:hAnsi="Times New Roman" w:cs="Times New Roman"/>
          <w:color w:val="auto"/>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10969">
        <w:rPr>
          <w:rFonts w:ascii="Times New Roman" w:hAnsi="Times New Roman" w:cs="Times New Roman"/>
          <w:color w:val="auto"/>
          <w:sz w:val="28"/>
          <w:szCs w:val="28"/>
        </w:rPr>
        <w:t>предусмотренных</w:t>
      </w:r>
      <w:proofErr w:type="gramEnd"/>
      <w:r w:rsidRPr="00310969">
        <w:rPr>
          <w:rFonts w:ascii="Times New Roman" w:hAnsi="Times New Roman" w:cs="Times New Roman"/>
          <w:color w:val="auto"/>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w:t>
      </w:r>
      <w:r w:rsidRPr="00310969">
        <w:rPr>
          <w:rFonts w:ascii="Times New Roman" w:hAnsi="Times New Roman" w:cs="Times New Roman"/>
          <w:color w:val="auto"/>
          <w:sz w:val="28"/>
          <w:szCs w:val="28"/>
        </w:rPr>
        <w:lastRenderedPageBreak/>
        <w:t>первоначальной цены контракта на предусмотренное в контракте количество такого товара;</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5) изменение в соответствии с законодательством Российской Федерации регулируемых цен (тарифов) на товары, работы, услуги;</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C7A79" w:rsidRPr="00310969" w:rsidRDefault="000C7A79" w:rsidP="000C7A79">
      <w:pPr>
        <w:autoSpaceDE w:val="0"/>
        <w:autoSpaceDN w:val="0"/>
        <w:adjustRightInd w:val="0"/>
        <w:ind w:firstLine="567"/>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Согласно части 1 статьи 2 Федерального закона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w:t>
      </w:r>
      <w:proofErr w:type="gramEnd"/>
      <w:r w:rsidRPr="00310969">
        <w:rPr>
          <w:rFonts w:ascii="Times New Roman" w:hAnsi="Times New Roman" w:cs="Times New Roman"/>
          <w:color w:val="auto"/>
          <w:sz w:val="28"/>
          <w:szCs w:val="28"/>
        </w:rPr>
        <w:t xml:space="preserve">, </w:t>
      </w:r>
      <w:proofErr w:type="gramStart"/>
      <w:r w:rsidRPr="00310969">
        <w:rPr>
          <w:rFonts w:ascii="Times New Roman" w:hAnsi="Times New Roman" w:cs="Times New Roman"/>
          <w:color w:val="auto"/>
          <w:sz w:val="28"/>
          <w:szCs w:val="28"/>
        </w:rPr>
        <w:t>регулирующих</w:t>
      </w:r>
      <w:proofErr w:type="gramEnd"/>
      <w:r w:rsidRPr="00310969">
        <w:rPr>
          <w:rFonts w:ascii="Times New Roman" w:hAnsi="Times New Roman" w:cs="Times New Roman"/>
          <w:color w:val="auto"/>
          <w:sz w:val="28"/>
          <w:szCs w:val="28"/>
        </w:rPr>
        <w:t xml:space="preserve"> отношения, указанные в части 1 </w:t>
      </w:r>
      <w:r w:rsidRPr="00310969">
        <w:rPr>
          <w:rFonts w:ascii="Times New Roman" w:hAnsi="Times New Roman" w:cs="Times New Roman"/>
          <w:color w:val="auto"/>
          <w:sz w:val="28"/>
          <w:szCs w:val="28"/>
        </w:rPr>
        <w:lastRenderedPageBreak/>
        <w:t>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939B3" w:rsidRPr="00310969" w:rsidRDefault="00F939B3" w:rsidP="00D423D6">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В соответствии с частью 3 статьи 401 </w:t>
      </w:r>
      <w:r w:rsidR="00D423D6" w:rsidRPr="00310969">
        <w:rPr>
          <w:rFonts w:ascii="Times New Roman" w:hAnsi="Times New Roman" w:cs="Times New Roman"/>
          <w:color w:val="auto"/>
          <w:sz w:val="28"/>
          <w:szCs w:val="28"/>
        </w:rPr>
        <w:t xml:space="preserve">ГК РФ </w:t>
      </w:r>
      <w:r w:rsidRPr="00310969">
        <w:rPr>
          <w:rFonts w:ascii="Times New Roman" w:hAnsi="Times New Roman" w:cs="Times New Roman"/>
          <w:color w:val="auto"/>
          <w:sz w:val="28"/>
          <w:szCs w:val="28"/>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939B3" w:rsidRPr="00310969" w:rsidRDefault="00F939B3" w:rsidP="00F939B3">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Согласно пункту 10.3 проекта контракта: «</w:t>
      </w:r>
      <w:proofErr w:type="gramStart"/>
      <w:r w:rsidRPr="00310969">
        <w:rPr>
          <w:rFonts w:ascii="Times New Roman" w:hAnsi="Times New Roman" w:cs="Times New Roman"/>
          <w:i/>
          <w:color w:val="auto"/>
          <w:sz w:val="28"/>
          <w:szCs w:val="28"/>
        </w:rPr>
        <w:t>Если</w:t>
      </w:r>
      <w:proofErr w:type="gramEnd"/>
      <w:r w:rsidRPr="00310969">
        <w:rPr>
          <w:rFonts w:ascii="Times New Roman" w:hAnsi="Times New Roman" w:cs="Times New Roman"/>
          <w:i/>
          <w:color w:val="auto"/>
          <w:sz w:val="28"/>
          <w:szCs w:val="28"/>
        </w:rPr>
        <w:t xml:space="preserve"> по мнению Сторон, выполнение Работ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r w:rsidRPr="00310969">
        <w:rPr>
          <w:rFonts w:ascii="Times New Roman" w:hAnsi="Times New Roman" w:cs="Times New Roman"/>
          <w:color w:val="auto"/>
          <w:sz w:val="28"/>
          <w:szCs w:val="28"/>
        </w:rPr>
        <w:t>».</w:t>
      </w:r>
    </w:p>
    <w:p w:rsidR="00F939B3" w:rsidRPr="00310969" w:rsidRDefault="00F939B3" w:rsidP="00D423D6">
      <w:pPr>
        <w:autoSpaceDE w:val="0"/>
        <w:autoSpaceDN w:val="0"/>
        <w:adjustRightInd w:val="0"/>
        <w:ind w:firstLine="540"/>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Комиссия, п</w:t>
      </w:r>
      <w:r w:rsidR="00D423D6" w:rsidRPr="00310969">
        <w:rPr>
          <w:rFonts w:ascii="Times New Roman" w:hAnsi="Times New Roman" w:cs="Times New Roman"/>
          <w:color w:val="auto"/>
          <w:sz w:val="28"/>
          <w:szCs w:val="28"/>
        </w:rPr>
        <w:t>роанализировав положения пункта</w:t>
      </w:r>
      <w:r w:rsidRPr="00310969">
        <w:rPr>
          <w:rFonts w:ascii="Times New Roman" w:hAnsi="Times New Roman" w:cs="Times New Roman"/>
          <w:color w:val="auto"/>
          <w:sz w:val="28"/>
          <w:szCs w:val="28"/>
        </w:rPr>
        <w:t xml:space="preserve"> </w:t>
      </w:r>
      <w:r w:rsidR="00E17AE4" w:rsidRPr="00310969">
        <w:rPr>
          <w:rFonts w:ascii="Times New Roman" w:hAnsi="Times New Roman" w:cs="Times New Roman"/>
          <w:color w:val="auto"/>
          <w:sz w:val="28"/>
          <w:szCs w:val="28"/>
        </w:rPr>
        <w:t>10.3 п</w:t>
      </w:r>
      <w:r w:rsidRPr="00310969">
        <w:rPr>
          <w:rFonts w:ascii="Times New Roman" w:hAnsi="Times New Roman" w:cs="Times New Roman"/>
          <w:color w:val="auto"/>
          <w:sz w:val="28"/>
          <w:szCs w:val="28"/>
        </w:rPr>
        <w:t>роекта контракта приходит к вы</w:t>
      </w:r>
      <w:r w:rsidR="00D423D6" w:rsidRPr="00310969">
        <w:rPr>
          <w:rFonts w:ascii="Times New Roman" w:hAnsi="Times New Roman" w:cs="Times New Roman"/>
          <w:color w:val="auto"/>
          <w:sz w:val="28"/>
          <w:szCs w:val="28"/>
        </w:rPr>
        <w:t>воду, что установленные в данном пункте</w:t>
      </w:r>
      <w:r w:rsidRPr="00310969">
        <w:rPr>
          <w:rFonts w:ascii="Times New Roman" w:hAnsi="Times New Roman" w:cs="Times New Roman"/>
          <w:color w:val="auto"/>
          <w:sz w:val="28"/>
          <w:szCs w:val="28"/>
        </w:rPr>
        <w:t xml:space="preserve"> обстоятельства не относятся к изменениям и расторжению контракта, а описывают действия заказчика и подрядчика при наступлении обстоятельств непреодолимой силы, при этом информация об изменении существенных условий контракта, а так же о возможности и порядке расторжения к</w:t>
      </w:r>
      <w:r w:rsidR="00E17AE4" w:rsidRPr="00310969">
        <w:rPr>
          <w:rFonts w:ascii="Times New Roman" w:hAnsi="Times New Roman" w:cs="Times New Roman"/>
          <w:color w:val="auto"/>
          <w:sz w:val="28"/>
          <w:szCs w:val="28"/>
        </w:rPr>
        <w:t>онтракта установлена статьей 9</w:t>
      </w:r>
      <w:r w:rsidRPr="00310969">
        <w:rPr>
          <w:rFonts w:ascii="Times New Roman" w:hAnsi="Times New Roman" w:cs="Times New Roman"/>
          <w:color w:val="auto"/>
          <w:sz w:val="28"/>
          <w:szCs w:val="28"/>
        </w:rPr>
        <w:t xml:space="preserve"> </w:t>
      </w:r>
      <w:r w:rsidR="00E17AE4" w:rsidRPr="00310969">
        <w:rPr>
          <w:b/>
          <w:color w:val="auto"/>
          <w:sz w:val="28"/>
          <w:szCs w:val="28"/>
        </w:rPr>
        <w:t xml:space="preserve"> </w:t>
      </w:r>
      <w:r w:rsidR="00E17AE4" w:rsidRPr="00310969">
        <w:rPr>
          <w:rFonts w:ascii="Times New Roman" w:hAnsi="Times New Roman" w:cs="Times New Roman"/>
          <w:color w:val="auto"/>
          <w:sz w:val="28"/>
          <w:szCs w:val="28"/>
        </w:rPr>
        <w:t>«Срок действия, порядок изменения и расторжения</w:t>
      </w:r>
      <w:proofErr w:type="gramEnd"/>
      <w:r w:rsidR="00E17AE4" w:rsidRPr="00310969">
        <w:rPr>
          <w:rFonts w:ascii="Times New Roman" w:hAnsi="Times New Roman" w:cs="Times New Roman"/>
          <w:color w:val="auto"/>
          <w:sz w:val="28"/>
          <w:szCs w:val="28"/>
        </w:rPr>
        <w:t xml:space="preserve"> Контракта» </w:t>
      </w:r>
      <w:r w:rsidRPr="00310969">
        <w:rPr>
          <w:rFonts w:ascii="Times New Roman" w:hAnsi="Times New Roman" w:cs="Times New Roman"/>
          <w:color w:val="auto"/>
          <w:sz w:val="28"/>
          <w:szCs w:val="28"/>
        </w:rPr>
        <w:t xml:space="preserve"> Проекта контракта.</w:t>
      </w:r>
    </w:p>
    <w:p w:rsidR="00BE2C80" w:rsidRPr="00310969" w:rsidRDefault="00F939B3" w:rsidP="00E17AE4">
      <w:pPr>
        <w:autoSpaceDE w:val="0"/>
        <w:autoSpaceDN w:val="0"/>
        <w:adjustRightInd w:val="0"/>
        <w:ind w:firstLine="540"/>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 xml:space="preserve">Учитывая </w:t>
      </w:r>
      <w:proofErr w:type="gramStart"/>
      <w:r w:rsidRPr="00310969">
        <w:rPr>
          <w:rFonts w:ascii="Times New Roman" w:hAnsi="Times New Roman" w:cs="Times New Roman"/>
          <w:color w:val="auto"/>
          <w:sz w:val="28"/>
          <w:szCs w:val="28"/>
        </w:rPr>
        <w:t>изложенное</w:t>
      </w:r>
      <w:proofErr w:type="gramEnd"/>
      <w:r w:rsidRPr="00310969">
        <w:rPr>
          <w:rFonts w:ascii="Times New Roman" w:hAnsi="Times New Roman" w:cs="Times New Roman"/>
          <w:color w:val="auto"/>
          <w:sz w:val="28"/>
          <w:szCs w:val="28"/>
        </w:rPr>
        <w:t xml:space="preserve">, Комиссия не усматривает в действиях Заказчика нарушения положений части 1 статьи 95 </w:t>
      </w:r>
      <w:bookmarkStart w:id="0" w:name="_GoBack"/>
      <w:bookmarkEnd w:id="0"/>
      <w:r w:rsidR="000756D1" w:rsidRPr="00310969">
        <w:rPr>
          <w:rFonts w:ascii="Times New Roman" w:eastAsia="Calibri" w:hAnsi="Times New Roman" w:cs="Times New Roman"/>
          <w:color w:val="auto"/>
          <w:sz w:val="28"/>
          <w:szCs w:val="28"/>
          <w:lang w:eastAsia="en-US"/>
        </w:rPr>
        <w:t>Федерального закона 44-ФЗ</w:t>
      </w:r>
      <w:r w:rsidRPr="00310969">
        <w:rPr>
          <w:rFonts w:ascii="Times New Roman" w:hAnsi="Times New Roman" w:cs="Times New Roman"/>
          <w:color w:val="auto"/>
          <w:sz w:val="28"/>
          <w:szCs w:val="28"/>
        </w:rPr>
        <w:t xml:space="preserve">, в связи, с чем </w:t>
      </w:r>
      <w:r w:rsidR="00E17AE4" w:rsidRPr="00310969">
        <w:rPr>
          <w:rFonts w:ascii="Times New Roman" w:hAnsi="Times New Roman" w:cs="Times New Roman"/>
          <w:color w:val="auto"/>
          <w:sz w:val="28"/>
          <w:szCs w:val="28"/>
        </w:rPr>
        <w:t>довод з</w:t>
      </w:r>
      <w:r w:rsidRPr="00310969">
        <w:rPr>
          <w:rFonts w:ascii="Times New Roman" w:hAnsi="Times New Roman" w:cs="Times New Roman"/>
          <w:color w:val="auto"/>
          <w:sz w:val="28"/>
          <w:szCs w:val="28"/>
        </w:rPr>
        <w:t>аявителя признается необоснованным.</w:t>
      </w:r>
    </w:p>
    <w:p w:rsidR="00250DBF" w:rsidRPr="00310969" w:rsidRDefault="006905D5" w:rsidP="005E1299">
      <w:pPr>
        <w:tabs>
          <w:tab w:val="left" w:pos="545"/>
          <w:tab w:val="left" w:pos="720"/>
        </w:tabs>
        <w:ind w:firstLine="426"/>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BE2C80" w:rsidRPr="00310969" w:rsidRDefault="00BE2C80" w:rsidP="005E1299">
      <w:pPr>
        <w:tabs>
          <w:tab w:val="left" w:pos="545"/>
          <w:tab w:val="left" w:pos="720"/>
        </w:tabs>
        <w:ind w:firstLine="426"/>
        <w:jc w:val="both"/>
        <w:rPr>
          <w:rFonts w:ascii="Times New Roman" w:hAnsi="Times New Roman" w:cs="Times New Roman"/>
          <w:color w:val="auto"/>
          <w:sz w:val="28"/>
          <w:szCs w:val="28"/>
        </w:rPr>
      </w:pPr>
    </w:p>
    <w:p w:rsidR="00E26DC2" w:rsidRPr="00310969" w:rsidRDefault="006905D5" w:rsidP="006905D5">
      <w:pPr>
        <w:tabs>
          <w:tab w:val="left" w:pos="545"/>
          <w:tab w:val="left" w:pos="720"/>
        </w:tabs>
        <w:ind w:right="-59"/>
        <w:rPr>
          <w:rFonts w:ascii="Times New Roman" w:hAnsi="Times New Roman" w:cs="Times New Roman"/>
          <w:b/>
          <w:color w:val="auto"/>
          <w:spacing w:val="-4"/>
          <w:sz w:val="28"/>
          <w:szCs w:val="28"/>
        </w:rPr>
      </w:pPr>
      <w:r w:rsidRPr="00310969">
        <w:rPr>
          <w:rFonts w:ascii="Times New Roman" w:hAnsi="Times New Roman" w:cs="Times New Roman"/>
          <w:color w:val="auto"/>
          <w:sz w:val="28"/>
          <w:szCs w:val="28"/>
        </w:rPr>
        <w:tab/>
      </w:r>
      <w:r w:rsidRPr="00310969">
        <w:rPr>
          <w:rFonts w:ascii="Times New Roman" w:hAnsi="Times New Roman" w:cs="Times New Roman"/>
          <w:color w:val="auto"/>
          <w:sz w:val="28"/>
          <w:szCs w:val="28"/>
        </w:rPr>
        <w:tab/>
      </w:r>
      <w:r w:rsidRPr="00310969">
        <w:rPr>
          <w:rFonts w:ascii="Times New Roman" w:hAnsi="Times New Roman" w:cs="Times New Roman"/>
          <w:color w:val="auto"/>
          <w:sz w:val="28"/>
          <w:szCs w:val="28"/>
        </w:rPr>
        <w:tab/>
      </w:r>
      <w:r w:rsidRPr="00310969">
        <w:rPr>
          <w:rFonts w:ascii="Times New Roman" w:hAnsi="Times New Roman" w:cs="Times New Roman"/>
          <w:color w:val="auto"/>
          <w:sz w:val="28"/>
          <w:szCs w:val="28"/>
        </w:rPr>
        <w:tab/>
      </w:r>
      <w:r w:rsidRPr="00310969">
        <w:rPr>
          <w:rFonts w:ascii="Times New Roman" w:hAnsi="Times New Roman" w:cs="Times New Roman"/>
          <w:color w:val="auto"/>
          <w:sz w:val="28"/>
          <w:szCs w:val="28"/>
        </w:rPr>
        <w:tab/>
      </w:r>
      <w:r w:rsidRPr="00310969">
        <w:rPr>
          <w:rFonts w:ascii="Times New Roman" w:hAnsi="Times New Roman" w:cs="Times New Roman"/>
          <w:color w:val="auto"/>
          <w:sz w:val="28"/>
          <w:szCs w:val="28"/>
        </w:rPr>
        <w:tab/>
      </w:r>
      <w:r w:rsidR="0063150C" w:rsidRPr="00310969">
        <w:rPr>
          <w:rFonts w:ascii="Times New Roman" w:hAnsi="Times New Roman" w:cs="Times New Roman"/>
          <w:color w:val="auto"/>
          <w:sz w:val="28"/>
          <w:szCs w:val="28"/>
        </w:rPr>
        <w:t xml:space="preserve">       </w:t>
      </w:r>
      <w:r w:rsidR="00E26DC2" w:rsidRPr="00310969">
        <w:rPr>
          <w:rFonts w:ascii="Times New Roman" w:hAnsi="Times New Roman" w:cs="Times New Roman"/>
          <w:b/>
          <w:color w:val="auto"/>
          <w:spacing w:val="-4"/>
          <w:sz w:val="28"/>
          <w:szCs w:val="28"/>
        </w:rPr>
        <w:t>РЕШИЛА:</w:t>
      </w:r>
    </w:p>
    <w:p w:rsidR="00E26DC2" w:rsidRPr="00310969" w:rsidRDefault="00E26DC2" w:rsidP="00484AB7">
      <w:pPr>
        <w:autoSpaceDE w:val="0"/>
        <w:autoSpaceDN w:val="0"/>
        <w:adjustRightInd w:val="0"/>
        <w:ind w:right="-59" w:firstLine="540"/>
        <w:jc w:val="both"/>
        <w:rPr>
          <w:rFonts w:ascii="Times New Roman" w:hAnsi="Times New Roman" w:cs="Times New Roman"/>
          <w:color w:val="auto"/>
          <w:spacing w:val="-4"/>
          <w:sz w:val="28"/>
          <w:szCs w:val="28"/>
        </w:rPr>
      </w:pPr>
    </w:p>
    <w:p w:rsidR="00840934" w:rsidRPr="00310969" w:rsidRDefault="002705B4" w:rsidP="00E17AE4">
      <w:pPr>
        <w:pStyle w:val="ab"/>
        <w:numPr>
          <w:ilvl w:val="0"/>
          <w:numId w:val="26"/>
        </w:numPr>
        <w:tabs>
          <w:tab w:val="left" w:pos="7200"/>
        </w:tabs>
        <w:ind w:right="-59"/>
        <w:jc w:val="both"/>
        <w:rPr>
          <w:rFonts w:ascii="Times New Roman" w:hAnsi="Times New Roman" w:cs="Times New Roman"/>
          <w:color w:val="auto"/>
          <w:sz w:val="28"/>
          <w:szCs w:val="28"/>
        </w:rPr>
      </w:pPr>
      <w:r w:rsidRPr="00310969">
        <w:rPr>
          <w:rFonts w:ascii="Times New Roman" w:hAnsi="Times New Roman" w:cs="Times New Roman"/>
          <w:color w:val="auto"/>
          <w:spacing w:val="-4"/>
          <w:sz w:val="28"/>
          <w:szCs w:val="28"/>
        </w:rPr>
        <w:t>Признать жалоб</w:t>
      </w:r>
      <w:proofErr w:type="gramStart"/>
      <w:r w:rsidRPr="00310969">
        <w:rPr>
          <w:rFonts w:ascii="Times New Roman" w:hAnsi="Times New Roman" w:cs="Times New Roman"/>
          <w:color w:val="auto"/>
          <w:spacing w:val="-4"/>
          <w:sz w:val="28"/>
          <w:szCs w:val="28"/>
        </w:rPr>
        <w:t xml:space="preserve">у </w:t>
      </w:r>
      <w:r w:rsidRPr="00310969">
        <w:rPr>
          <w:rFonts w:ascii="Times New Roman" w:hAnsi="Times New Roman" w:cs="Times New Roman"/>
          <w:color w:val="auto"/>
          <w:sz w:val="28"/>
          <w:szCs w:val="28"/>
        </w:rPr>
        <w:t>ООО</w:t>
      </w:r>
      <w:proofErr w:type="gramEnd"/>
      <w:r w:rsidRPr="00310969">
        <w:rPr>
          <w:rFonts w:ascii="Times New Roman" w:hAnsi="Times New Roman" w:cs="Times New Roman"/>
          <w:color w:val="auto"/>
          <w:sz w:val="28"/>
          <w:szCs w:val="28"/>
        </w:rPr>
        <w:t xml:space="preserve"> «</w:t>
      </w:r>
      <w:r w:rsidR="00E17AE4" w:rsidRPr="00310969">
        <w:rPr>
          <w:rFonts w:ascii="Times New Roman" w:hAnsi="Times New Roman" w:cs="Times New Roman"/>
          <w:color w:val="auto"/>
          <w:sz w:val="28"/>
          <w:szCs w:val="28"/>
          <w:lang w:eastAsia="ar-SA"/>
        </w:rPr>
        <w:t>Контракт</w:t>
      </w:r>
      <w:r w:rsidR="006905D5" w:rsidRPr="00310969">
        <w:rPr>
          <w:rFonts w:ascii="Times New Roman" w:hAnsi="Times New Roman" w:cs="Times New Roman"/>
          <w:color w:val="auto"/>
          <w:sz w:val="28"/>
          <w:szCs w:val="28"/>
        </w:rPr>
        <w:t xml:space="preserve">» </w:t>
      </w:r>
      <w:r w:rsidR="00E17AE4" w:rsidRPr="00310969">
        <w:rPr>
          <w:rFonts w:ascii="Times New Roman" w:hAnsi="Times New Roman" w:cs="Times New Roman"/>
          <w:color w:val="auto"/>
          <w:sz w:val="28"/>
          <w:szCs w:val="28"/>
        </w:rPr>
        <w:t>частично обоснованной</w:t>
      </w:r>
      <w:r w:rsidR="00840934" w:rsidRPr="00310969">
        <w:rPr>
          <w:rFonts w:ascii="Times New Roman" w:hAnsi="Times New Roman" w:cs="Times New Roman"/>
          <w:color w:val="auto"/>
          <w:sz w:val="28"/>
          <w:szCs w:val="28"/>
        </w:rPr>
        <w:t>.</w:t>
      </w:r>
    </w:p>
    <w:p w:rsidR="00E17AE4" w:rsidRPr="00310969" w:rsidRDefault="00E17AE4" w:rsidP="00E17AE4">
      <w:pPr>
        <w:pStyle w:val="ab"/>
        <w:numPr>
          <w:ilvl w:val="0"/>
          <w:numId w:val="26"/>
        </w:numPr>
        <w:tabs>
          <w:tab w:val="left" w:pos="7200"/>
        </w:tabs>
        <w:ind w:right="-59"/>
        <w:jc w:val="both"/>
        <w:rPr>
          <w:rFonts w:ascii="Times New Roman" w:hAnsi="Times New Roman" w:cs="Times New Roman"/>
          <w:color w:val="auto"/>
          <w:sz w:val="28"/>
          <w:szCs w:val="28"/>
        </w:rPr>
      </w:pPr>
      <w:proofErr w:type="gramStart"/>
      <w:r w:rsidRPr="00310969">
        <w:rPr>
          <w:rFonts w:ascii="Times New Roman" w:hAnsi="Times New Roman" w:cs="Times New Roman"/>
          <w:color w:val="auto"/>
          <w:sz w:val="28"/>
          <w:szCs w:val="28"/>
        </w:rPr>
        <w:t xml:space="preserve">Признать заказчика нарушившим </w:t>
      </w:r>
      <w:r w:rsidR="009519A5" w:rsidRPr="00310969">
        <w:rPr>
          <w:rFonts w:ascii="Times New Roman" w:hAnsi="Times New Roman" w:cs="Times New Roman"/>
          <w:color w:val="auto"/>
          <w:sz w:val="28"/>
          <w:szCs w:val="28"/>
        </w:rPr>
        <w:t>п. 2 ч. 1 ст. 64</w:t>
      </w:r>
      <w:r w:rsidRPr="00310969">
        <w:rPr>
          <w:rFonts w:ascii="Times New Roman" w:hAnsi="Times New Roman" w:cs="Times New Roman"/>
          <w:color w:val="auto"/>
          <w:sz w:val="28"/>
          <w:szCs w:val="28"/>
        </w:rPr>
        <w:t>,п.2,ч.13 ст.34,</w:t>
      </w:r>
      <w:r w:rsidR="0017604A" w:rsidRPr="00310969">
        <w:rPr>
          <w:rFonts w:ascii="Times New Roman" w:hAnsi="Times New Roman" w:cs="Times New Roman"/>
          <w:color w:val="auto"/>
          <w:sz w:val="28"/>
          <w:szCs w:val="28"/>
        </w:rPr>
        <w:t>п.1 ч.13 ст.34,ч.30 ст.34.</w:t>
      </w:r>
      <w:proofErr w:type="gramEnd"/>
    </w:p>
    <w:p w:rsidR="009519A5" w:rsidRPr="00310969" w:rsidRDefault="009519A5" w:rsidP="009519A5">
      <w:pPr>
        <w:pStyle w:val="ab"/>
        <w:numPr>
          <w:ilvl w:val="0"/>
          <w:numId w:val="26"/>
        </w:numPr>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Выдать заказчику предписание об устранении допущенных нарушений путем аннулирования электронного аукциона;</w:t>
      </w:r>
    </w:p>
    <w:p w:rsidR="009519A5" w:rsidRPr="00310969" w:rsidRDefault="009519A5" w:rsidP="009519A5">
      <w:pPr>
        <w:pStyle w:val="ab"/>
        <w:numPr>
          <w:ilvl w:val="0"/>
          <w:numId w:val="26"/>
        </w:numPr>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Направить копии решения сторонам по жалобе;</w:t>
      </w:r>
    </w:p>
    <w:p w:rsidR="009519A5" w:rsidRPr="00310969" w:rsidRDefault="009519A5" w:rsidP="009519A5">
      <w:pPr>
        <w:pStyle w:val="ab"/>
        <w:numPr>
          <w:ilvl w:val="0"/>
          <w:numId w:val="26"/>
        </w:numPr>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Отменить процедуру приостановления определения поставщика в части подписания контракта;</w:t>
      </w:r>
    </w:p>
    <w:p w:rsidR="009519A5" w:rsidRPr="00310969" w:rsidRDefault="009519A5" w:rsidP="009519A5">
      <w:pPr>
        <w:pStyle w:val="ab"/>
        <w:numPr>
          <w:ilvl w:val="0"/>
          <w:numId w:val="26"/>
        </w:numPr>
        <w:jc w:val="both"/>
        <w:rPr>
          <w:rFonts w:ascii="Times New Roman" w:hAnsi="Times New Roman" w:cs="Times New Roman"/>
          <w:color w:val="auto"/>
          <w:sz w:val="28"/>
          <w:szCs w:val="28"/>
        </w:rPr>
      </w:pPr>
      <w:r w:rsidRPr="00310969">
        <w:rPr>
          <w:rFonts w:ascii="Times New Roman" w:hAnsi="Times New Roman" w:cs="Times New Roman"/>
          <w:color w:val="auto"/>
          <w:sz w:val="28"/>
          <w:szCs w:val="28"/>
        </w:rPr>
        <w:t>Передать материалы дела уполномоченному должностному лицу Иркутского УФАС России для решения вопроса о привлечении виновных должностных лиц к административной ответственности.</w:t>
      </w:r>
    </w:p>
    <w:p w:rsidR="002705B4" w:rsidRPr="00310969" w:rsidRDefault="002705B4" w:rsidP="009519A5">
      <w:pPr>
        <w:tabs>
          <w:tab w:val="left" w:pos="7200"/>
        </w:tabs>
        <w:ind w:right="-59" w:firstLine="540"/>
        <w:jc w:val="both"/>
        <w:rPr>
          <w:rFonts w:ascii="Times New Roman" w:hAnsi="Times New Roman" w:cs="Times New Roman"/>
          <w:color w:val="auto"/>
          <w:sz w:val="28"/>
          <w:szCs w:val="28"/>
        </w:rPr>
      </w:pPr>
    </w:p>
    <w:p w:rsidR="00253527" w:rsidRPr="00310969" w:rsidRDefault="00253527" w:rsidP="00484AB7">
      <w:pPr>
        <w:tabs>
          <w:tab w:val="left" w:pos="545"/>
          <w:tab w:val="left" w:pos="720"/>
        </w:tabs>
        <w:ind w:right="-59"/>
        <w:jc w:val="both"/>
        <w:rPr>
          <w:rFonts w:ascii="Times New Roman" w:hAnsi="Times New Roman" w:cs="Times New Roman"/>
          <w:color w:val="auto"/>
          <w:spacing w:val="-4"/>
          <w:sz w:val="16"/>
          <w:szCs w:val="16"/>
        </w:rPr>
      </w:pPr>
    </w:p>
    <w:p w:rsidR="00E26DC2" w:rsidRPr="00310969" w:rsidRDefault="00E26DC2" w:rsidP="00484AB7">
      <w:pPr>
        <w:tabs>
          <w:tab w:val="left" w:pos="545"/>
          <w:tab w:val="left" w:pos="720"/>
        </w:tabs>
        <w:ind w:right="-59" w:firstLine="545"/>
        <w:jc w:val="both"/>
        <w:rPr>
          <w:rFonts w:ascii="Times New Roman" w:hAnsi="Times New Roman" w:cs="Times New Roman"/>
          <w:color w:val="auto"/>
          <w:spacing w:val="-4"/>
        </w:rPr>
      </w:pPr>
      <w:r w:rsidRPr="00310969">
        <w:rPr>
          <w:rFonts w:ascii="Times New Roman" w:hAnsi="Times New Roman" w:cs="Times New Roman"/>
          <w:color w:val="auto"/>
          <w:spacing w:val="-4"/>
        </w:rPr>
        <w:lastRenderedPageBreak/>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E26DC2" w:rsidRPr="00D177A1" w:rsidRDefault="00E26DC2" w:rsidP="00E26DC2">
      <w:pPr>
        <w:tabs>
          <w:tab w:val="left" w:pos="545"/>
          <w:tab w:val="left" w:pos="720"/>
        </w:tabs>
        <w:ind w:firstLine="545"/>
        <w:jc w:val="both"/>
        <w:rPr>
          <w:rFonts w:ascii="Times New Roman" w:hAnsi="Times New Roman" w:cs="Times New Roman"/>
          <w:spacing w:val="-4"/>
        </w:rPr>
      </w:pPr>
    </w:p>
    <w:tbl>
      <w:tblPr>
        <w:tblW w:w="10173" w:type="dxa"/>
        <w:tblLook w:val="01E0"/>
      </w:tblPr>
      <w:tblGrid>
        <w:gridCol w:w="7196"/>
        <w:gridCol w:w="2977"/>
      </w:tblGrid>
      <w:tr w:rsidR="00E26DC2" w:rsidRPr="00D177A1" w:rsidTr="00994C74">
        <w:tc>
          <w:tcPr>
            <w:tcW w:w="7196" w:type="dxa"/>
          </w:tcPr>
          <w:p w:rsidR="00E26DC2" w:rsidRPr="00D177A1" w:rsidRDefault="00E26DC2" w:rsidP="00792A61">
            <w:pPr>
              <w:ind w:right="-54"/>
              <w:jc w:val="both"/>
              <w:rPr>
                <w:rFonts w:ascii="Times New Roman" w:hAnsi="Times New Roman" w:cs="Times New Roman"/>
                <w:sz w:val="28"/>
                <w:szCs w:val="28"/>
              </w:rPr>
            </w:pPr>
          </w:p>
        </w:tc>
        <w:tc>
          <w:tcPr>
            <w:tcW w:w="2977" w:type="dxa"/>
          </w:tcPr>
          <w:p w:rsidR="00E26DC2" w:rsidRPr="00D177A1" w:rsidRDefault="00E26DC2" w:rsidP="00D64ED3">
            <w:pPr>
              <w:ind w:right="-54"/>
              <w:jc w:val="both"/>
              <w:rPr>
                <w:rFonts w:ascii="Times New Roman" w:hAnsi="Times New Roman" w:cs="Times New Roman"/>
                <w:sz w:val="28"/>
                <w:szCs w:val="28"/>
              </w:rPr>
            </w:pPr>
          </w:p>
        </w:tc>
      </w:tr>
      <w:tr w:rsidR="00E26DC2" w:rsidRPr="00D177A1" w:rsidTr="00792A61">
        <w:tc>
          <w:tcPr>
            <w:tcW w:w="7196" w:type="dxa"/>
          </w:tcPr>
          <w:p w:rsidR="00E26DC2" w:rsidRPr="00D177A1" w:rsidRDefault="00E26DC2" w:rsidP="00792A61">
            <w:pPr>
              <w:ind w:right="-54"/>
              <w:jc w:val="both"/>
              <w:rPr>
                <w:rFonts w:ascii="Times New Roman" w:hAnsi="Times New Roman" w:cs="Times New Roman"/>
                <w:sz w:val="28"/>
                <w:szCs w:val="28"/>
              </w:rPr>
            </w:pPr>
          </w:p>
        </w:tc>
        <w:tc>
          <w:tcPr>
            <w:tcW w:w="2977" w:type="dxa"/>
          </w:tcPr>
          <w:p w:rsidR="00E26DC2" w:rsidRPr="00D177A1" w:rsidRDefault="00E26DC2" w:rsidP="00BE2C80">
            <w:pPr>
              <w:ind w:right="-54"/>
              <w:jc w:val="both"/>
              <w:rPr>
                <w:rFonts w:ascii="Times New Roman" w:hAnsi="Times New Roman" w:cs="Times New Roman"/>
                <w:sz w:val="28"/>
                <w:szCs w:val="28"/>
              </w:rPr>
            </w:pPr>
          </w:p>
        </w:tc>
      </w:tr>
      <w:tr w:rsidR="00E26DC2" w:rsidRPr="00D177A1" w:rsidTr="00994C74">
        <w:tc>
          <w:tcPr>
            <w:tcW w:w="7196" w:type="dxa"/>
          </w:tcPr>
          <w:p w:rsidR="00E26DC2" w:rsidRPr="00D177A1" w:rsidRDefault="00E26DC2" w:rsidP="00792A61">
            <w:pPr>
              <w:ind w:right="-54"/>
              <w:jc w:val="both"/>
              <w:rPr>
                <w:rFonts w:ascii="Times New Roman" w:hAnsi="Times New Roman" w:cs="Times New Roman"/>
                <w:sz w:val="28"/>
                <w:szCs w:val="28"/>
              </w:rPr>
            </w:pPr>
          </w:p>
        </w:tc>
        <w:tc>
          <w:tcPr>
            <w:tcW w:w="2977" w:type="dxa"/>
          </w:tcPr>
          <w:p w:rsidR="00E26DC2" w:rsidRPr="00D177A1" w:rsidRDefault="00E26DC2" w:rsidP="00792A61">
            <w:pPr>
              <w:tabs>
                <w:tab w:val="left" w:pos="-1701"/>
                <w:tab w:val="left" w:pos="-1560"/>
                <w:tab w:val="right" w:pos="10915"/>
              </w:tabs>
              <w:ind w:right="283"/>
              <w:jc w:val="both"/>
              <w:rPr>
                <w:rFonts w:ascii="Times New Roman" w:hAnsi="Times New Roman" w:cs="Times New Roman"/>
                <w:sz w:val="28"/>
                <w:szCs w:val="28"/>
              </w:rPr>
            </w:pPr>
          </w:p>
        </w:tc>
      </w:tr>
    </w:tbl>
    <w:p w:rsidR="00E26DC2" w:rsidRPr="00D177A1" w:rsidRDefault="00E26DC2" w:rsidP="008A41CE">
      <w:pPr>
        <w:rPr>
          <w:rFonts w:ascii="Times New Roman" w:hAnsi="Times New Roman" w:cs="Times New Roman"/>
        </w:rPr>
      </w:pPr>
    </w:p>
    <w:sectPr w:rsidR="00E26DC2" w:rsidRPr="00D177A1" w:rsidSect="00F87BF2">
      <w:footerReference w:type="default" r:id="rId9"/>
      <w:footerReference w:type="first" r:id="rId10"/>
      <w:type w:val="continuous"/>
      <w:pgSz w:w="11905" w:h="16837"/>
      <w:pgMar w:top="631" w:right="990" w:bottom="1234" w:left="1418" w:header="0" w:footer="10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69" w:rsidRDefault="00310969">
      <w:r>
        <w:separator/>
      </w:r>
    </w:p>
  </w:endnote>
  <w:endnote w:type="continuationSeparator" w:id="0">
    <w:p w:rsidR="00310969" w:rsidRDefault="0031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93370"/>
      <w:docPartObj>
        <w:docPartGallery w:val="Page Numbers (Bottom of Page)"/>
        <w:docPartUnique/>
      </w:docPartObj>
    </w:sdtPr>
    <w:sdtContent>
      <w:p w:rsidR="00310969" w:rsidRDefault="00126D45">
        <w:pPr>
          <w:pStyle w:val="af2"/>
          <w:jc w:val="center"/>
        </w:pPr>
        <w:fldSimple w:instr="PAGE   \* MERGEFORMAT">
          <w:r w:rsidR="00CA473B">
            <w:rPr>
              <w:noProof/>
            </w:rPr>
            <w:t>16</w:t>
          </w:r>
        </w:fldSimple>
      </w:p>
    </w:sdtContent>
  </w:sdt>
  <w:p w:rsidR="00310969" w:rsidRDefault="00310969">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69" w:rsidRDefault="00310969">
    <w:pPr>
      <w:pStyle w:val="af2"/>
      <w:jc w:val="center"/>
    </w:pPr>
  </w:p>
  <w:p w:rsidR="00310969" w:rsidRDefault="0031096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69" w:rsidRDefault="00310969">
      <w:r>
        <w:separator/>
      </w:r>
    </w:p>
  </w:footnote>
  <w:footnote w:type="continuationSeparator" w:id="0">
    <w:p w:rsidR="00310969" w:rsidRDefault="0031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26ADEE"/>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60C3324"/>
    <w:multiLevelType w:val="hybridMultilevel"/>
    <w:tmpl w:val="067ABBD4"/>
    <w:lvl w:ilvl="0" w:tplc="612A01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E033E22"/>
    <w:multiLevelType w:val="hybridMultilevel"/>
    <w:tmpl w:val="083A01BA"/>
    <w:lvl w:ilvl="0" w:tplc="4EC2BE7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A95C79"/>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56FA"/>
    <w:multiLevelType w:val="hybridMultilevel"/>
    <w:tmpl w:val="93B292BA"/>
    <w:lvl w:ilvl="0" w:tplc="1820E1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0D2858"/>
    <w:multiLevelType w:val="hybridMultilevel"/>
    <w:tmpl w:val="E97E17C8"/>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C5AF5"/>
    <w:multiLevelType w:val="hybridMultilevel"/>
    <w:tmpl w:val="F5F661E2"/>
    <w:lvl w:ilvl="0" w:tplc="0419000F">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328F482F"/>
    <w:multiLevelType w:val="hybridMultilevel"/>
    <w:tmpl w:val="01BE3B98"/>
    <w:lvl w:ilvl="0" w:tplc="13F4C6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3905468"/>
    <w:multiLevelType w:val="hybridMultilevel"/>
    <w:tmpl w:val="490CE1AC"/>
    <w:lvl w:ilvl="0" w:tplc="124E8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3D2163"/>
    <w:multiLevelType w:val="hybridMultilevel"/>
    <w:tmpl w:val="E97821B4"/>
    <w:lvl w:ilvl="0" w:tplc="B08A4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C80231"/>
    <w:multiLevelType w:val="hybridMultilevel"/>
    <w:tmpl w:val="AD401B58"/>
    <w:lvl w:ilvl="0" w:tplc="151C1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B57F5C"/>
    <w:multiLevelType w:val="multilevel"/>
    <w:tmpl w:val="569AEBB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B34A10"/>
    <w:multiLevelType w:val="hybridMultilevel"/>
    <w:tmpl w:val="B0E6D612"/>
    <w:lvl w:ilvl="0" w:tplc="DC983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C311B7D"/>
    <w:multiLevelType w:val="multilevel"/>
    <w:tmpl w:val="21B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67D2C"/>
    <w:multiLevelType w:val="hybridMultilevel"/>
    <w:tmpl w:val="A0903C10"/>
    <w:lvl w:ilvl="0" w:tplc="2E084AF8">
      <w:start w:val="1"/>
      <w:numFmt w:val="decimal"/>
      <w:lvlText w:val="%1)"/>
      <w:lvlJc w:val="left"/>
      <w:pPr>
        <w:ind w:left="78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F600E1"/>
    <w:multiLevelType w:val="multilevel"/>
    <w:tmpl w:val="CEC4D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153BD"/>
    <w:multiLevelType w:val="hybridMultilevel"/>
    <w:tmpl w:val="74D8ED80"/>
    <w:lvl w:ilvl="0" w:tplc="E326CD60">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1F33E28"/>
    <w:multiLevelType w:val="hybridMultilevel"/>
    <w:tmpl w:val="CF488476"/>
    <w:lvl w:ilvl="0" w:tplc="145EA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FE7F0C"/>
    <w:multiLevelType w:val="hybridMultilevel"/>
    <w:tmpl w:val="847056E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760675D"/>
    <w:multiLevelType w:val="hybridMultilevel"/>
    <w:tmpl w:val="7420528E"/>
    <w:lvl w:ilvl="0" w:tplc="40685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9E1533"/>
    <w:multiLevelType w:val="hybridMultilevel"/>
    <w:tmpl w:val="33DE5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16F81"/>
    <w:multiLevelType w:val="hybridMultilevel"/>
    <w:tmpl w:val="DF902448"/>
    <w:lvl w:ilvl="0" w:tplc="92BA6346">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C6616EF"/>
    <w:multiLevelType w:val="hybridMultilevel"/>
    <w:tmpl w:val="9F528736"/>
    <w:lvl w:ilvl="0" w:tplc="2A3A3D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5"/>
  </w:num>
  <w:num w:numId="6">
    <w:abstractNumId w:val="11"/>
  </w:num>
  <w:num w:numId="7">
    <w:abstractNumId w:val="12"/>
  </w:num>
  <w:num w:numId="8">
    <w:abstractNumId w:val="0"/>
    <w:lvlOverride w:ilvl="0">
      <w:lvl w:ilvl="0">
        <w:numFmt w:val="bullet"/>
        <w:lvlText w:val="-"/>
        <w:legacy w:legacy="1" w:legacySpace="120" w:legacyIndent="360"/>
        <w:lvlJc w:val="left"/>
        <w:pPr>
          <w:ind w:left="1211" w:hanging="360"/>
        </w:pPr>
        <w:rPr>
          <w:rFonts w:ascii="Times New Roman" w:hAnsi="Times New Roman" w:cs="Times New Roman" w:hint="default"/>
        </w:rPr>
      </w:lvl>
    </w:lvlOverride>
  </w:num>
  <w:num w:numId="9">
    <w:abstractNumId w:val="14"/>
  </w:num>
  <w:num w:numId="10">
    <w:abstractNumId w:val="17"/>
  </w:num>
  <w:num w:numId="11">
    <w:abstractNumId w:val="21"/>
  </w:num>
  <w:num w:numId="12">
    <w:abstractNumId w:val="16"/>
  </w:num>
  <w:num w:numId="13">
    <w:abstractNumId w:val="4"/>
  </w:num>
  <w:num w:numId="14">
    <w:abstractNumId w:val="23"/>
  </w:num>
  <w:num w:numId="15">
    <w:abstractNumId w:val="22"/>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C72B5A"/>
    <w:rsid w:val="0000060B"/>
    <w:rsid w:val="000038C4"/>
    <w:rsid w:val="00006466"/>
    <w:rsid w:val="000067FD"/>
    <w:rsid w:val="00006D4A"/>
    <w:rsid w:val="000124AE"/>
    <w:rsid w:val="000217B8"/>
    <w:rsid w:val="0002209B"/>
    <w:rsid w:val="000231E5"/>
    <w:rsid w:val="000318E9"/>
    <w:rsid w:val="000342BB"/>
    <w:rsid w:val="000371C4"/>
    <w:rsid w:val="00037643"/>
    <w:rsid w:val="00040B21"/>
    <w:rsid w:val="00043E83"/>
    <w:rsid w:val="00044583"/>
    <w:rsid w:val="000448C6"/>
    <w:rsid w:val="000453F3"/>
    <w:rsid w:val="0005002B"/>
    <w:rsid w:val="00050E9E"/>
    <w:rsid w:val="00054101"/>
    <w:rsid w:val="00055604"/>
    <w:rsid w:val="000657B6"/>
    <w:rsid w:val="00070B74"/>
    <w:rsid w:val="00073310"/>
    <w:rsid w:val="000740BC"/>
    <w:rsid w:val="000743A3"/>
    <w:rsid w:val="000756D1"/>
    <w:rsid w:val="000835AA"/>
    <w:rsid w:val="00083E8D"/>
    <w:rsid w:val="00086EE4"/>
    <w:rsid w:val="00087E41"/>
    <w:rsid w:val="00090DF2"/>
    <w:rsid w:val="00094925"/>
    <w:rsid w:val="00095FA4"/>
    <w:rsid w:val="00096042"/>
    <w:rsid w:val="00096998"/>
    <w:rsid w:val="00097077"/>
    <w:rsid w:val="00097BC9"/>
    <w:rsid w:val="000A12AE"/>
    <w:rsid w:val="000A1966"/>
    <w:rsid w:val="000A6E04"/>
    <w:rsid w:val="000A79DC"/>
    <w:rsid w:val="000B0ACE"/>
    <w:rsid w:val="000B0C76"/>
    <w:rsid w:val="000C41E1"/>
    <w:rsid w:val="000C553D"/>
    <w:rsid w:val="000C7A79"/>
    <w:rsid w:val="000D0BE7"/>
    <w:rsid w:val="000E2AA7"/>
    <w:rsid w:val="000E3B76"/>
    <w:rsid w:val="000F438A"/>
    <w:rsid w:val="000F651E"/>
    <w:rsid w:val="001024CB"/>
    <w:rsid w:val="001049B3"/>
    <w:rsid w:val="00105F99"/>
    <w:rsid w:val="00107067"/>
    <w:rsid w:val="00111DD0"/>
    <w:rsid w:val="00112D8A"/>
    <w:rsid w:val="00114325"/>
    <w:rsid w:val="00114579"/>
    <w:rsid w:val="00116147"/>
    <w:rsid w:val="0011777F"/>
    <w:rsid w:val="00117DC7"/>
    <w:rsid w:val="00124148"/>
    <w:rsid w:val="001265FB"/>
    <w:rsid w:val="00126D45"/>
    <w:rsid w:val="001279AE"/>
    <w:rsid w:val="00127D0A"/>
    <w:rsid w:val="00132BE3"/>
    <w:rsid w:val="00133D9E"/>
    <w:rsid w:val="001346C6"/>
    <w:rsid w:val="00134C76"/>
    <w:rsid w:val="001362F2"/>
    <w:rsid w:val="001369D3"/>
    <w:rsid w:val="001379F5"/>
    <w:rsid w:val="00141A16"/>
    <w:rsid w:val="00141ACA"/>
    <w:rsid w:val="00146EC0"/>
    <w:rsid w:val="00151D8B"/>
    <w:rsid w:val="00175F60"/>
    <w:rsid w:val="0017604A"/>
    <w:rsid w:val="00176FA3"/>
    <w:rsid w:val="00183C79"/>
    <w:rsid w:val="00187E66"/>
    <w:rsid w:val="00192ED6"/>
    <w:rsid w:val="00195658"/>
    <w:rsid w:val="0019603C"/>
    <w:rsid w:val="001A451E"/>
    <w:rsid w:val="001A5AEC"/>
    <w:rsid w:val="001B691E"/>
    <w:rsid w:val="001B7603"/>
    <w:rsid w:val="001B7F9A"/>
    <w:rsid w:val="001C0EFD"/>
    <w:rsid w:val="001C1474"/>
    <w:rsid w:val="001C20CF"/>
    <w:rsid w:val="001C318C"/>
    <w:rsid w:val="001C470B"/>
    <w:rsid w:val="001C4C9D"/>
    <w:rsid w:val="001C52E6"/>
    <w:rsid w:val="001C62BF"/>
    <w:rsid w:val="001C78A7"/>
    <w:rsid w:val="001D110D"/>
    <w:rsid w:val="001D6368"/>
    <w:rsid w:val="001E44D7"/>
    <w:rsid w:val="001F2D76"/>
    <w:rsid w:val="001F6B1C"/>
    <w:rsid w:val="00203142"/>
    <w:rsid w:val="00206D7E"/>
    <w:rsid w:val="00207775"/>
    <w:rsid w:val="002105FF"/>
    <w:rsid w:val="00210901"/>
    <w:rsid w:val="00211C01"/>
    <w:rsid w:val="00214419"/>
    <w:rsid w:val="00214430"/>
    <w:rsid w:val="002163A0"/>
    <w:rsid w:val="00217782"/>
    <w:rsid w:val="00223B90"/>
    <w:rsid w:val="0022451A"/>
    <w:rsid w:val="00226475"/>
    <w:rsid w:val="002333A1"/>
    <w:rsid w:val="002347B8"/>
    <w:rsid w:val="00235320"/>
    <w:rsid w:val="00235CC1"/>
    <w:rsid w:val="002473DD"/>
    <w:rsid w:val="002479BB"/>
    <w:rsid w:val="002503C8"/>
    <w:rsid w:val="00250DBF"/>
    <w:rsid w:val="00253527"/>
    <w:rsid w:val="002618EE"/>
    <w:rsid w:val="00264684"/>
    <w:rsid w:val="00270247"/>
    <w:rsid w:val="002705B4"/>
    <w:rsid w:val="00270985"/>
    <w:rsid w:val="002710C5"/>
    <w:rsid w:val="00271E2E"/>
    <w:rsid w:val="00281DDB"/>
    <w:rsid w:val="0029014F"/>
    <w:rsid w:val="002908C3"/>
    <w:rsid w:val="00291C76"/>
    <w:rsid w:val="00296D8E"/>
    <w:rsid w:val="002A09CC"/>
    <w:rsid w:val="002A303C"/>
    <w:rsid w:val="002A3E46"/>
    <w:rsid w:val="002A59B4"/>
    <w:rsid w:val="002B1BBC"/>
    <w:rsid w:val="002B27EC"/>
    <w:rsid w:val="002B48DC"/>
    <w:rsid w:val="002C4262"/>
    <w:rsid w:val="002C4E05"/>
    <w:rsid w:val="002D078B"/>
    <w:rsid w:val="002D57F5"/>
    <w:rsid w:val="002D6659"/>
    <w:rsid w:val="002D768B"/>
    <w:rsid w:val="002E5367"/>
    <w:rsid w:val="002E7809"/>
    <w:rsid w:val="002F3AE5"/>
    <w:rsid w:val="002F4546"/>
    <w:rsid w:val="002F4626"/>
    <w:rsid w:val="002F4DF0"/>
    <w:rsid w:val="002F5D97"/>
    <w:rsid w:val="002F7674"/>
    <w:rsid w:val="0030076E"/>
    <w:rsid w:val="003011BD"/>
    <w:rsid w:val="00301220"/>
    <w:rsid w:val="00301CA7"/>
    <w:rsid w:val="00305B96"/>
    <w:rsid w:val="00310209"/>
    <w:rsid w:val="00310969"/>
    <w:rsid w:val="003120FE"/>
    <w:rsid w:val="003126EF"/>
    <w:rsid w:val="00313108"/>
    <w:rsid w:val="003368EB"/>
    <w:rsid w:val="00341CD2"/>
    <w:rsid w:val="00345CFD"/>
    <w:rsid w:val="00346733"/>
    <w:rsid w:val="00347B28"/>
    <w:rsid w:val="00354A7C"/>
    <w:rsid w:val="00356A56"/>
    <w:rsid w:val="00356A83"/>
    <w:rsid w:val="00356E4E"/>
    <w:rsid w:val="003614E6"/>
    <w:rsid w:val="00361A05"/>
    <w:rsid w:val="00361D33"/>
    <w:rsid w:val="003650D9"/>
    <w:rsid w:val="003660FC"/>
    <w:rsid w:val="00370124"/>
    <w:rsid w:val="0037086C"/>
    <w:rsid w:val="00374CD2"/>
    <w:rsid w:val="0037607E"/>
    <w:rsid w:val="00377852"/>
    <w:rsid w:val="00380F8D"/>
    <w:rsid w:val="003831B4"/>
    <w:rsid w:val="0038417E"/>
    <w:rsid w:val="0038706A"/>
    <w:rsid w:val="00391F97"/>
    <w:rsid w:val="00394DAE"/>
    <w:rsid w:val="003A1F5A"/>
    <w:rsid w:val="003A6BF3"/>
    <w:rsid w:val="003B0C3A"/>
    <w:rsid w:val="003B301A"/>
    <w:rsid w:val="003B40F8"/>
    <w:rsid w:val="003C1894"/>
    <w:rsid w:val="003C37D0"/>
    <w:rsid w:val="003C6B0D"/>
    <w:rsid w:val="003C799B"/>
    <w:rsid w:val="003D030C"/>
    <w:rsid w:val="003D0865"/>
    <w:rsid w:val="003D092C"/>
    <w:rsid w:val="003D41C3"/>
    <w:rsid w:val="003D545E"/>
    <w:rsid w:val="003E1989"/>
    <w:rsid w:val="003E22D5"/>
    <w:rsid w:val="003E5DBB"/>
    <w:rsid w:val="003F0F9E"/>
    <w:rsid w:val="003F24E5"/>
    <w:rsid w:val="00411952"/>
    <w:rsid w:val="00411C01"/>
    <w:rsid w:val="004120EF"/>
    <w:rsid w:val="004274C3"/>
    <w:rsid w:val="004315CC"/>
    <w:rsid w:val="00431798"/>
    <w:rsid w:val="00432ED2"/>
    <w:rsid w:val="00437E62"/>
    <w:rsid w:val="004400AA"/>
    <w:rsid w:val="0044126F"/>
    <w:rsid w:val="004424DE"/>
    <w:rsid w:val="004461D4"/>
    <w:rsid w:val="00457022"/>
    <w:rsid w:val="004620F3"/>
    <w:rsid w:val="0046280E"/>
    <w:rsid w:val="004652EC"/>
    <w:rsid w:val="00467B68"/>
    <w:rsid w:val="00480B73"/>
    <w:rsid w:val="00480D55"/>
    <w:rsid w:val="00482310"/>
    <w:rsid w:val="00482E9B"/>
    <w:rsid w:val="00484AB7"/>
    <w:rsid w:val="004852AD"/>
    <w:rsid w:val="00486167"/>
    <w:rsid w:val="00493EAC"/>
    <w:rsid w:val="00495A5C"/>
    <w:rsid w:val="004A0899"/>
    <w:rsid w:val="004A1A53"/>
    <w:rsid w:val="004A6B51"/>
    <w:rsid w:val="004A6CEA"/>
    <w:rsid w:val="004B420B"/>
    <w:rsid w:val="004B45AD"/>
    <w:rsid w:val="004C2993"/>
    <w:rsid w:val="004C589A"/>
    <w:rsid w:val="004D0713"/>
    <w:rsid w:val="004D0BEA"/>
    <w:rsid w:val="004D0EC7"/>
    <w:rsid w:val="004D25F1"/>
    <w:rsid w:val="004D33B9"/>
    <w:rsid w:val="004D5372"/>
    <w:rsid w:val="004D652D"/>
    <w:rsid w:val="004E377D"/>
    <w:rsid w:val="004E5F2E"/>
    <w:rsid w:val="004F035D"/>
    <w:rsid w:val="004F0887"/>
    <w:rsid w:val="004F0C4E"/>
    <w:rsid w:val="004F2351"/>
    <w:rsid w:val="004F3135"/>
    <w:rsid w:val="004F3443"/>
    <w:rsid w:val="005048C4"/>
    <w:rsid w:val="00505AAB"/>
    <w:rsid w:val="00506477"/>
    <w:rsid w:val="005077B4"/>
    <w:rsid w:val="005215F0"/>
    <w:rsid w:val="005233E0"/>
    <w:rsid w:val="00526AA3"/>
    <w:rsid w:val="00533E4F"/>
    <w:rsid w:val="00534F56"/>
    <w:rsid w:val="00535BEB"/>
    <w:rsid w:val="00535C11"/>
    <w:rsid w:val="00547C95"/>
    <w:rsid w:val="00552E35"/>
    <w:rsid w:val="00556215"/>
    <w:rsid w:val="00563019"/>
    <w:rsid w:val="00567FA8"/>
    <w:rsid w:val="005719F0"/>
    <w:rsid w:val="00572A50"/>
    <w:rsid w:val="00573166"/>
    <w:rsid w:val="00576C40"/>
    <w:rsid w:val="005822D9"/>
    <w:rsid w:val="005861F3"/>
    <w:rsid w:val="0058793F"/>
    <w:rsid w:val="005905EC"/>
    <w:rsid w:val="00594829"/>
    <w:rsid w:val="005A2013"/>
    <w:rsid w:val="005A4301"/>
    <w:rsid w:val="005A4C38"/>
    <w:rsid w:val="005B1385"/>
    <w:rsid w:val="005B2B73"/>
    <w:rsid w:val="005B44FC"/>
    <w:rsid w:val="005B7212"/>
    <w:rsid w:val="005C0F0F"/>
    <w:rsid w:val="005C3124"/>
    <w:rsid w:val="005C46BA"/>
    <w:rsid w:val="005C7322"/>
    <w:rsid w:val="005D1A61"/>
    <w:rsid w:val="005D1F5E"/>
    <w:rsid w:val="005D1F8B"/>
    <w:rsid w:val="005D29D1"/>
    <w:rsid w:val="005D2AEA"/>
    <w:rsid w:val="005D3BB5"/>
    <w:rsid w:val="005E09A8"/>
    <w:rsid w:val="005E1299"/>
    <w:rsid w:val="005E2AC6"/>
    <w:rsid w:val="005E2D5A"/>
    <w:rsid w:val="005E5968"/>
    <w:rsid w:val="005F529E"/>
    <w:rsid w:val="005F5AEB"/>
    <w:rsid w:val="005F5FA5"/>
    <w:rsid w:val="005F7491"/>
    <w:rsid w:val="00603DC4"/>
    <w:rsid w:val="006045FC"/>
    <w:rsid w:val="006075B4"/>
    <w:rsid w:val="0061143F"/>
    <w:rsid w:val="00615D3B"/>
    <w:rsid w:val="0061690E"/>
    <w:rsid w:val="006206AB"/>
    <w:rsid w:val="006212B1"/>
    <w:rsid w:val="00621FDF"/>
    <w:rsid w:val="00623347"/>
    <w:rsid w:val="0062460D"/>
    <w:rsid w:val="00624D9D"/>
    <w:rsid w:val="0063150C"/>
    <w:rsid w:val="0063329F"/>
    <w:rsid w:val="00644196"/>
    <w:rsid w:val="00644A8F"/>
    <w:rsid w:val="00645FA2"/>
    <w:rsid w:val="00651187"/>
    <w:rsid w:val="006531B5"/>
    <w:rsid w:val="0065351B"/>
    <w:rsid w:val="00657180"/>
    <w:rsid w:val="00657814"/>
    <w:rsid w:val="00661F05"/>
    <w:rsid w:val="00662311"/>
    <w:rsid w:val="00663246"/>
    <w:rsid w:val="0066506B"/>
    <w:rsid w:val="00665F19"/>
    <w:rsid w:val="00666686"/>
    <w:rsid w:val="00666B80"/>
    <w:rsid w:val="00666BE1"/>
    <w:rsid w:val="00666EE1"/>
    <w:rsid w:val="00667141"/>
    <w:rsid w:val="00675686"/>
    <w:rsid w:val="00676AC2"/>
    <w:rsid w:val="00676CA0"/>
    <w:rsid w:val="00676DE3"/>
    <w:rsid w:val="00677550"/>
    <w:rsid w:val="006779B4"/>
    <w:rsid w:val="00681967"/>
    <w:rsid w:val="006836E7"/>
    <w:rsid w:val="0068495F"/>
    <w:rsid w:val="006851CC"/>
    <w:rsid w:val="006905D5"/>
    <w:rsid w:val="00695B7A"/>
    <w:rsid w:val="006A3DB2"/>
    <w:rsid w:val="006A689F"/>
    <w:rsid w:val="006B2270"/>
    <w:rsid w:val="006B2962"/>
    <w:rsid w:val="006B3190"/>
    <w:rsid w:val="006B6BDF"/>
    <w:rsid w:val="006B6DC3"/>
    <w:rsid w:val="006C0CAD"/>
    <w:rsid w:val="006C1FB7"/>
    <w:rsid w:val="006C638D"/>
    <w:rsid w:val="006C673F"/>
    <w:rsid w:val="006D1113"/>
    <w:rsid w:val="006D1922"/>
    <w:rsid w:val="006D1CDC"/>
    <w:rsid w:val="006E02C7"/>
    <w:rsid w:val="006E5159"/>
    <w:rsid w:val="006F018C"/>
    <w:rsid w:val="006F1195"/>
    <w:rsid w:val="006F1A2A"/>
    <w:rsid w:val="006F4694"/>
    <w:rsid w:val="006F4B4A"/>
    <w:rsid w:val="006F65A0"/>
    <w:rsid w:val="006F6C83"/>
    <w:rsid w:val="00707EBA"/>
    <w:rsid w:val="0071080F"/>
    <w:rsid w:val="00715CA9"/>
    <w:rsid w:val="00716938"/>
    <w:rsid w:val="00717756"/>
    <w:rsid w:val="00724D04"/>
    <w:rsid w:val="00726071"/>
    <w:rsid w:val="0072724B"/>
    <w:rsid w:val="00732CDB"/>
    <w:rsid w:val="00733970"/>
    <w:rsid w:val="00735F90"/>
    <w:rsid w:val="00737017"/>
    <w:rsid w:val="00737C5D"/>
    <w:rsid w:val="007404D4"/>
    <w:rsid w:val="0074322C"/>
    <w:rsid w:val="00743A15"/>
    <w:rsid w:val="00757558"/>
    <w:rsid w:val="0076109F"/>
    <w:rsid w:val="0076215D"/>
    <w:rsid w:val="00762264"/>
    <w:rsid w:val="00763612"/>
    <w:rsid w:val="007674EC"/>
    <w:rsid w:val="007709BE"/>
    <w:rsid w:val="00770DD6"/>
    <w:rsid w:val="00771DED"/>
    <w:rsid w:val="007770BA"/>
    <w:rsid w:val="007803DA"/>
    <w:rsid w:val="00781559"/>
    <w:rsid w:val="00784D1C"/>
    <w:rsid w:val="00786C08"/>
    <w:rsid w:val="00786DD9"/>
    <w:rsid w:val="00792A61"/>
    <w:rsid w:val="007A0A2F"/>
    <w:rsid w:val="007A214D"/>
    <w:rsid w:val="007A5ED8"/>
    <w:rsid w:val="007A7880"/>
    <w:rsid w:val="007B0C50"/>
    <w:rsid w:val="007B30FD"/>
    <w:rsid w:val="007B514A"/>
    <w:rsid w:val="007B7D5B"/>
    <w:rsid w:val="007C06FD"/>
    <w:rsid w:val="007C0A0D"/>
    <w:rsid w:val="007C32D5"/>
    <w:rsid w:val="007C4EAF"/>
    <w:rsid w:val="007C61EB"/>
    <w:rsid w:val="007D3CD1"/>
    <w:rsid w:val="007D472F"/>
    <w:rsid w:val="007E1125"/>
    <w:rsid w:val="007E2B6D"/>
    <w:rsid w:val="007E3F90"/>
    <w:rsid w:val="007E5C2C"/>
    <w:rsid w:val="007F07EE"/>
    <w:rsid w:val="007F1928"/>
    <w:rsid w:val="007F2368"/>
    <w:rsid w:val="007F2906"/>
    <w:rsid w:val="007F6C9B"/>
    <w:rsid w:val="008065C0"/>
    <w:rsid w:val="00810FE1"/>
    <w:rsid w:val="0081561C"/>
    <w:rsid w:val="00817B1A"/>
    <w:rsid w:val="00820B30"/>
    <w:rsid w:val="00820F93"/>
    <w:rsid w:val="00822BEC"/>
    <w:rsid w:val="00825B35"/>
    <w:rsid w:val="00831C53"/>
    <w:rsid w:val="00835B07"/>
    <w:rsid w:val="00835BD3"/>
    <w:rsid w:val="00835C56"/>
    <w:rsid w:val="00840724"/>
    <w:rsid w:val="00840934"/>
    <w:rsid w:val="00850837"/>
    <w:rsid w:val="008513DE"/>
    <w:rsid w:val="00851AF7"/>
    <w:rsid w:val="00854DF2"/>
    <w:rsid w:val="00856F35"/>
    <w:rsid w:val="0086390E"/>
    <w:rsid w:val="008644A5"/>
    <w:rsid w:val="0086695E"/>
    <w:rsid w:val="00870A3D"/>
    <w:rsid w:val="00873CC1"/>
    <w:rsid w:val="00877646"/>
    <w:rsid w:val="0088223B"/>
    <w:rsid w:val="00885E46"/>
    <w:rsid w:val="00886965"/>
    <w:rsid w:val="00891091"/>
    <w:rsid w:val="00893845"/>
    <w:rsid w:val="00896588"/>
    <w:rsid w:val="008A3FFB"/>
    <w:rsid w:val="008A41CE"/>
    <w:rsid w:val="008A6560"/>
    <w:rsid w:val="008B01A8"/>
    <w:rsid w:val="008B1381"/>
    <w:rsid w:val="008B3056"/>
    <w:rsid w:val="008B49F0"/>
    <w:rsid w:val="008B6B8D"/>
    <w:rsid w:val="008C0A57"/>
    <w:rsid w:val="008C3A3C"/>
    <w:rsid w:val="008C431F"/>
    <w:rsid w:val="008C7250"/>
    <w:rsid w:val="008D042D"/>
    <w:rsid w:val="008D509B"/>
    <w:rsid w:val="008D6825"/>
    <w:rsid w:val="008E0B3C"/>
    <w:rsid w:val="008E177D"/>
    <w:rsid w:val="008E2212"/>
    <w:rsid w:val="008E2DC9"/>
    <w:rsid w:val="008E4514"/>
    <w:rsid w:val="008F1709"/>
    <w:rsid w:val="008F456D"/>
    <w:rsid w:val="008F4BD2"/>
    <w:rsid w:val="008F4CD0"/>
    <w:rsid w:val="008F6F4F"/>
    <w:rsid w:val="00917E7B"/>
    <w:rsid w:val="00920DAC"/>
    <w:rsid w:val="0092249D"/>
    <w:rsid w:val="00930C2E"/>
    <w:rsid w:val="00930C95"/>
    <w:rsid w:val="00931F33"/>
    <w:rsid w:val="009417F8"/>
    <w:rsid w:val="00941AA2"/>
    <w:rsid w:val="00942385"/>
    <w:rsid w:val="00942D47"/>
    <w:rsid w:val="00947EE3"/>
    <w:rsid w:val="00951625"/>
    <w:rsid w:val="009519A5"/>
    <w:rsid w:val="00953906"/>
    <w:rsid w:val="00955DD7"/>
    <w:rsid w:val="00956834"/>
    <w:rsid w:val="009569C7"/>
    <w:rsid w:val="009609CB"/>
    <w:rsid w:val="009614DC"/>
    <w:rsid w:val="00962DDE"/>
    <w:rsid w:val="00963254"/>
    <w:rsid w:val="00964E8E"/>
    <w:rsid w:val="00965387"/>
    <w:rsid w:val="009678E5"/>
    <w:rsid w:val="009708DF"/>
    <w:rsid w:val="00976CEB"/>
    <w:rsid w:val="00976DA8"/>
    <w:rsid w:val="00977659"/>
    <w:rsid w:val="00983CD4"/>
    <w:rsid w:val="00985858"/>
    <w:rsid w:val="00985CA0"/>
    <w:rsid w:val="00986454"/>
    <w:rsid w:val="009870A2"/>
    <w:rsid w:val="00992803"/>
    <w:rsid w:val="00993A01"/>
    <w:rsid w:val="00994C74"/>
    <w:rsid w:val="0099531D"/>
    <w:rsid w:val="009963F5"/>
    <w:rsid w:val="009A00E4"/>
    <w:rsid w:val="009A04BA"/>
    <w:rsid w:val="009A25F9"/>
    <w:rsid w:val="009B0800"/>
    <w:rsid w:val="009B0979"/>
    <w:rsid w:val="009B141B"/>
    <w:rsid w:val="009B4252"/>
    <w:rsid w:val="009B631D"/>
    <w:rsid w:val="009C1B6B"/>
    <w:rsid w:val="009C2A7E"/>
    <w:rsid w:val="009C62E3"/>
    <w:rsid w:val="009C7E83"/>
    <w:rsid w:val="009D0ECF"/>
    <w:rsid w:val="009D1DA6"/>
    <w:rsid w:val="009D3D08"/>
    <w:rsid w:val="009D40E4"/>
    <w:rsid w:val="009D574B"/>
    <w:rsid w:val="009D6FDF"/>
    <w:rsid w:val="009D7360"/>
    <w:rsid w:val="009E04FC"/>
    <w:rsid w:val="009E3827"/>
    <w:rsid w:val="009E6B09"/>
    <w:rsid w:val="009F0297"/>
    <w:rsid w:val="009F0398"/>
    <w:rsid w:val="009F10C4"/>
    <w:rsid w:val="009F3229"/>
    <w:rsid w:val="009F5805"/>
    <w:rsid w:val="009F6F79"/>
    <w:rsid w:val="00A00BB8"/>
    <w:rsid w:val="00A06063"/>
    <w:rsid w:val="00A11CFF"/>
    <w:rsid w:val="00A14225"/>
    <w:rsid w:val="00A2147B"/>
    <w:rsid w:val="00A2536C"/>
    <w:rsid w:val="00A25E33"/>
    <w:rsid w:val="00A30BEB"/>
    <w:rsid w:val="00A34887"/>
    <w:rsid w:val="00A366B3"/>
    <w:rsid w:val="00A409FD"/>
    <w:rsid w:val="00A411A4"/>
    <w:rsid w:val="00A414AF"/>
    <w:rsid w:val="00A41CCE"/>
    <w:rsid w:val="00A42AB1"/>
    <w:rsid w:val="00A42DCA"/>
    <w:rsid w:val="00A42F52"/>
    <w:rsid w:val="00A435A2"/>
    <w:rsid w:val="00A44DAF"/>
    <w:rsid w:val="00A508C6"/>
    <w:rsid w:val="00A50959"/>
    <w:rsid w:val="00A52687"/>
    <w:rsid w:val="00A52C40"/>
    <w:rsid w:val="00A57970"/>
    <w:rsid w:val="00A57C92"/>
    <w:rsid w:val="00A62553"/>
    <w:rsid w:val="00A62A90"/>
    <w:rsid w:val="00A638E4"/>
    <w:rsid w:val="00A64AE6"/>
    <w:rsid w:val="00A6509E"/>
    <w:rsid w:val="00A720D8"/>
    <w:rsid w:val="00A748FB"/>
    <w:rsid w:val="00A8149F"/>
    <w:rsid w:val="00A81E9F"/>
    <w:rsid w:val="00A82805"/>
    <w:rsid w:val="00A9109D"/>
    <w:rsid w:val="00A91604"/>
    <w:rsid w:val="00A92909"/>
    <w:rsid w:val="00A9463D"/>
    <w:rsid w:val="00A9622D"/>
    <w:rsid w:val="00AA1F57"/>
    <w:rsid w:val="00AA3B12"/>
    <w:rsid w:val="00AA3B25"/>
    <w:rsid w:val="00AA4EF9"/>
    <w:rsid w:val="00AA52B9"/>
    <w:rsid w:val="00AA6DD8"/>
    <w:rsid w:val="00AA76E4"/>
    <w:rsid w:val="00AA78AE"/>
    <w:rsid w:val="00AB0616"/>
    <w:rsid w:val="00AB191F"/>
    <w:rsid w:val="00AC090D"/>
    <w:rsid w:val="00AC1E85"/>
    <w:rsid w:val="00AC7689"/>
    <w:rsid w:val="00AD17D4"/>
    <w:rsid w:val="00AD31E3"/>
    <w:rsid w:val="00AD3BB7"/>
    <w:rsid w:val="00AD6ABD"/>
    <w:rsid w:val="00AD6B22"/>
    <w:rsid w:val="00AD7D8E"/>
    <w:rsid w:val="00AE1545"/>
    <w:rsid w:val="00AE1C79"/>
    <w:rsid w:val="00AE26B8"/>
    <w:rsid w:val="00AE2E86"/>
    <w:rsid w:val="00AE3B1F"/>
    <w:rsid w:val="00AF2FA9"/>
    <w:rsid w:val="00B01944"/>
    <w:rsid w:val="00B10000"/>
    <w:rsid w:val="00B11683"/>
    <w:rsid w:val="00B13FF9"/>
    <w:rsid w:val="00B16C5D"/>
    <w:rsid w:val="00B17BBF"/>
    <w:rsid w:val="00B17F7E"/>
    <w:rsid w:val="00B22866"/>
    <w:rsid w:val="00B309E8"/>
    <w:rsid w:val="00B3168F"/>
    <w:rsid w:val="00B33D0A"/>
    <w:rsid w:val="00B34CE8"/>
    <w:rsid w:val="00B424BC"/>
    <w:rsid w:val="00B43452"/>
    <w:rsid w:val="00B53F85"/>
    <w:rsid w:val="00B54607"/>
    <w:rsid w:val="00B547CF"/>
    <w:rsid w:val="00B54A1A"/>
    <w:rsid w:val="00B5603A"/>
    <w:rsid w:val="00B56227"/>
    <w:rsid w:val="00B629AC"/>
    <w:rsid w:val="00B63170"/>
    <w:rsid w:val="00B7075F"/>
    <w:rsid w:val="00B74E56"/>
    <w:rsid w:val="00B75407"/>
    <w:rsid w:val="00B759FA"/>
    <w:rsid w:val="00B764E8"/>
    <w:rsid w:val="00B7789B"/>
    <w:rsid w:val="00B81AE4"/>
    <w:rsid w:val="00B81FF5"/>
    <w:rsid w:val="00B83818"/>
    <w:rsid w:val="00B85E4B"/>
    <w:rsid w:val="00B8742C"/>
    <w:rsid w:val="00B90734"/>
    <w:rsid w:val="00B90C7B"/>
    <w:rsid w:val="00B92F85"/>
    <w:rsid w:val="00B93837"/>
    <w:rsid w:val="00B9493B"/>
    <w:rsid w:val="00B9516C"/>
    <w:rsid w:val="00BA78B1"/>
    <w:rsid w:val="00BB5238"/>
    <w:rsid w:val="00BB792D"/>
    <w:rsid w:val="00BC066F"/>
    <w:rsid w:val="00BC3A87"/>
    <w:rsid w:val="00BC4B2A"/>
    <w:rsid w:val="00BC6C8D"/>
    <w:rsid w:val="00BC78B4"/>
    <w:rsid w:val="00BD72C2"/>
    <w:rsid w:val="00BE156B"/>
    <w:rsid w:val="00BE2C80"/>
    <w:rsid w:val="00BE36EC"/>
    <w:rsid w:val="00BE3FA0"/>
    <w:rsid w:val="00BF3F4B"/>
    <w:rsid w:val="00BF569C"/>
    <w:rsid w:val="00BF5DCF"/>
    <w:rsid w:val="00C022DE"/>
    <w:rsid w:val="00C06CFA"/>
    <w:rsid w:val="00C13554"/>
    <w:rsid w:val="00C1678B"/>
    <w:rsid w:val="00C228EC"/>
    <w:rsid w:val="00C32013"/>
    <w:rsid w:val="00C35920"/>
    <w:rsid w:val="00C4267E"/>
    <w:rsid w:val="00C454AE"/>
    <w:rsid w:val="00C47617"/>
    <w:rsid w:val="00C543B1"/>
    <w:rsid w:val="00C54CCB"/>
    <w:rsid w:val="00C56D19"/>
    <w:rsid w:val="00C63602"/>
    <w:rsid w:val="00C668A2"/>
    <w:rsid w:val="00C717BF"/>
    <w:rsid w:val="00C72B5A"/>
    <w:rsid w:val="00C733DC"/>
    <w:rsid w:val="00C73840"/>
    <w:rsid w:val="00C745EE"/>
    <w:rsid w:val="00C77CF3"/>
    <w:rsid w:val="00C829C9"/>
    <w:rsid w:val="00C85647"/>
    <w:rsid w:val="00C85A0A"/>
    <w:rsid w:val="00C85A87"/>
    <w:rsid w:val="00C86C81"/>
    <w:rsid w:val="00C91285"/>
    <w:rsid w:val="00C914AC"/>
    <w:rsid w:val="00C91FE8"/>
    <w:rsid w:val="00C9370C"/>
    <w:rsid w:val="00C945FC"/>
    <w:rsid w:val="00CA00EC"/>
    <w:rsid w:val="00CA1D4F"/>
    <w:rsid w:val="00CA3889"/>
    <w:rsid w:val="00CA473B"/>
    <w:rsid w:val="00CA4DD9"/>
    <w:rsid w:val="00CA64CF"/>
    <w:rsid w:val="00CB1AC0"/>
    <w:rsid w:val="00CB49F8"/>
    <w:rsid w:val="00CC1D56"/>
    <w:rsid w:val="00CC38CF"/>
    <w:rsid w:val="00CC4287"/>
    <w:rsid w:val="00CC436F"/>
    <w:rsid w:val="00CC55E6"/>
    <w:rsid w:val="00CC5D46"/>
    <w:rsid w:val="00CD1280"/>
    <w:rsid w:val="00CD562B"/>
    <w:rsid w:val="00CD641B"/>
    <w:rsid w:val="00CD6E7E"/>
    <w:rsid w:val="00CE003A"/>
    <w:rsid w:val="00CE2807"/>
    <w:rsid w:val="00CE4250"/>
    <w:rsid w:val="00CE53AA"/>
    <w:rsid w:val="00CE6A30"/>
    <w:rsid w:val="00CF7E0A"/>
    <w:rsid w:val="00D001FD"/>
    <w:rsid w:val="00D00526"/>
    <w:rsid w:val="00D01B17"/>
    <w:rsid w:val="00D01B94"/>
    <w:rsid w:val="00D06537"/>
    <w:rsid w:val="00D078F9"/>
    <w:rsid w:val="00D12E44"/>
    <w:rsid w:val="00D13D6B"/>
    <w:rsid w:val="00D1495E"/>
    <w:rsid w:val="00D15B7D"/>
    <w:rsid w:val="00D16A52"/>
    <w:rsid w:val="00D17423"/>
    <w:rsid w:val="00D177A1"/>
    <w:rsid w:val="00D17D6A"/>
    <w:rsid w:val="00D22731"/>
    <w:rsid w:val="00D22DA8"/>
    <w:rsid w:val="00D23145"/>
    <w:rsid w:val="00D24184"/>
    <w:rsid w:val="00D244BA"/>
    <w:rsid w:val="00D40009"/>
    <w:rsid w:val="00D4028E"/>
    <w:rsid w:val="00D423D6"/>
    <w:rsid w:val="00D444FE"/>
    <w:rsid w:val="00D46350"/>
    <w:rsid w:val="00D5085F"/>
    <w:rsid w:val="00D517A8"/>
    <w:rsid w:val="00D6024A"/>
    <w:rsid w:val="00D60CEB"/>
    <w:rsid w:val="00D624CC"/>
    <w:rsid w:val="00D6485A"/>
    <w:rsid w:val="00D64ED3"/>
    <w:rsid w:val="00D67434"/>
    <w:rsid w:val="00D67578"/>
    <w:rsid w:val="00D77FD4"/>
    <w:rsid w:val="00D81E0A"/>
    <w:rsid w:val="00D848E0"/>
    <w:rsid w:val="00D851E2"/>
    <w:rsid w:val="00D908F8"/>
    <w:rsid w:val="00D95C52"/>
    <w:rsid w:val="00D973D4"/>
    <w:rsid w:val="00DA029E"/>
    <w:rsid w:val="00DA02FC"/>
    <w:rsid w:val="00DA0CE2"/>
    <w:rsid w:val="00DA14C3"/>
    <w:rsid w:val="00DA1E1D"/>
    <w:rsid w:val="00DA3659"/>
    <w:rsid w:val="00DB67BC"/>
    <w:rsid w:val="00DB6A68"/>
    <w:rsid w:val="00DC155A"/>
    <w:rsid w:val="00DC46AF"/>
    <w:rsid w:val="00DD1863"/>
    <w:rsid w:val="00DD57D9"/>
    <w:rsid w:val="00DD5E14"/>
    <w:rsid w:val="00DE0979"/>
    <w:rsid w:val="00DE3511"/>
    <w:rsid w:val="00DE42D4"/>
    <w:rsid w:val="00DE6F78"/>
    <w:rsid w:val="00DF0330"/>
    <w:rsid w:val="00DF2761"/>
    <w:rsid w:val="00DF2AC5"/>
    <w:rsid w:val="00DF3DD0"/>
    <w:rsid w:val="00DF6245"/>
    <w:rsid w:val="00DF6799"/>
    <w:rsid w:val="00E12091"/>
    <w:rsid w:val="00E145C0"/>
    <w:rsid w:val="00E17AE4"/>
    <w:rsid w:val="00E2235B"/>
    <w:rsid w:val="00E24A82"/>
    <w:rsid w:val="00E26DC2"/>
    <w:rsid w:val="00E306F8"/>
    <w:rsid w:val="00E3205D"/>
    <w:rsid w:val="00E45963"/>
    <w:rsid w:val="00E47BD8"/>
    <w:rsid w:val="00E51708"/>
    <w:rsid w:val="00E531E4"/>
    <w:rsid w:val="00E5372C"/>
    <w:rsid w:val="00E61051"/>
    <w:rsid w:val="00E61803"/>
    <w:rsid w:val="00E635BE"/>
    <w:rsid w:val="00E63F1A"/>
    <w:rsid w:val="00E679FD"/>
    <w:rsid w:val="00E71A20"/>
    <w:rsid w:val="00E74B89"/>
    <w:rsid w:val="00E7514A"/>
    <w:rsid w:val="00E75C0C"/>
    <w:rsid w:val="00E7653C"/>
    <w:rsid w:val="00E808A3"/>
    <w:rsid w:val="00E8132D"/>
    <w:rsid w:val="00E81A7A"/>
    <w:rsid w:val="00E828C8"/>
    <w:rsid w:val="00E85DA0"/>
    <w:rsid w:val="00E868A6"/>
    <w:rsid w:val="00E911CD"/>
    <w:rsid w:val="00E95ECD"/>
    <w:rsid w:val="00E96118"/>
    <w:rsid w:val="00E96D2C"/>
    <w:rsid w:val="00E97D6B"/>
    <w:rsid w:val="00EA5E6E"/>
    <w:rsid w:val="00EB037F"/>
    <w:rsid w:val="00EB2C1E"/>
    <w:rsid w:val="00EB3371"/>
    <w:rsid w:val="00EC064B"/>
    <w:rsid w:val="00EC0DC0"/>
    <w:rsid w:val="00EC7A89"/>
    <w:rsid w:val="00EC7B39"/>
    <w:rsid w:val="00ED1A21"/>
    <w:rsid w:val="00ED1EAA"/>
    <w:rsid w:val="00ED2A99"/>
    <w:rsid w:val="00ED3C7E"/>
    <w:rsid w:val="00EE1FF0"/>
    <w:rsid w:val="00EE439A"/>
    <w:rsid w:val="00EE5BBA"/>
    <w:rsid w:val="00EE62FD"/>
    <w:rsid w:val="00EE6A21"/>
    <w:rsid w:val="00EE6CBC"/>
    <w:rsid w:val="00EF15A5"/>
    <w:rsid w:val="00EF551D"/>
    <w:rsid w:val="00F01D35"/>
    <w:rsid w:val="00F01D7E"/>
    <w:rsid w:val="00F037B5"/>
    <w:rsid w:val="00F06B41"/>
    <w:rsid w:val="00F06DF5"/>
    <w:rsid w:val="00F0704E"/>
    <w:rsid w:val="00F071F7"/>
    <w:rsid w:val="00F1062F"/>
    <w:rsid w:val="00F1457F"/>
    <w:rsid w:val="00F14604"/>
    <w:rsid w:val="00F15611"/>
    <w:rsid w:val="00F16C21"/>
    <w:rsid w:val="00F219FC"/>
    <w:rsid w:val="00F24900"/>
    <w:rsid w:val="00F2726B"/>
    <w:rsid w:val="00F31301"/>
    <w:rsid w:val="00F31DA7"/>
    <w:rsid w:val="00F3567E"/>
    <w:rsid w:val="00F379CE"/>
    <w:rsid w:val="00F475BF"/>
    <w:rsid w:val="00F52BA6"/>
    <w:rsid w:val="00F52E5A"/>
    <w:rsid w:val="00F52FCC"/>
    <w:rsid w:val="00F54086"/>
    <w:rsid w:val="00F637CA"/>
    <w:rsid w:val="00F651FF"/>
    <w:rsid w:val="00F669AD"/>
    <w:rsid w:val="00F75DFC"/>
    <w:rsid w:val="00F80E47"/>
    <w:rsid w:val="00F811B8"/>
    <w:rsid w:val="00F8329F"/>
    <w:rsid w:val="00F8578B"/>
    <w:rsid w:val="00F85BCD"/>
    <w:rsid w:val="00F87BF2"/>
    <w:rsid w:val="00F927C8"/>
    <w:rsid w:val="00F939B3"/>
    <w:rsid w:val="00FA211B"/>
    <w:rsid w:val="00FA47CE"/>
    <w:rsid w:val="00FA5E27"/>
    <w:rsid w:val="00FA6182"/>
    <w:rsid w:val="00FA64AB"/>
    <w:rsid w:val="00FB41FC"/>
    <w:rsid w:val="00FB5A79"/>
    <w:rsid w:val="00FC0ACA"/>
    <w:rsid w:val="00FC121F"/>
    <w:rsid w:val="00FC5FD7"/>
    <w:rsid w:val="00FC6B1C"/>
    <w:rsid w:val="00FD1112"/>
    <w:rsid w:val="00FD20BC"/>
    <w:rsid w:val="00FD22DD"/>
    <w:rsid w:val="00FD29B6"/>
    <w:rsid w:val="00FD4431"/>
    <w:rsid w:val="00FD6423"/>
    <w:rsid w:val="00FD7F9F"/>
    <w:rsid w:val="00FE17F0"/>
    <w:rsid w:val="00FE2EE2"/>
    <w:rsid w:val="00FE527E"/>
    <w:rsid w:val="00FE53FF"/>
    <w:rsid w:val="00FE631F"/>
    <w:rsid w:val="00FE6A7F"/>
    <w:rsid w:val="00FE7AE2"/>
    <w:rsid w:val="00FF3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unhideWhenUsed="0"/>
    <w:lsdException w:name="Body Text" w:unhideWhenUsed="0"/>
    <w:lsdException w:name="Subtitle" w:semiHidden="0" w:uiPriority="11" w:unhideWhenUsed="0" w:qFormat="1"/>
    <w:lsdException w:name="Hyperlink" w:uiPriority="0" w:unhideWhenUsed="0"/>
    <w:lsdException w:name="Followed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78AE"/>
    <w:rPr>
      <w:color w:val="000000"/>
    </w:rPr>
  </w:style>
  <w:style w:type="paragraph" w:styleId="1">
    <w:name w:val="heading 1"/>
    <w:basedOn w:val="a0"/>
    <w:next w:val="a0"/>
    <w:link w:val="10"/>
    <w:qFormat/>
    <w:rsid w:val="001D110D"/>
    <w:pPr>
      <w:keepNext/>
      <w:widowControl w:val="0"/>
      <w:autoSpaceDE w:val="0"/>
      <w:autoSpaceDN w:val="0"/>
      <w:adjustRightInd w:val="0"/>
      <w:spacing w:before="120" w:after="120"/>
      <w:jc w:val="center"/>
      <w:outlineLvl w:val="0"/>
    </w:pPr>
    <w:rPr>
      <w:rFonts w:ascii="Times New Roman" w:hAnsi="Times New Roman" w:cs="Arial"/>
      <w:b/>
      <w:bCs/>
      <w:color w:val="auto"/>
      <w:kern w:val="28"/>
      <w:szCs w:val="32"/>
    </w:rPr>
  </w:style>
  <w:style w:type="paragraph" w:styleId="2">
    <w:name w:val="heading 2"/>
    <w:basedOn w:val="a0"/>
    <w:next w:val="a0"/>
    <w:link w:val="20"/>
    <w:qFormat/>
    <w:rsid w:val="001D110D"/>
    <w:pPr>
      <w:keepNext/>
      <w:widowControl w:val="0"/>
      <w:autoSpaceDE w:val="0"/>
      <w:autoSpaceDN w:val="0"/>
      <w:adjustRightInd w:val="0"/>
      <w:spacing w:before="120" w:after="120"/>
      <w:ind w:firstLine="284"/>
      <w:jc w:val="center"/>
      <w:outlineLvl w:val="1"/>
    </w:pPr>
    <w:rPr>
      <w:rFonts w:ascii="Times New Roman" w:hAnsi="Times New Roman" w:cs="Arial"/>
      <w:b/>
      <w:bCs/>
      <w:iCs/>
      <w:color w:val="auto"/>
      <w:kern w:val="28"/>
      <w:szCs w:val="28"/>
    </w:rPr>
  </w:style>
  <w:style w:type="paragraph" w:styleId="3">
    <w:name w:val="heading 3"/>
    <w:basedOn w:val="a0"/>
    <w:next w:val="a0"/>
    <w:link w:val="30"/>
    <w:qFormat/>
    <w:rsid w:val="001D110D"/>
    <w:pPr>
      <w:keepNext/>
      <w:widowControl w:val="0"/>
      <w:autoSpaceDE w:val="0"/>
      <w:autoSpaceDN w:val="0"/>
      <w:adjustRightInd w:val="0"/>
      <w:spacing w:before="120" w:after="120"/>
      <w:ind w:firstLine="284"/>
      <w:jc w:val="center"/>
      <w:outlineLvl w:val="2"/>
    </w:pPr>
    <w:rPr>
      <w:rFonts w:ascii="Times New Roman" w:hAnsi="Times New Roman" w:cs="Arial"/>
      <w:b/>
      <w:bCs/>
      <w:color w:val="auto"/>
      <w:kern w:val="28"/>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AA78AE"/>
    <w:rPr>
      <w:rFonts w:cs="Times New Roman"/>
      <w:color w:val="0066CC"/>
      <w:u w:val="single"/>
    </w:rPr>
  </w:style>
  <w:style w:type="character" w:customStyle="1" w:styleId="21">
    <w:name w:val="Основной текст (2)_"/>
    <w:basedOn w:val="a1"/>
    <w:link w:val="22"/>
    <w:locked/>
    <w:rsid w:val="00AA78AE"/>
    <w:rPr>
      <w:rFonts w:ascii="Times New Roman" w:hAnsi="Times New Roman" w:cs="Times New Roman"/>
      <w:spacing w:val="-10"/>
      <w:sz w:val="20"/>
      <w:szCs w:val="20"/>
    </w:rPr>
  </w:style>
  <w:style w:type="paragraph" w:customStyle="1" w:styleId="22">
    <w:name w:val="Основной текст (2)"/>
    <w:basedOn w:val="a0"/>
    <w:link w:val="21"/>
    <w:rsid w:val="00AA78AE"/>
    <w:pPr>
      <w:shd w:val="clear" w:color="auto" w:fill="FFFFFF"/>
      <w:spacing w:after="180" w:line="240" w:lineRule="atLeast"/>
    </w:pPr>
    <w:rPr>
      <w:rFonts w:ascii="Times New Roman" w:hAnsi="Times New Roman" w:cs="Times New Roman"/>
      <w:color w:val="auto"/>
      <w:spacing w:val="-10"/>
      <w:sz w:val="20"/>
      <w:szCs w:val="20"/>
    </w:rPr>
  </w:style>
  <w:style w:type="character" w:customStyle="1" w:styleId="31">
    <w:name w:val="Основной текст (3)_"/>
    <w:basedOn w:val="a1"/>
    <w:link w:val="32"/>
    <w:uiPriority w:val="99"/>
    <w:locked/>
    <w:rsid w:val="00AA78AE"/>
    <w:rPr>
      <w:rFonts w:ascii="Times New Roman" w:hAnsi="Times New Roman" w:cs="Times New Roman"/>
      <w:spacing w:val="0"/>
      <w:sz w:val="22"/>
      <w:szCs w:val="22"/>
    </w:rPr>
  </w:style>
  <w:style w:type="paragraph" w:customStyle="1" w:styleId="32">
    <w:name w:val="Основной текст (3)"/>
    <w:basedOn w:val="a0"/>
    <w:link w:val="31"/>
    <w:uiPriority w:val="99"/>
    <w:rsid w:val="00AA78AE"/>
    <w:pPr>
      <w:shd w:val="clear" w:color="auto" w:fill="FFFFFF"/>
      <w:spacing w:before="180" w:after="180" w:line="254" w:lineRule="exact"/>
      <w:jc w:val="center"/>
    </w:pPr>
    <w:rPr>
      <w:rFonts w:ascii="Times New Roman" w:hAnsi="Times New Roman" w:cs="Times New Roman"/>
      <w:color w:val="auto"/>
      <w:sz w:val="22"/>
      <w:szCs w:val="22"/>
    </w:rPr>
  </w:style>
  <w:style w:type="character" w:customStyle="1" w:styleId="4">
    <w:name w:val="Основной текст (4)_"/>
    <w:basedOn w:val="a1"/>
    <w:link w:val="40"/>
    <w:uiPriority w:val="99"/>
    <w:locked/>
    <w:rsid w:val="00AA78AE"/>
    <w:rPr>
      <w:rFonts w:ascii="Times New Roman" w:hAnsi="Times New Roman" w:cs="Times New Roman"/>
      <w:b/>
      <w:bCs/>
      <w:spacing w:val="0"/>
      <w:sz w:val="24"/>
      <w:szCs w:val="24"/>
    </w:rPr>
  </w:style>
  <w:style w:type="paragraph" w:customStyle="1" w:styleId="40">
    <w:name w:val="Основной текст (4)"/>
    <w:basedOn w:val="a0"/>
    <w:link w:val="4"/>
    <w:uiPriority w:val="99"/>
    <w:rsid w:val="00AA78AE"/>
    <w:pPr>
      <w:shd w:val="clear" w:color="auto" w:fill="FFFFFF"/>
      <w:spacing w:before="180" w:line="288" w:lineRule="exact"/>
    </w:pPr>
    <w:rPr>
      <w:rFonts w:ascii="Times New Roman" w:hAnsi="Times New Roman" w:cs="Times New Roman"/>
      <w:b/>
      <w:bCs/>
      <w:color w:val="auto"/>
    </w:rPr>
  </w:style>
  <w:style w:type="character" w:customStyle="1" w:styleId="5">
    <w:name w:val="Основной текст (5)_"/>
    <w:basedOn w:val="a1"/>
    <w:link w:val="50"/>
    <w:uiPriority w:val="99"/>
    <w:locked/>
    <w:rsid w:val="00AA78AE"/>
    <w:rPr>
      <w:rFonts w:ascii="Times New Roman" w:hAnsi="Times New Roman" w:cs="Times New Roman"/>
      <w:spacing w:val="0"/>
      <w:sz w:val="16"/>
      <w:szCs w:val="16"/>
    </w:rPr>
  </w:style>
  <w:style w:type="paragraph" w:customStyle="1" w:styleId="50">
    <w:name w:val="Основной текст (5)"/>
    <w:basedOn w:val="a0"/>
    <w:link w:val="5"/>
    <w:uiPriority w:val="99"/>
    <w:rsid w:val="00AA78AE"/>
    <w:pPr>
      <w:shd w:val="clear" w:color="auto" w:fill="FFFFFF"/>
      <w:spacing w:before="60" w:after="300" w:line="197" w:lineRule="exact"/>
      <w:jc w:val="center"/>
    </w:pPr>
    <w:rPr>
      <w:rFonts w:ascii="Times New Roman" w:hAnsi="Times New Roman" w:cs="Times New Roman"/>
      <w:color w:val="auto"/>
      <w:sz w:val="16"/>
      <w:szCs w:val="16"/>
    </w:rPr>
  </w:style>
  <w:style w:type="character" w:customStyle="1" w:styleId="6">
    <w:name w:val="Основной текст (6)_"/>
    <w:basedOn w:val="a1"/>
    <w:link w:val="60"/>
    <w:uiPriority w:val="99"/>
    <w:locked/>
    <w:rsid w:val="00AA78AE"/>
    <w:rPr>
      <w:rFonts w:ascii="Times New Roman" w:hAnsi="Times New Roman" w:cs="Times New Roman"/>
      <w:spacing w:val="0"/>
      <w:sz w:val="20"/>
      <w:szCs w:val="20"/>
    </w:rPr>
  </w:style>
  <w:style w:type="paragraph" w:customStyle="1" w:styleId="60">
    <w:name w:val="Основной текст (6)"/>
    <w:basedOn w:val="a0"/>
    <w:link w:val="6"/>
    <w:uiPriority w:val="99"/>
    <w:rsid w:val="00AA78AE"/>
    <w:pPr>
      <w:shd w:val="clear" w:color="auto" w:fill="FFFFFF"/>
      <w:spacing w:before="300" w:after="300" w:line="240" w:lineRule="atLeast"/>
      <w:ind w:firstLine="600"/>
      <w:jc w:val="both"/>
    </w:pPr>
    <w:rPr>
      <w:rFonts w:ascii="Times New Roman" w:hAnsi="Times New Roman" w:cs="Times New Roman"/>
      <w:color w:val="auto"/>
      <w:sz w:val="20"/>
      <w:szCs w:val="20"/>
    </w:rPr>
  </w:style>
  <w:style w:type="character" w:customStyle="1" w:styleId="a5">
    <w:name w:val="Подпись к таблице"/>
    <w:basedOn w:val="a1"/>
    <w:link w:val="11"/>
    <w:uiPriority w:val="99"/>
    <w:locked/>
    <w:rsid w:val="00AA78AE"/>
    <w:rPr>
      <w:rFonts w:ascii="Times New Roman" w:hAnsi="Times New Roman" w:cs="Times New Roman"/>
      <w:spacing w:val="0"/>
      <w:sz w:val="27"/>
      <w:szCs w:val="27"/>
      <w:u w:val="single"/>
    </w:rPr>
  </w:style>
  <w:style w:type="paragraph" w:customStyle="1" w:styleId="11">
    <w:name w:val="Подпись к таблице1"/>
    <w:basedOn w:val="a0"/>
    <w:link w:val="a5"/>
    <w:uiPriority w:val="99"/>
    <w:rsid w:val="00AA78AE"/>
    <w:pPr>
      <w:shd w:val="clear" w:color="auto" w:fill="FFFFFF"/>
      <w:spacing w:line="326" w:lineRule="exact"/>
      <w:ind w:firstLine="540"/>
      <w:jc w:val="both"/>
    </w:pPr>
    <w:rPr>
      <w:rFonts w:ascii="Times New Roman" w:hAnsi="Times New Roman" w:cs="Times New Roman"/>
      <w:color w:val="auto"/>
      <w:sz w:val="27"/>
      <w:szCs w:val="27"/>
    </w:rPr>
  </w:style>
  <w:style w:type="character" w:customStyle="1" w:styleId="a6">
    <w:name w:val="Колонтитул_"/>
    <w:basedOn w:val="a1"/>
    <w:link w:val="a7"/>
    <w:uiPriority w:val="99"/>
    <w:locked/>
    <w:rsid w:val="00AA78AE"/>
    <w:rPr>
      <w:rFonts w:ascii="Times New Roman" w:hAnsi="Times New Roman" w:cs="Times New Roman"/>
      <w:noProof/>
      <w:sz w:val="20"/>
      <w:szCs w:val="20"/>
    </w:rPr>
  </w:style>
  <w:style w:type="paragraph" w:customStyle="1" w:styleId="a7">
    <w:name w:val="Колонтитул"/>
    <w:basedOn w:val="a0"/>
    <w:link w:val="a6"/>
    <w:uiPriority w:val="99"/>
    <w:rsid w:val="00AA78AE"/>
    <w:pPr>
      <w:shd w:val="clear" w:color="auto" w:fill="FFFFFF"/>
    </w:pPr>
    <w:rPr>
      <w:rFonts w:ascii="Times New Roman" w:hAnsi="Times New Roman" w:cs="Times New Roman"/>
      <w:noProof/>
      <w:color w:val="auto"/>
      <w:sz w:val="20"/>
      <w:szCs w:val="20"/>
    </w:rPr>
  </w:style>
  <w:style w:type="character" w:customStyle="1" w:styleId="13">
    <w:name w:val="Колонтитул + 13"/>
    <w:aliases w:val="5 pt"/>
    <w:basedOn w:val="a6"/>
    <w:uiPriority w:val="99"/>
    <w:rsid w:val="00AA78AE"/>
    <w:rPr>
      <w:rFonts w:ascii="Times New Roman" w:hAnsi="Times New Roman" w:cs="Times New Roman"/>
      <w:noProof/>
      <w:sz w:val="27"/>
      <w:szCs w:val="27"/>
    </w:rPr>
  </w:style>
  <w:style w:type="character" w:customStyle="1" w:styleId="7">
    <w:name w:val="Основной текст (7)_"/>
    <w:basedOn w:val="a1"/>
    <w:link w:val="70"/>
    <w:uiPriority w:val="99"/>
    <w:locked/>
    <w:rsid w:val="00AA78AE"/>
    <w:rPr>
      <w:rFonts w:ascii="Times New Roman" w:hAnsi="Times New Roman" w:cs="Times New Roman"/>
      <w:i/>
      <w:iCs/>
      <w:sz w:val="28"/>
      <w:szCs w:val="28"/>
    </w:rPr>
  </w:style>
  <w:style w:type="paragraph" w:customStyle="1" w:styleId="70">
    <w:name w:val="Основной текст (7)"/>
    <w:basedOn w:val="a0"/>
    <w:link w:val="7"/>
    <w:uiPriority w:val="99"/>
    <w:rsid w:val="00AA78AE"/>
    <w:pPr>
      <w:shd w:val="clear" w:color="auto" w:fill="FFFFFF"/>
      <w:spacing w:line="326" w:lineRule="exact"/>
      <w:ind w:firstLine="540"/>
      <w:jc w:val="both"/>
    </w:pPr>
    <w:rPr>
      <w:rFonts w:ascii="Times New Roman" w:hAnsi="Times New Roman" w:cs="Times New Roman"/>
      <w:i/>
      <w:iCs/>
      <w:color w:val="auto"/>
      <w:sz w:val="28"/>
      <w:szCs w:val="28"/>
    </w:rPr>
  </w:style>
  <w:style w:type="paragraph" w:styleId="a8">
    <w:name w:val="Body Text"/>
    <w:basedOn w:val="a0"/>
    <w:link w:val="a9"/>
    <w:uiPriority w:val="99"/>
    <w:rsid w:val="00AA78AE"/>
    <w:pPr>
      <w:shd w:val="clear" w:color="auto" w:fill="FFFFFF"/>
      <w:spacing w:before="2340" w:after="300" w:line="240" w:lineRule="atLeast"/>
    </w:pPr>
    <w:rPr>
      <w:rFonts w:ascii="Times New Roman" w:hAnsi="Times New Roman" w:cs="Times New Roman"/>
      <w:color w:val="auto"/>
      <w:sz w:val="27"/>
      <w:szCs w:val="27"/>
    </w:rPr>
  </w:style>
  <w:style w:type="character" w:customStyle="1" w:styleId="a9">
    <w:name w:val="Основной текст Знак"/>
    <w:basedOn w:val="a1"/>
    <w:link w:val="a8"/>
    <w:uiPriority w:val="99"/>
    <w:locked/>
    <w:rsid w:val="00AA78AE"/>
    <w:rPr>
      <w:rFonts w:cs="Tahoma"/>
      <w:color w:val="000000"/>
    </w:rPr>
  </w:style>
  <w:style w:type="character" w:customStyle="1" w:styleId="9">
    <w:name w:val="Основной текст (9)_"/>
    <w:basedOn w:val="a1"/>
    <w:link w:val="90"/>
    <w:uiPriority w:val="99"/>
    <w:locked/>
    <w:rsid w:val="00AA78AE"/>
    <w:rPr>
      <w:rFonts w:ascii="Times New Roman" w:hAnsi="Times New Roman" w:cs="Times New Roman"/>
      <w:noProof/>
      <w:sz w:val="16"/>
      <w:szCs w:val="16"/>
    </w:rPr>
  </w:style>
  <w:style w:type="paragraph" w:customStyle="1" w:styleId="90">
    <w:name w:val="Основной текст (9)"/>
    <w:basedOn w:val="a0"/>
    <w:link w:val="9"/>
    <w:uiPriority w:val="99"/>
    <w:rsid w:val="00AA78AE"/>
    <w:pPr>
      <w:shd w:val="clear" w:color="auto" w:fill="FFFFFF"/>
      <w:spacing w:line="240" w:lineRule="atLeast"/>
    </w:pPr>
    <w:rPr>
      <w:rFonts w:ascii="Times New Roman" w:hAnsi="Times New Roman" w:cs="Times New Roman"/>
      <w:noProof/>
      <w:color w:val="auto"/>
      <w:sz w:val="16"/>
      <w:szCs w:val="16"/>
    </w:rPr>
  </w:style>
  <w:style w:type="character" w:customStyle="1" w:styleId="8">
    <w:name w:val="Основной текст (8)_"/>
    <w:basedOn w:val="a1"/>
    <w:link w:val="80"/>
    <w:uiPriority w:val="99"/>
    <w:locked/>
    <w:rsid w:val="00AA78AE"/>
    <w:rPr>
      <w:rFonts w:ascii="Times New Roman" w:hAnsi="Times New Roman" w:cs="Times New Roman"/>
      <w:noProof/>
      <w:sz w:val="16"/>
      <w:szCs w:val="16"/>
    </w:rPr>
  </w:style>
  <w:style w:type="paragraph" w:customStyle="1" w:styleId="80">
    <w:name w:val="Основной текст (8)"/>
    <w:basedOn w:val="a0"/>
    <w:link w:val="8"/>
    <w:uiPriority w:val="99"/>
    <w:rsid w:val="00AA78AE"/>
    <w:pPr>
      <w:shd w:val="clear" w:color="auto" w:fill="FFFFFF"/>
      <w:spacing w:line="240" w:lineRule="atLeast"/>
    </w:pPr>
    <w:rPr>
      <w:rFonts w:ascii="Times New Roman" w:hAnsi="Times New Roman" w:cs="Times New Roman"/>
      <w:noProof/>
      <w:color w:val="auto"/>
      <w:sz w:val="16"/>
      <w:szCs w:val="16"/>
    </w:rPr>
  </w:style>
  <w:style w:type="character" w:customStyle="1" w:styleId="100">
    <w:name w:val="Основной текст (10)_"/>
    <w:basedOn w:val="a1"/>
    <w:link w:val="101"/>
    <w:uiPriority w:val="99"/>
    <w:locked/>
    <w:rsid w:val="00AA78AE"/>
    <w:rPr>
      <w:rFonts w:ascii="Times New Roman" w:hAnsi="Times New Roman" w:cs="Times New Roman"/>
      <w:noProof/>
      <w:sz w:val="16"/>
      <w:szCs w:val="16"/>
    </w:rPr>
  </w:style>
  <w:style w:type="paragraph" w:customStyle="1" w:styleId="101">
    <w:name w:val="Основной текст (10)"/>
    <w:basedOn w:val="a0"/>
    <w:link w:val="100"/>
    <w:uiPriority w:val="99"/>
    <w:rsid w:val="00AA78AE"/>
    <w:pPr>
      <w:shd w:val="clear" w:color="auto" w:fill="FFFFFF"/>
      <w:spacing w:line="240" w:lineRule="atLeast"/>
    </w:pPr>
    <w:rPr>
      <w:rFonts w:ascii="Times New Roman" w:hAnsi="Times New Roman" w:cs="Times New Roman"/>
      <w:noProof/>
      <w:color w:val="auto"/>
      <w:sz w:val="16"/>
      <w:szCs w:val="16"/>
    </w:rPr>
  </w:style>
  <w:style w:type="character" w:customStyle="1" w:styleId="110">
    <w:name w:val="Основной текст (11)_"/>
    <w:basedOn w:val="a1"/>
    <w:link w:val="111"/>
    <w:uiPriority w:val="99"/>
    <w:locked/>
    <w:rsid w:val="00AA78AE"/>
    <w:rPr>
      <w:rFonts w:ascii="Times New Roman" w:hAnsi="Times New Roman" w:cs="Times New Roman"/>
      <w:noProof/>
      <w:sz w:val="16"/>
      <w:szCs w:val="16"/>
    </w:rPr>
  </w:style>
  <w:style w:type="paragraph" w:customStyle="1" w:styleId="111">
    <w:name w:val="Основной текст (11)"/>
    <w:basedOn w:val="a0"/>
    <w:link w:val="110"/>
    <w:uiPriority w:val="99"/>
    <w:rsid w:val="00AA78AE"/>
    <w:pPr>
      <w:shd w:val="clear" w:color="auto" w:fill="FFFFFF"/>
      <w:spacing w:line="240" w:lineRule="atLeast"/>
    </w:pPr>
    <w:rPr>
      <w:rFonts w:ascii="Times New Roman" w:hAnsi="Times New Roman" w:cs="Times New Roman"/>
      <w:noProof/>
      <w:color w:val="auto"/>
      <w:sz w:val="16"/>
      <w:szCs w:val="16"/>
    </w:rPr>
  </w:style>
  <w:style w:type="character" w:customStyle="1" w:styleId="12">
    <w:name w:val="Основной текст (12)_"/>
    <w:basedOn w:val="a1"/>
    <w:link w:val="120"/>
    <w:uiPriority w:val="99"/>
    <w:locked/>
    <w:rsid w:val="00AA78AE"/>
    <w:rPr>
      <w:rFonts w:ascii="Times New Roman" w:hAnsi="Times New Roman" w:cs="Times New Roman"/>
      <w:noProof/>
      <w:sz w:val="16"/>
      <w:szCs w:val="16"/>
    </w:rPr>
  </w:style>
  <w:style w:type="paragraph" w:customStyle="1" w:styleId="120">
    <w:name w:val="Основной текст (12)"/>
    <w:basedOn w:val="a0"/>
    <w:link w:val="12"/>
    <w:uiPriority w:val="99"/>
    <w:rsid w:val="00AA78AE"/>
    <w:pPr>
      <w:shd w:val="clear" w:color="auto" w:fill="FFFFFF"/>
      <w:spacing w:line="240" w:lineRule="atLeast"/>
    </w:pPr>
    <w:rPr>
      <w:rFonts w:ascii="Times New Roman" w:hAnsi="Times New Roman" w:cs="Times New Roman"/>
      <w:noProof/>
      <w:color w:val="auto"/>
      <w:sz w:val="16"/>
      <w:szCs w:val="16"/>
    </w:rPr>
  </w:style>
  <w:style w:type="character" w:customStyle="1" w:styleId="130">
    <w:name w:val="Основной текст (13)_"/>
    <w:basedOn w:val="a1"/>
    <w:link w:val="131"/>
    <w:uiPriority w:val="99"/>
    <w:locked/>
    <w:rsid w:val="00AA78AE"/>
    <w:rPr>
      <w:rFonts w:ascii="Times New Roman" w:hAnsi="Times New Roman" w:cs="Times New Roman"/>
      <w:spacing w:val="0"/>
      <w:sz w:val="21"/>
      <w:szCs w:val="21"/>
    </w:rPr>
  </w:style>
  <w:style w:type="paragraph" w:customStyle="1" w:styleId="131">
    <w:name w:val="Основной текст (13)"/>
    <w:basedOn w:val="a0"/>
    <w:link w:val="130"/>
    <w:uiPriority w:val="99"/>
    <w:rsid w:val="00AA78AE"/>
    <w:pPr>
      <w:shd w:val="clear" w:color="auto" w:fill="FFFFFF"/>
      <w:spacing w:before="60" w:line="254" w:lineRule="exact"/>
      <w:jc w:val="both"/>
    </w:pPr>
    <w:rPr>
      <w:rFonts w:ascii="Times New Roman" w:hAnsi="Times New Roman" w:cs="Times New Roman"/>
      <w:color w:val="auto"/>
      <w:sz w:val="21"/>
      <w:szCs w:val="21"/>
    </w:rPr>
  </w:style>
  <w:style w:type="character" w:customStyle="1" w:styleId="aa">
    <w:name w:val="Основной текст_"/>
    <w:basedOn w:val="a1"/>
    <w:link w:val="23"/>
    <w:locked/>
    <w:rsid w:val="00E63F1A"/>
    <w:rPr>
      <w:rFonts w:ascii="Times New Roman" w:hAnsi="Times New Roman" w:cs="Times New Roman"/>
      <w:sz w:val="27"/>
      <w:szCs w:val="27"/>
      <w:shd w:val="clear" w:color="auto" w:fill="FFFFFF"/>
    </w:rPr>
  </w:style>
  <w:style w:type="paragraph" w:customStyle="1" w:styleId="23">
    <w:name w:val="Основной текст2"/>
    <w:basedOn w:val="a0"/>
    <w:link w:val="aa"/>
    <w:rsid w:val="00E63F1A"/>
    <w:pPr>
      <w:shd w:val="clear" w:color="auto" w:fill="FFFFFF"/>
      <w:spacing w:before="1260" w:after="420" w:line="240" w:lineRule="atLeast"/>
    </w:pPr>
    <w:rPr>
      <w:rFonts w:ascii="Times New Roman" w:hAnsi="Times New Roman" w:cs="Times New Roman"/>
      <w:color w:val="auto"/>
      <w:sz w:val="27"/>
      <w:szCs w:val="27"/>
    </w:rPr>
  </w:style>
  <w:style w:type="character" w:customStyle="1" w:styleId="14">
    <w:name w:val="Основной текст1"/>
    <w:basedOn w:val="aa"/>
    <w:rsid w:val="00E63F1A"/>
    <w:rPr>
      <w:rFonts w:ascii="Times New Roman" w:hAnsi="Times New Roman" w:cs="Times New Roman"/>
      <w:sz w:val="27"/>
      <w:szCs w:val="27"/>
      <w:u w:val="single"/>
      <w:shd w:val="clear" w:color="auto" w:fill="FFFFFF"/>
    </w:rPr>
  </w:style>
  <w:style w:type="paragraph" w:customStyle="1" w:styleId="ConsPlusNormal">
    <w:name w:val="ConsPlusNormal"/>
    <w:link w:val="ConsPlusNormal0"/>
    <w:qFormat/>
    <w:rsid w:val="009D1DA6"/>
    <w:pPr>
      <w:autoSpaceDE w:val="0"/>
      <w:autoSpaceDN w:val="0"/>
      <w:adjustRightInd w:val="0"/>
    </w:pPr>
    <w:rPr>
      <w:rFonts w:ascii="Calibri" w:hAnsi="Calibri" w:cs="Calibri"/>
      <w:sz w:val="22"/>
      <w:szCs w:val="22"/>
      <w:lang w:eastAsia="en-US"/>
    </w:rPr>
  </w:style>
  <w:style w:type="character" w:customStyle="1" w:styleId="ConsPlusNormal0">
    <w:name w:val="ConsPlusNormal Знак"/>
    <w:link w:val="ConsPlusNormal"/>
    <w:locked/>
    <w:rsid w:val="009D1DA6"/>
    <w:rPr>
      <w:rFonts w:ascii="Calibri" w:hAnsi="Calibri"/>
      <w:sz w:val="22"/>
      <w:lang w:eastAsia="en-US"/>
    </w:rPr>
  </w:style>
  <w:style w:type="character" w:customStyle="1" w:styleId="apple-converted-space">
    <w:name w:val="apple-converted-space"/>
    <w:basedOn w:val="a1"/>
    <w:rsid w:val="005D1F8B"/>
  </w:style>
  <w:style w:type="paragraph" w:styleId="ab">
    <w:name w:val="List Paragraph"/>
    <w:aliases w:val="Bullet List,FooterText,numbered,Bullet 1,Use Case List Paragraph,ТЗ список"/>
    <w:basedOn w:val="a0"/>
    <w:link w:val="ac"/>
    <w:uiPriority w:val="34"/>
    <w:qFormat/>
    <w:rsid w:val="00E61803"/>
    <w:pPr>
      <w:ind w:left="720"/>
      <w:contextualSpacing/>
    </w:pPr>
  </w:style>
  <w:style w:type="paragraph" w:styleId="ad">
    <w:name w:val="Balloon Text"/>
    <w:basedOn w:val="a0"/>
    <w:link w:val="ae"/>
    <w:uiPriority w:val="99"/>
    <w:semiHidden/>
    <w:unhideWhenUsed/>
    <w:rsid w:val="003B40F8"/>
    <w:rPr>
      <w:rFonts w:ascii="Segoe UI" w:hAnsi="Segoe UI" w:cs="Segoe UI"/>
      <w:sz w:val="18"/>
      <w:szCs w:val="18"/>
    </w:rPr>
  </w:style>
  <w:style w:type="character" w:customStyle="1" w:styleId="ae">
    <w:name w:val="Текст выноски Знак"/>
    <w:basedOn w:val="a1"/>
    <w:link w:val="ad"/>
    <w:uiPriority w:val="99"/>
    <w:semiHidden/>
    <w:rsid w:val="003B40F8"/>
    <w:rPr>
      <w:rFonts w:ascii="Segoe UI" w:hAnsi="Segoe UI" w:cs="Segoe UI"/>
      <w:color w:val="000000"/>
      <w:sz w:val="18"/>
      <w:szCs w:val="18"/>
    </w:rPr>
  </w:style>
  <w:style w:type="table" w:styleId="af">
    <w:name w:val="Table Grid"/>
    <w:basedOn w:val="a2"/>
    <w:uiPriority w:val="59"/>
    <w:rsid w:val="006246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0"/>
    <w:link w:val="af1"/>
    <w:uiPriority w:val="99"/>
    <w:unhideWhenUsed/>
    <w:rsid w:val="00270985"/>
    <w:pPr>
      <w:tabs>
        <w:tab w:val="center" w:pos="4677"/>
        <w:tab w:val="right" w:pos="9355"/>
      </w:tabs>
    </w:pPr>
  </w:style>
  <w:style w:type="character" w:customStyle="1" w:styleId="af1">
    <w:name w:val="Верхний колонтитул Знак"/>
    <w:basedOn w:val="a1"/>
    <w:link w:val="af0"/>
    <w:uiPriority w:val="99"/>
    <w:rsid w:val="00270985"/>
    <w:rPr>
      <w:color w:val="000000"/>
    </w:rPr>
  </w:style>
  <w:style w:type="paragraph" w:styleId="af2">
    <w:name w:val="footer"/>
    <w:basedOn w:val="a0"/>
    <w:link w:val="af3"/>
    <w:uiPriority w:val="99"/>
    <w:unhideWhenUsed/>
    <w:rsid w:val="00270985"/>
    <w:pPr>
      <w:tabs>
        <w:tab w:val="center" w:pos="4677"/>
        <w:tab w:val="right" w:pos="9355"/>
      </w:tabs>
    </w:pPr>
  </w:style>
  <w:style w:type="character" w:customStyle="1" w:styleId="af3">
    <w:name w:val="Нижний колонтитул Знак"/>
    <w:basedOn w:val="a1"/>
    <w:link w:val="af2"/>
    <w:uiPriority w:val="99"/>
    <w:rsid w:val="00270985"/>
    <w:rPr>
      <w:color w:val="000000"/>
    </w:rPr>
  </w:style>
  <w:style w:type="paragraph" w:styleId="af4">
    <w:name w:val="Normal (Web)"/>
    <w:aliases w:val="Обычный (Web),Обычный (Web)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f5"/>
    <w:uiPriority w:val="99"/>
    <w:qFormat/>
    <w:rsid w:val="00C85A0A"/>
    <w:pPr>
      <w:spacing w:after="153"/>
    </w:pPr>
    <w:rPr>
      <w:rFonts w:ascii="Times New Roman" w:hAnsi="Times New Roman" w:cs="Times New Roman"/>
      <w:color w:val="auto"/>
    </w:rPr>
  </w:style>
  <w:style w:type="character" w:customStyle="1" w:styleId="af5">
    <w:name w:val="Обычный (веб) Знак"/>
    <w:aliases w:val="Обычный (Web) Знак1,Обычный (Web)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4"/>
    <w:locked/>
    <w:rsid w:val="00CE4250"/>
    <w:rPr>
      <w:rFonts w:ascii="Times New Roman" w:hAnsi="Times New Roman" w:cs="Times New Roman"/>
    </w:rPr>
  </w:style>
  <w:style w:type="character" w:customStyle="1" w:styleId="0pt">
    <w:name w:val="Основной текст + Интервал 0 pt"/>
    <w:basedOn w:val="a1"/>
    <w:rsid w:val="00E8132D"/>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paragraph" w:customStyle="1" w:styleId="ListParagraph1">
    <w:name w:val="List Paragraph1"/>
    <w:basedOn w:val="a0"/>
    <w:rsid w:val="00F037B5"/>
    <w:pPr>
      <w:spacing w:after="200" w:line="276" w:lineRule="auto"/>
      <w:ind w:left="720"/>
      <w:contextualSpacing/>
    </w:pPr>
    <w:rPr>
      <w:rFonts w:ascii="Calibri" w:hAnsi="Calibri" w:cs="Times New Roman"/>
      <w:color w:val="auto"/>
      <w:sz w:val="22"/>
      <w:szCs w:val="22"/>
      <w:lang w:eastAsia="en-US"/>
    </w:rPr>
  </w:style>
  <w:style w:type="character" w:styleId="af6">
    <w:name w:val="Emphasis"/>
    <w:basedOn w:val="a1"/>
    <w:uiPriority w:val="20"/>
    <w:qFormat/>
    <w:rsid w:val="0068495F"/>
    <w:rPr>
      <w:i/>
      <w:iCs/>
    </w:rPr>
  </w:style>
  <w:style w:type="character" w:customStyle="1" w:styleId="10">
    <w:name w:val="Заголовок 1 Знак"/>
    <w:basedOn w:val="a1"/>
    <w:link w:val="1"/>
    <w:rsid w:val="001D110D"/>
    <w:rPr>
      <w:rFonts w:ascii="Times New Roman" w:hAnsi="Times New Roman" w:cs="Arial"/>
      <w:b/>
      <w:bCs/>
      <w:kern w:val="28"/>
      <w:szCs w:val="32"/>
    </w:rPr>
  </w:style>
  <w:style w:type="character" w:customStyle="1" w:styleId="20">
    <w:name w:val="Заголовок 2 Знак"/>
    <w:basedOn w:val="a1"/>
    <w:link w:val="2"/>
    <w:rsid w:val="001D110D"/>
    <w:rPr>
      <w:rFonts w:ascii="Times New Roman" w:hAnsi="Times New Roman" w:cs="Arial"/>
      <w:b/>
      <w:bCs/>
      <w:iCs/>
      <w:kern w:val="28"/>
      <w:szCs w:val="28"/>
    </w:rPr>
  </w:style>
  <w:style w:type="character" w:customStyle="1" w:styleId="30">
    <w:name w:val="Заголовок 3 Знак"/>
    <w:basedOn w:val="a1"/>
    <w:link w:val="3"/>
    <w:rsid w:val="001D110D"/>
    <w:rPr>
      <w:rFonts w:ascii="Times New Roman" w:hAnsi="Times New Roman" w:cs="Arial"/>
      <w:b/>
      <w:bCs/>
      <w:kern w:val="28"/>
      <w:szCs w:val="26"/>
    </w:rPr>
  </w:style>
  <w:style w:type="character" w:customStyle="1" w:styleId="ac">
    <w:name w:val="Абзац списка Знак"/>
    <w:aliases w:val="Bullet List Знак,FooterText Знак,numbered Знак,Bullet 1 Знак,Use Case List Paragraph Знак,ТЗ список Знак"/>
    <w:link w:val="ab"/>
    <w:uiPriority w:val="34"/>
    <w:qFormat/>
    <w:locked/>
    <w:rsid w:val="00E5372C"/>
    <w:rPr>
      <w:color w:val="000000"/>
    </w:rPr>
  </w:style>
  <w:style w:type="paragraph" w:customStyle="1" w:styleId="Default">
    <w:name w:val="Default"/>
    <w:rsid w:val="00D444FE"/>
    <w:pPr>
      <w:autoSpaceDE w:val="0"/>
      <w:autoSpaceDN w:val="0"/>
      <w:adjustRightInd w:val="0"/>
    </w:pPr>
    <w:rPr>
      <w:rFonts w:ascii="Times New Roman" w:hAnsi="Times New Roman" w:cs="Times New Roman"/>
      <w:color w:val="000000"/>
    </w:rPr>
  </w:style>
  <w:style w:type="character" w:customStyle="1" w:styleId="15pt0pt">
    <w:name w:val="Основной текст + 15 pt;Курсив;Интервал 0 pt"/>
    <w:basedOn w:val="a1"/>
    <w:rsid w:val="007E5C2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paragraph" w:customStyle="1" w:styleId="a">
    <w:name w:val="Текст ТД"/>
    <w:basedOn w:val="a0"/>
    <w:link w:val="af7"/>
    <w:qFormat/>
    <w:rsid w:val="00D244BA"/>
    <w:pPr>
      <w:numPr>
        <w:numId w:val="10"/>
      </w:numPr>
      <w:autoSpaceDE w:val="0"/>
      <w:autoSpaceDN w:val="0"/>
      <w:adjustRightInd w:val="0"/>
      <w:spacing w:after="200"/>
      <w:jc w:val="both"/>
    </w:pPr>
    <w:rPr>
      <w:rFonts w:ascii="Times New Roman" w:eastAsia="Calibri" w:hAnsi="Times New Roman" w:cs="Times New Roman"/>
      <w:color w:val="auto"/>
      <w:lang w:eastAsia="en-US"/>
    </w:rPr>
  </w:style>
  <w:style w:type="character" w:customStyle="1" w:styleId="af7">
    <w:name w:val="Текст ТД Знак"/>
    <w:link w:val="a"/>
    <w:rsid w:val="00D244BA"/>
    <w:rPr>
      <w:rFonts w:ascii="Times New Roman" w:eastAsia="Calibri" w:hAnsi="Times New Roman" w:cs="Times New Roman"/>
      <w:lang w:eastAsia="en-US"/>
    </w:rPr>
  </w:style>
  <w:style w:type="paragraph" w:styleId="af8">
    <w:name w:val="No Spacing"/>
    <w:aliases w:val="мой,МОЙ,Без интервала 111,МММ,МОЙ МОЙ,Основной,No Spacing,Без интервала для таблиц"/>
    <w:link w:val="af9"/>
    <w:uiPriority w:val="1"/>
    <w:qFormat/>
    <w:rsid w:val="00296D8E"/>
    <w:rPr>
      <w:rFonts w:ascii="Calibri" w:eastAsia="Calibri" w:hAnsi="Calibri" w:cs="Times New Roman"/>
      <w:sz w:val="22"/>
      <w:szCs w:val="22"/>
      <w:lang w:eastAsia="en-US"/>
    </w:rPr>
  </w:style>
  <w:style w:type="character" w:customStyle="1" w:styleId="af9">
    <w:name w:val="Без интервала Знак"/>
    <w:aliases w:val="мой Знак,МОЙ Знак,Без интервала 111 Знак,МММ Знак,МОЙ МОЙ Знак,Основной Знак,No Spacing Знак,Без интервала для таблиц Знак"/>
    <w:link w:val="af8"/>
    <w:locked/>
    <w:rsid w:val="00296D8E"/>
    <w:rPr>
      <w:rFonts w:ascii="Calibri" w:eastAsia="Calibri" w:hAnsi="Calibri" w:cs="Times New Roman"/>
      <w:sz w:val="22"/>
      <w:szCs w:val="22"/>
      <w:lang w:eastAsia="en-US"/>
    </w:rPr>
  </w:style>
  <w:style w:type="paragraph" w:customStyle="1" w:styleId="ConsNormal">
    <w:name w:val="ConsNormal"/>
    <w:uiPriority w:val="99"/>
    <w:rsid w:val="005F7491"/>
    <w:pPr>
      <w:widowControl w:val="0"/>
      <w:suppressAutoHyphens/>
      <w:autoSpaceDE w:val="0"/>
      <w:ind w:right="19772" w:firstLine="720"/>
    </w:pPr>
    <w:rPr>
      <w:rFonts w:ascii="Arial" w:hAnsi="Arial" w:cs="Arial"/>
      <w:sz w:val="20"/>
      <w:szCs w:val="20"/>
      <w:lang w:eastAsia="ar-SA"/>
    </w:rPr>
  </w:style>
  <w:style w:type="character" w:customStyle="1" w:styleId="labelbodytext11">
    <w:name w:val="label_body_text_11"/>
    <w:rsid w:val="005F7491"/>
    <w:rPr>
      <w:color w:val="0000FF"/>
      <w:sz w:val="20"/>
      <w:szCs w:val="20"/>
    </w:rPr>
  </w:style>
  <w:style w:type="character" w:customStyle="1" w:styleId="timezonename">
    <w:name w:val="timezonename"/>
    <w:basedOn w:val="a1"/>
    <w:rsid w:val="00E531E4"/>
  </w:style>
  <w:style w:type="character" w:customStyle="1" w:styleId="blk">
    <w:name w:val="blk"/>
    <w:basedOn w:val="a1"/>
    <w:uiPriority w:val="99"/>
    <w:rsid w:val="00D00526"/>
  </w:style>
  <w:style w:type="paragraph" w:customStyle="1" w:styleId="s16">
    <w:name w:val="s_16"/>
    <w:basedOn w:val="a0"/>
    <w:uiPriority w:val="99"/>
    <w:rsid w:val="00D00526"/>
    <w:pPr>
      <w:spacing w:before="100" w:beforeAutospacing="1" w:after="100" w:afterAutospacing="1"/>
    </w:pPr>
    <w:rPr>
      <w:rFonts w:ascii="Times New Roman" w:hAnsi="Times New Roman" w:cs="Times New Roman"/>
      <w:color w:val="auto"/>
    </w:rPr>
  </w:style>
  <w:style w:type="paragraph" w:customStyle="1" w:styleId="41">
    <w:name w:val="Обычный4"/>
    <w:qFormat/>
    <w:rsid w:val="00840724"/>
    <w:rPr>
      <w:rFonts w:ascii="Times New Roman" w:hAnsi="Times New Roman" w:cs="Times New Roman"/>
      <w:szCs w:val="20"/>
    </w:rPr>
  </w:style>
  <w:style w:type="character" w:customStyle="1" w:styleId="sectioninfo">
    <w:name w:val="section__info"/>
    <w:rsid w:val="00737017"/>
  </w:style>
  <w:style w:type="character" w:customStyle="1" w:styleId="cardmaininfocontent">
    <w:name w:val="cardmaininfo__content"/>
    <w:basedOn w:val="a1"/>
    <w:rsid w:val="004D0713"/>
  </w:style>
  <w:style w:type="paragraph" w:customStyle="1" w:styleId="Textbody">
    <w:name w:val="Text body"/>
    <w:basedOn w:val="a0"/>
    <w:rsid w:val="004D0713"/>
    <w:pPr>
      <w:suppressAutoHyphens/>
      <w:autoSpaceDN w:val="0"/>
      <w:jc w:val="center"/>
    </w:pPr>
    <w:rPr>
      <w:rFonts w:ascii="Times New Roman" w:hAnsi="Times New Roman" w:cs="Times New Roman"/>
      <w:b/>
      <w:bCs/>
      <w:color w:val="auto"/>
      <w:sz w:val="22"/>
    </w:rPr>
  </w:style>
  <w:style w:type="character" w:customStyle="1" w:styleId="24">
    <w:name w:val="Основной текст (2) + Курсив"/>
    <w:rsid w:val="004D071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tenderprice">
    <w:name w:val="tenderprice"/>
    <w:basedOn w:val="a1"/>
    <w:rsid w:val="0074322C"/>
  </w:style>
  <w:style w:type="character" w:customStyle="1" w:styleId="collapsetitletext">
    <w:name w:val="collapse__title_text"/>
    <w:rsid w:val="004A6CEA"/>
  </w:style>
  <w:style w:type="character" w:customStyle="1" w:styleId="company-infocontact">
    <w:name w:val="company-info__contact"/>
    <w:rsid w:val="004A6CEA"/>
  </w:style>
  <w:style w:type="paragraph" w:customStyle="1" w:styleId="afa">
    <w:name w:val="Нормальный (таблица)"/>
    <w:basedOn w:val="a0"/>
    <w:next w:val="a0"/>
    <w:uiPriority w:val="99"/>
    <w:qFormat/>
    <w:rsid w:val="003F0F9E"/>
    <w:pPr>
      <w:widowControl w:val="0"/>
      <w:autoSpaceDE w:val="0"/>
      <w:autoSpaceDN w:val="0"/>
      <w:adjustRightInd w:val="0"/>
      <w:jc w:val="both"/>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65617234">
      <w:bodyDiv w:val="1"/>
      <w:marLeft w:val="0"/>
      <w:marRight w:val="0"/>
      <w:marTop w:val="0"/>
      <w:marBottom w:val="0"/>
      <w:divBdr>
        <w:top w:val="none" w:sz="0" w:space="0" w:color="auto"/>
        <w:left w:val="none" w:sz="0" w:space="0" w:color="auto"/>
        <w:bottom w:val="none" w:sz="0" w:space="0" w:color="auto"/>
        <w:right w:val="none" w:sz="0" w:space="0" w:color="auto"/>
      </w:divBdr>
    </w:div>
    <w:div w:id="212811898">
      <w:bodyDiv w:val="1"/>
      <w:marLeft w:val="0"/>
      <w:marRight w:val="0"/>
      <w:marTop w:val="0"/>
      <w:marBottom w:val="0"/>
      <w:divBdr>
        <w:top w:val="none" w:sz="0" w:space="0" w:color="auto"/>
        <w:left w:val="none" w:sz="0" w:space="0" w:color="auto"/>
        <w:bottom w:val="none" w:sz="0" w:space="0" w:color="auto"/>
        <w:right w:val="none" w:sz="0" w:space="0" w:color="auto"/>
      </w:divBdr>
    </w:div>
    <w:div w:id="251856858">
      <w:bodyDiv w:val="1"/>
      <w:marLeft w:val="0"/>
      <w:marRight w:val="0"/>
      <w:marTop w:val="0"/>
      <w:marBottom w:val="0"/>
      <w:divBdr>
        <w:top w:val="none" w:sz="0" w:space="0" w:color="auto"/>
        <w:left w:val="none" w:sz="0" w:space="0" w:color="auto"/>
        <w:bottom w:val="none" w:sz="0" w:space="0" w:color="auto"/>
        <w:right w:val="none" w:sz="0" w:space="0" w:color="auto"/>
      </w:divBdr>
    </w:div>
    <w:div w:id="282926060">
      <w:bodyDiv w:val="1"/>
      <w:marLeft w:val="0"/>
      <w:marRight w:val="0"/>
      <w:marTop w:val="0"/>
      <w:marBottom w:val="0"/>
      <w:divBdr>
        <w:top w:val="none" w:sz="0" w:space="0" w:color="auto"/>
        <w:left w:val="none" w:sz="0" w:space="0" w:color="auto"/>
        <w:bottom w:val="none" w:sz="0" w:space="0" w:color="auto"/>
        <w:right w:val="none" w:sz="0" w:space="0" w:color="auto"/>
      </w:divBdr>
    </w:div>
    <w:div w:id="461197645">
      <w:bodyDiv w:val="1"/>
      <w:marLeft w:val="0"/>
      <w:marRight w:val="0"/>
      <w:marTop w:val="0"/>
      <w:marBottom w:val="0"/>
      <w:divBdr>
        <w:top w:val="none" w:sz="0" w:space="0" w:color="auto"/>
        <w:left w:val="none" w:sz="0" w:space="0" w:color="auto"/>
        <w:bottom w:val="none" w:sz="0" w:space="0" w:color="auto"/>
        <w:right w:val="none" w:sz="0" w:space="0" w:color="auto"/>
      </w:divBdr>
    </w:div>
    <w:div w:id="488637416">
      <w:bodyDiv w:val="1"/>
      <w:marLeft w:val="0"/>
      <w:marRight w:val="0"/>
      <w:marTop w:val="0"/>
      <w:marBottom w:val="0"/>
      <w:divBdr>
        <w:top w:val="none" w:sz="0" w:space="0" w:color="auto"/>
        <w:left w:val="none" w:sz="0" w:space="0" w:color="auto"/>
        <w:bottom w:val="none" w:sz="0" w:space="0" w:color="auto"/>
        <w:right w:val="none" w:sz="0" w:space="0" w:color="auto"/>
      </w:divBdr>
    </w:div>
    <w:div w:id="619335595">
      <w:bodyDiv w:val="1"/>
      <w:marLeft w:val="0"/>
      <w:marRight w:val="0"/>
      <w:marTop w:val="0"/>
      <w:marBottom w:val="0"/>
      <w:divBdr>
        <w:top w:val="none" w:sz="0" w:space="0" w:color="auto"/>
        <w:left w:val="none" w:sz="0" w:space="0" w:color="auto"/>
        <w:bottom w:val="none" w:sz="0" w:space="0" w:color="auto"/>
        <w:right w:val="none" w:sz="0" w:space="0" w:color="auto"/>
      </w:divBdr>
    </w:div>
    <w:div w:id="652368491">
      <w:bodyDiv w:val="1"/>
      <w:marLeft w:val="0"/>
      <w:marRight w:val="0"/>
      <w:marTop w:val="0"/>
      <w:marBottom w:val="0"/>
      <w:divBdr>
        <w:top w:val="none" w:sz="0" w:space="0" w:color="auto"/>
        <w:left w:val="none" w:sz="0" w:space="0" w:color="auto"/>
        <w:bottom w:val="none" w:sz="0" w:space="0" w:color="auto"/>
        <w:right w:val="none" w:sz="0" w:space="0" w:color="auto"/>
      </w:divBdr>
    </w:div>
    <w:div w:id="656762555">
      <w:bodyDiv w:val="1"/>
      <w:marLeft w:val="0"/>
      <w:marRight w:val="0"/>
      <w:marTop w:val="0"/>
      <w:marBottom w:val="0"/>
      <w:divBdr>
        <w:top w:val="none" w:sz="0" w:space="0" w:color="auto"/>
        <w:left w:val="none" w:sz="0" w:space="0" w:color="auto"/>
        <w:bottom w:val="none" w:sz="0" w:space="0" w:color="auto"/>
        <w:right w:val="none" w:sz="0" w:space="0" w:color="auto"/>
      </w:divBdr>
    </w:div>
    <w:div w:id="676156411">
      <w:bodyDiv w:val="1"/>
      <w:marLeft w:val="0"/>
      <w:marRight w:val="0"/>
      <w:marTop w:val="0"/>
      <w:marBottom w:val="0"/>
      <w:divBdr>
        <w:top w:val="none" w:sz="0" w:space="0" w:color="auto"/>
        <w:left w:val="none" w:sz="0" w:space="0" w:color="auto"/>
        <w:bottom w:val="none" w:sz="0" w:space="0" w:color="auto"/>
        <w:right w:val="none" w:sz="0" w:space="0" w:color="auto"/>
      </w:divBdr>
    </w:div>
    <w:div w:id="786392125">
      <w:bodyDiv w:val="1"/>
      <w:marLeft w:val="0"/>
      <w:marRight w:val="0"/>
      <w:marTop w:val="0"/>
      <w:marBottom w:val="0"/>
      <w:divBdr>
        <w:top w:val="none" w:sz="0" w:space="0" w:color="auto"/>
        <w:left w:val="none" w:sz="0" w:space="0" w:color="auto"/>
        <w:bottom w:val="none" w:sz="0" w:space="0" w:color="auto"/>
        <w:right w:val="none" w:sz="0" w:space="0" w:color="auto"/>
      </w:divBdr>
    </w:div>
    <w:div w:id="1154640625">
      <w:bodyDiv w:val="1"/>
      <w:marLeft w:val="0"/>
      <w:marRight w:val="0"/>
      <w:marTop w:val="0"/>
      <w:marBottom w:val="0"/>
      <w:divBdr>
        <w:top w:val="none" w:sz="0" w:space="0" w:color="auto"/>
        <w:left w:val="none" w:sz="0" w:space="0" w:color="auto"/>
        <w:bottom w:val="none" w:sz="0" w:space="0" w:color="auto"/>
        <w:right w:val="none" w:sz="0" w:space="0" w:color="auto"/>
      </w:divBdr>
    </w:div>
    <w:div w:id="1228492871">
      <w:bodyDiv w:val="1"/>
      <w:marLeft w:val="0"/>
      <w:marRight w:val="0"/>
      <w:marTop w:val="0"/>
      <w:marBottom w:val="0"/>
      <w:divBdr>
        <w:top w:val="none" w:sz="0" w:space="0" w:color="auto"/>
        <w:left w:val="none" w:sz="0" w:space="0" w:color="auto"/>
        <w:bottom w:val="none" w:sz="0" w:space="0" w:color="auto"/>
        <w:right w:val="none" w:sz="0" w:space="0" w:color="auto"/>
      </w:divBdr>
    </w:div>
    <w:div w:id="1232156180">
      <w:bodyDiv w:val="1"/>
      <w:marLeft w:val="0"/>
      <w:marRight w:val="0"/>
      <w:marTop w:val="0"/>
      <w:marBottom w:val="0"/>
      <w:divBdr>
        <w:top w:val="none" w:sz="0" w:space="0" w:color="auto"/>
        <w:left w:val="none" w:sz="0" w:space="0" w:color="auto"/>
        <w:bottom w:val="none" w:sz="0" w:space="0" w:color="auto"/>
        <w:right w:val="none" w:sz="0" w:space="0" w:color="auto"/>
      </w:divBdr>
    </w:div>
    <w:div w:id="1333264973">
      <w:marLeft w:val="0"/>
      <w:marRight w:val="0"/>
      <w:marTop w:val="0"/>
      <w:marBottom w:val="0"/>
      <w:divBdr>
        <w:top w:val="none" w:sz="0" w:space="0" w:color="auto"/>
        <w:left w:val="none" w:sz="0" w:space="0" w:color="auto"/>
        <w:bottom w:val="none" w:sz="0" w:space="0" w:color="auto"/>
        <w:right w:val="none" w:sz="0" w:space="0" w:color="auto"/>
      </w:divBdr>
    </w:div>
    <w:div w:id="1333264974">
      <w:marLeft w:val="0"/>
      <w:marRight w:val="0"/>
      <w:marTop w:val="0"/>
      <w:marBottom w:val="0"/>
      <w:divBdr>
        <w:top w:val="none" w:sz="0" w:space="0" w:color="auto"/>
        <w:left w:val="none" w:sz="0" w:space="0" w:color="auto"/>
        <w:bottom w:val="none" w:sz="0" w:space="0" w:color="auto"/>
        <w:right w:val="none" w:sz="0" w:space="0" w:color="auto"/>
      </w:divBdr>
    </w:div>
    <w:div w:id="1449394827">
      <w:bodyDiv w:val="1"/>
      <w:marLeft w:val="0"/>
      <w:marRight w:val="0"/>
      <w:marTop w:val="0"/>
      <w:marBottom w:val="0"/>
      <w:divBdr>
        <w:top w:val="none" w:sz="0" w:space="0" w:color="auto"/>
        <w:left w:val="none" w:sz="0" w:space="0" w:color="auto"/>
        <w:bottom w:val="none" w:sz="0" w:space="0" w:color="auto"/>
        <w:right w:val="none" w:sz="0" w:space="0" w:color="auto"/>
      </w:divBdr>
      <w:divsChild>
        <w:div w:id="1416782340">
          <w:marLeft w:val="0"/>
          <w:marRight w:val="0"/>
          <w:marTop w:val="0"/>
          <w:marBottom w:val="0"/>
          <w:divBdr>
            <w:top w:val="none" w:sz="0" w:space="0" w:color="auto"/>
            <w:left w:val="none" w:sz="0" w:space="0" w:color="auto"/>
            <w:bottom w:val="none" w:sz="0" w:space="0" w:color="auto"/>
            <w:right w:val="none" w:sz="0" w:space="0" w:color="auto"/>
          </w:divBdr>
        </w:div>
        <w:div w:id="1232620518">
          <w:marLeft w:val="0"/>
          <w:marRight w:val="0"/>
          <w:marTop w:val="0"/>
          <w:marBottom w:val="0"/>
          <w:divBdr>
            <w:top w:val="none" w:sz="0" w:space="0" w:color="auto"/>
            <w:left w:val="none" w:sz="0" w:space="0" w:color="auto"/>
            <w:bottom w:val="none" w:sz="0" w:space="0" w:color="auto"/>
            <w:right w:val="none" w:sz="0" w:space="0" w:color="auto"/>
          </w:divBdr>
        </w:div>
      </w:divsChild>
    </w:div>
    <w:div w:id="1490055245">
      <w:bodyDiv w:val="1"/>
      <w:marLeft w:val="0"/>
      <w:marRight w:val="0"/>
      <w:marTop w:val="0"/>
      <w:marBottom w:val="0"/>
      <w:divBdr>
        <w:top w:val="none" w:sz="0" w:space="0" w:color="auto"/>
        <w:left w:val="none" w:sz="0" w:space="0" w:color="auto"/>
        <w:bottom w:val="none" w:sz="0" w:space="0" w:color="auto"/>
        <w:right w:val="none" w:sz="0" w:space="0" w:color="auto"/>
      </w:divBdr>
    </w:div>
    <w:div w:id="1616904390">
      <w:bodyDiv w:val="1"/>
      <w:marLeft w:val="0"/>
      <w:marRight w:val="0"/>
      <w:marTop w:val="0"/>
      <w:marBottom w:val="0"/>
      <w:divBdr>
        <w:top w:val="none" w:sz="0" w:space="0" w:color="auto"/>
        <w:left w:val="none" w:sz="0" w:space="0" w:color="auto"/>
        <w:bottom w:val="none" w:sz="0" w:space="0" w:color="auto"/>
        <w:right w:val="none" w:sz="0" w:space="0" w:color="auto"/>
      </w:divBdr>
    </w:div>
    <w:div w:id="1733187086">
      <w:bodyDiv w:val="1"/>
      <w:marLeft w:val="0"/>
      <w:marRight w:val="0"/>
      <w:marTop w:val="0"/>
      <w:marBottom w:val="0"/>
      <w:divBdr>
        <w:top w:val="none" w:sz="0" w:space="0" w:color="auto"/>
        <w:left w:val="none" w:sz="0" w:space="0" w:color="auto"/>
        <w:bottom w:val="none" w:sz="0" w:space="0" w:color="auto"/>
        <w:right w:val="none" w:sz="0" w:space="0" w:color="auto"/>
      </w:divBdr>
    </w:div>
    <w:div w:id="1737434883">
      <w:bodyDiv w:val="1"/>
      <w:marLeft w:val="0"/>
      <w:marRight w:val="0"/>
      <w:marTop w:val="0"/>
      <w:marBottom w:val="0"/>
      <w:divBdr>
        <w:top w:val="none" w:sz="0" w:space="0" w:color="auto"/>
        <w:left w:val="none" w:sz="0" w:space="0" w:color="auto"/>
        <w:bottom w:val="none" w:sz="0" w:space="0" w:color="auto"/>
        <w:right w:val="none" w:sz="0" w:space="0" w:color="auto"/>
      </w:divBdr>
    </w:div>
    <w:div w:id="1790471617">
      <w:bodyDiv w:val="1"/>
      <w:marLeft w:val="0"/>
      <w:marRight w:val="0"/>
      <w:marTop w:val="0"/>
      <w:marBottom w:val="0"/>
      <w:divBdr>
        <w:top w:val="none" w:sz="0" w:space="0" w:color="auto"/>
        <w:left w:val="none" w:sz="0" w:space="0" w:color="auto"/>
        <w:bottom w:val="none" w:sz="0" w:space="0" w:color="auto"/>
        <w:right w:val="none" w:sz="0" w:space="0" w:color="auto"/>
      </w:divBdr>
    </w:div>
    <w:div w:id="19457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334902&amp;position-number=20200134300005700100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07DE-00B7-4DCB-97CD-9678F977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16</Pages>
  <Words>5173</Words>
  <Characters>36548</Characters>
  <Application>Microsoft Office Word</Application>
  <DocSecurity>0</DocSecurity>
  <Lines>304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To38-Aleksandrov</dc:creator>
  <cp:lastModifiedBy>to38-ladygina</cp:lastModifiedBy>
  <cp:revision>626</cp:revision>
  <cp:lastPrinted>2017-08-10T01:22:00Z</cp:lastPrinted>
  <dcterms:created xsi:type="dcterms:W3CDTF">2017-03-23T11:28:00Z</dcterms:created>
  <dcterms:modified xsi:type="dcterms:W3CDTF">2020-09-01T01:20:00Z</dcterms:modified>
</cp:coreProperties>
</file>