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88E" w:rsidRPr="00AA788E" w:rsidRDefault="00AA788E" w:rsidP="00AA788E">
      <w:pPr>
        <w:spacing w:before="100" w:beforeAutospacing="1" w:after="0" w:line="240" w:lineRule="auto"/>
        <w:jc w:val="center"/>
        <w:rPr>
          <w:rFonts w:ascii="Times New Roman" w:eastAsia="Times New Roman" w:hAnsi="Times New Roman" w:cs="Times New Roman"/>
          <w:sz w:val="24"/>
          <w:szCs w:val="24"/>
          <w:lang w:eastAsia="ru-RU"/>
        </w:rPr>
      </w:pPr>
      <w:r w:rsidRPr="00AA788E">
        <w:rPr>
          <w:rFonts w:ascii="Times New Roman" w:eastAsia="Times New Roman" w:hAnsi="Times New Roman" w:cs="Times New Roman"/>
          <w:b/>
          <w:bCs/>
          <w:color w:val="000000"/>
          <w:sz w:val="27"/>
          <w:szCs w:val="27"/>
          <w:lang w:eastAsia="ru-RU"/>
        </w:rPr>
        <w:t>РЕШЕНИЕ</w:t>
      </w:r>
      <w:r w:rsidRPr="00AA788E">
        <w:rPr>
          <w:rFonts w:ascii="Times New Roman" w:eastAsia="Times New Roman" w:hAnsi="Times New Roman" w:cs="Times New Roman"/>
          <w:color w:val="000000"/>
          <w:sz w:val="27"/>
          <w:szCs w:val="27"/>
          <w:lang w:eastAsia="ru-RU"/>
        </w:rPr>
        <w:t xml:space="preserve"> </w:t>
      </w:r>
    </w:p>
    <w:p w:rsidR="00AA788E" w:rsidRPr="00AA788E" w:rsidRDefault="00AA788E" w:rsidP="00AA788E">
      <w:pPr>
        <w:spacing w:before="100" w:beforeAutospacing="1" w:after="0" w:line="240" w:lineRule="auto"/>
        <w:rPr>
          <w:rFonts w:ascii="Times New Roman" w:eastAsia="Times New Roman" w:hAnsi="Times New Roman" w:cs="Times New Roman"/>
          <w:sz w:val="24"/>
          <w:szCs w:val="24"/>
          <w:lang w:eastAsia="ru-RU"/>
        </w:rPr>
      </w:pPr>
    </w:p>
    <w:p w:rsidR="00AA788E" w:rsidRPr="00AA788E" w:rsidRDefault="00AA788E" w:rsidP="00AA788E">
      <w:pPr>
        <w:spacing w:before="100" w:beforeAutospacing="1" w:after="0" w:line="240" w:lineRule="auto"/>
        <w:ind w:firstLine="45"/>
        <w:rPr>
          <w:rFonts w:ascii="Times New Roman" w:eastAsia="Times New Roman" w:hAnsi="Times New Roman" w:cs="Times New Roman"/>
          <w:sz w:val="24"/>
          <w:szCs w:val="24"/>
          <w:lang w:eastAsia="ru-RU"/>
        </w:rPr>
      </w:pPr>
      <w:r w:rsidRPr="00AA788E">
        <w:rPr>
          <w:rFonts w:ascii="Times New Roman" w:eastAsia="Times New Roman" w:hAnsi="Times New Roman" w:cs="Times New Roman"/>
          <w:i/>
          <w:iCs/>
          <w:color w:val="000000"/>
          <w:sz w:val="27"/>
          <w:szCs w:val="27"/>
          <w:lang w:eastAsia="ru-RU"/>
        </w:rPr>
        <w:t>Р</w:t>
      </w:r>
      <w:r w:rsidRPr="00AA788E">
        <w:rPr>
          <w:rFonts w:ascii="Times New Roman" w:eastAsia="Times New Roman" w:hAnsi="Times New Roman" w:cs="Times New Roman"/>
          <w:i/>
          <w:iCs/>
          <w:color w:val="000000"/>
          <w:sz w:val="24"/>
          <w:szCs w:val="24"/>
          <w:lang w:eastAsia="ru-RU"/>
        </w:rPr>
        <w:t>езолютивная часть решения объявлена 19.10.2020 года.</w:t>
      </w:r>
    </w:p>
    <w:p w:rsidR="00AA788E" w:rsidRPr="00AA788E" w:rsidRDefault="00AA788E" w:rsidP="00AA788E">
      <w:pPr>
        <w:spacing w:before="100" w:beforeAutospacing="1" w:after="0" w:line="240" w:lineRule="auto"/>
        <w:ind w:firstLine="45"/>
        <w:rPr>
          <w:rFonts w:ascii="Times New Roman" w:eastAsia="Times New Roman" w:hAnsi="Times New Roman" w:cs="Times New Roman"/>
          <w:sz w:val="24"/>
          <w:szCs w:val="24"/>
          <w:lang w:eastAsia="ru-RU"/>
        </w:rPr>
      </w:pPr>
      <w:r w:rsidRPr="00AA788E">
        <w:rPr>
          <w:rFonts w:ascii="Times New Roman" w:eastAsia="Times New Roman" w:hAnsi="Times New Roman" w:cs="Times New Roman"/>
          <w:i/>
          <w:iCs/>
          <w:color w:val="000000"/>
          <w:sz w:val="24"/>
          <w:szCs w:val="24"/>
          <w:lang w:eastAsia="ru-RU"/>
        </w:rPr>
        <w:t>Решение в полном объеме изготовлено 22.10.2020 года.</w:t>
      </w:r>
    </w:p>
    <w:p w:rsidR="00AA788E" w:rsidRPr="00AA788E" w:rsidRDefault="00AA788E" w:rsidP="00AA788E">
      <w:pPr>
        <w:spacing w:before="100" w:beforeAutospacing="1" w:after="0" w:line="240" w:lineRule="auto"/>
        <w:ind w:firstLine="567"/>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t>Комиссия Иркутского УФАС России по контролю соблюдения законодательства о закупках, торгах, порядке заключения договоров, порядке осуществления процедур, включенных в исчерпывающие перечни процедур в сферах строительства (далее – Комиссия) в составе:</w:t>
      </w:r>
    </w:p>
    <w:p w:rsidR="00AA788E" w:rsidRPr="00AA788E" w:rsidRDefault="00AA788E" w:rsidP="00AA788E">
      <w:pPr>
        <w:spacing w:before="100" w:beforeAutospacing="1" w:after="0" w:line="240" w:lineRule="auto"/>
        <w:ind w:firstLine="567"/>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t xml:space="preserve">Председатель Комиссии: ///; </w:t>
      </w:r>
    </w:p>
    <w:p w:rsidR="00AA788E" w:rsidRPr="00AA788E" w:rsidRDefault="00AA788E" w:rsidP="00AA788E">
      <w:pPr>
        <w:spacing w:before="100" w:beforeAutospacing="1" w:after="0" w:line="240" w:lineRule="auto"/>
        <w:ind w:firstLine="567"/>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t>Члены Комиссии: ///; ///;</w:t>
      </w:r>
    </w:p>
    <w:p w:rsidR="00AA788E" w:rsidRPr="00AA788E" w:rsidRDefault="00AA788E" w:rsidP="00AA788E">
      <w:pPr>
        <w:spacing w:before="100" w:beforeAutospacing="1" w:after="0" w:line="240" w:lineRule="auto"/>
        <w:ind w:firstLine="567"/>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t xml:space="preserve">при участии представителей Комитета по управлению муниципальным имуществом, строительству, архитектуре и жилищно-коммунальному хозяйству администрации </w:t>
      </w:r>
      <w:proofErr w:type="spellStart"/>
      <w:r w:rsidRPr="00AA788E">
        <w:rPr>
          <w:rFonts w:ascii="Times New Roman" w:eastAsia="Times New Roman" w:hAnsi="Times New Roman" w:cs="Times New Roman"/>
          <w:color w:val="000000"/>
          <w:sz w:val="26"/>
          <w:szCs w:val="26"/>
          <w:lang w:eastAsia="ru-RU"/>
        </w:rPr>
        <w:t>Тайшетского</w:t>
      </w:r>
      <w:proofErr w:type="spellEnd"/>
      <w:r w:rsidRPr="00AA788E">
        <w:rPr>
          <w:rFonts w:ascii="Times New Roman" w:eastAsia="Times New Roman" w:hAnsi="Times New Roman" w:cs="Times New Roman"/>
          <w:color w:val="000000"/>
          <w:sz w:val="26"/>
          <w:szCs w:val="26"/>
          <w:lang w:eastAsia="ru-RU"/>
        </w:rPr>
        <w:t xml:space="preserve"> района (далее – заказчик) – /// (распоряжение о возложении исполнения обязанностей), ///(доверенность), /// (доверенность); Общества с ограниченной ответственностью «КУРС» - /// (решение о продлении полномочий), /// (доверенность), /// (доверенность), ///(доверенность), Куликов В.В. (доверенность) (далее — ООО «КУРС», участник закупки, Подрядчик),</w:t>
      </w:r>
    </w:p>
    <w:p w:rsidR="00AA788E" w:rsidRPr="00AA788E" w:rsidRDefault="00AA788E" w:rsidP="00AA788E">
      <w:pPr>
        <w:spacing w:before="100" w:beforeAutospacing="1" w:after="0" w:line="240" w:lineRule="auto"/>
        <w:ind w:firstLine="567"/>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t>рассмотрев обращение заказчика о включении информации в отношении участника закупки в реестр недобросовестных поставщиков (подрядчиков, исполнителей) (далее – реестр) в соответствии со статьей 104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закона № 44-ФЗ), постановлением Правительства Российской Федерации от 25 ноября 2013 года № 1062 «О ведении реестра недобросовестных поставщиков (подрядчиков, исполнителей)» (далее - Постановлением Правительства РФ № 1062),</w:t>
      </w:r>
    </w:p>
    <w:p w:rsidR="00AA788E" w:rsidRPr="00AA788E" w:rsidRDefault="00AA788E" w:rsidP="00AA788E">
      <w:pPr>
        <w:spacing w:before="100" w:beforeAutospacing="1" w:after="0" w:line="240" w:lineRule="auto"/>
        <w:ind w:firstLine="567"/>
        <w:jc w:val="center"/>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t>УСТАНОВИЛА:</w:t>
      </w:r>
    </w:p>
    <w:p w:rsidR="00AA788E" w:rsidRPr="00AA788E" w:rsidRDefault="00AA788E" w:rsidP="00AA788E">
      <w:pPr>
        <w:spacing w:before="100" w:beforeAutospacing="1" w:after="0" w:line="240" w:lineRule="auto"/>
        <w:ind w:firstLine="567"/>
        <w:jc w:val="center"/>
        <w:rPr>
          <w:rFonts w:ascii="Times New Roman" w:eastAsia="Times New Roman" w:hAnsi="Times New Roman" w:cs="Times New Roman"/>
          <w:sz w:val="24"/>
          <w:szCs w:val="24"/>
          <w:lang w:eastAsia="ru-RU"/>
        </w:rPr>
      </w:pPr>
    </w:p>
    <w:p w:rsidR="00AA788E" w:rsidRPr="00AA788E" w:rsidRDefault="00AA788E" w:rsidP="00AA788E">
      <w:pPr>
        <w:spacing w:before="100" w:beforeAutospacing="1" w:after="0" w:line="240" w:lineRule="auto"/>
        <w:ind w:firstLine="567"/>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t xml:space="preserve">в Иркутское УФАС России 12 октября 2020 года поступило обращение заказчика о включении информации в отношении ООО «КУРС» в реестр недобросовестных поставщиков (подрядчиков, исполнителей) в связи с принятием заказчиком решения об одностороннем отказе от исполнения контракта № 0134300026320000101 от 16.04.2020 на выполнение работ по капитальному ремонту здания МКДОУ детский сад №3, г. Бирюсинска, расположенного по адресу: Иркутская область, </w:t>
      </w:r>
      <w:proofErr w:type="spellStart"/>
      <w:r w:rsidRPr="00AA788E">
        <w:rPr>
          <w:rFonts w:ascii="Times New Roman" w:eastAsia="Times New Roman" w:hAnsi="Times New Roman" w:cs="Times New Roman"/>
          <w:color w:val="000000"/>
          <w:sz w:val="26"/>
          <w:szCs w:val="26"/>
          <w:lang w:eastAsia="ru-RU"/>
        </w:rPr>
        <w:t>Тайшетский</w:t>
      </w:r>
      <w:proofErr w:type="spellEnd"/>
      <w:r w:rsidRPr="00AA788E">
        <w:rPr>
          <w:rFonts w:ascii="Times New Roman" w:eastAsia="Times New Roman" w:hAnsi="Times New Roman" w:cs="Times New Roman"/>
          <w:color w:val="000000"/>
          <w:sz w:val="26"/>
          <w:szCs w:val="26"/>
          <w:lang w:eastAsia="ru-RU"/>
        </w:rPr>
        <w:t xml:space="preserve"> район, г. Бирюсинск, ул. Советская, 24, извещение №0134300026320000101.</w:t>
      </w:r>
    </w:p>
    <w:p w:rsidR="00AA788E" w:rsidRPr="00AA788E" w:rsidRDefault="00AA788E" w:rsidP="00AA788E">
      <w:pPr>
        <w:spacing w:before="100" w:beforeAutospacing="1" w:after="0" w:line="240" w:lineRule="auto"/>
        <w:ind w:firstLine="567"/>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lastRenderedPageBreak/>
        <w:t xml:space="preserve">Участником закупки представлены письменные пояснения об обстоятельствах, послуживших основанием для принятия заказчиком решения об одностороннем отказе от исполнения контракта. </w:t>
      </w:r>
    </w:p>
    <w:p w:rsidR="00AA788E" w:rsidRPr="00AA788E" w:rsidRDefault="00AA788E" w:rsidP="00AA788E">
      <w:pPr>
        <w:spacing w:before="100" w:beforeAutospacing="1" w:after="0" w:line="240" w:lineRule="auto"/>
        <w:ind w:firstLine="567"/>
        <w:rPr>
          <w:rFonts w:ascii="Times New Roman" w:eastAsia="Times New Roman" w:hAnsi="Times New Roman" w:cs="Times New Roman"/>
          <w:sz w:val="24"/>
          <w:szCs w:val="24"/>
          <w:lang w:eastAsia="ru-RU"/>
        </w:rPr>
      </w:pPr>
    </w:p>
    <w:p w:rsidR="00AA788E" w:rsidRPr="00AA788E" w:rsidRDefault="00AA788E" w:rsidP="00AA788E">
      <w:pPr>
        <w:spacing w:before="100" w:beforeAutospacing="1" w:after="0" w:line="240" w:lineRule="auto"/>
        <w:ind w:firstLine="567"/>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t xml:space="preserve">В ходе рассмотрения обращения Комиссией установлено, что в единой информационной системе в сфере закупок на сайте </w:t>
      </w:r>
      <w:hyperlink r:id="rId4" w:history="1">
        <w:r w:rsidRPr="00AA788E">
          <w:rPr>
            <w:rFonts w:ascii="Times New Roman" w:eastAsia="Times New Roman" w:hAnsi="Times New Roman" w:cs="Times New Roman"/>
            <w:color w:val="0000FF"/>
            <w:sz w:val="26"/>
            <w:szCs w:val="26"/>
            <w:u w:val="single"/>
            <w:lang w:eastAsia="ru-RU"/>
          </w:rPr>
          <w:t>www.zakupki.gov.ru</w:t>
        </w:r>
      </w:hyperlink>
      <w:r w:rsidRPr="00AA788E">
        <w:rPr>
          <w:rFonts w:ascii="Times New Roman" w:eastAsia="Times New Roman" w:hAnsi="Times New Roman" w:cs="Times New Roman"/>
          <w:color w:val="000000"/>
          <w:sz w:val="26"/>
          <w:szCs w:val="26"/>
          <w:lang w:eastAsia="ru-RU"/>
        </w:rPr>
        <w:t xml:space="preserve"> на основании протокола подведения итогов электронного аукциона от 16.04.2020, заключенный между заказчиком и ООО «КУРС» на выполнение работ по капитальному ремонту здания МКДОУ детский сад №3, г. Бирюсинска, расположенного по адресу: Иркутская область, </w:t>
      </w:r>
      <w:proofErr w:type="spellStart"/>
      <w:r w:rsidRPr="00AA788E">
        <w:rPr>
          <w:rFonts w:ascii="Times New Roman" w:eastAsia="Times New Roman" w:hAnsi="Times New Roman" w:cs="Times New Roman"/>
          <w:color w:val="000000"/>
          <w:sz w:val="26"/>
          <w:szCs w:val="26"/>
          <w:lang w:eastAsia="ru-RU"/>
        </w:rPr>
        <w:t>Тайшетский</w:t>
      </w:r>
      <w:proofErr w:type="spellEnd"/>
      <w:r w:rsidRPr="00AA788E">
        <w:rPr>
          <w:rFonts w:ascii="Times New Roman" w:eastAsia="Times New Roman" w:hAnsi="Times New Roman" w:cs="Times New Roman"/>
          <w:color w:val="000000"/>
          <w:sz w:val="26"/>
          <w:szCs w:val="26"/>
          <w:lang w:eastAsia="ru-RU"/>
        </w:rPr>
        <w:t xml:space="preserve"> район, г. Бирюсинск, ул. Советская, 24, извещение №0134300026320000101 (далее - Контракт).</w:t>
      </w:r>
    </w:p>
    <w:p w:rsidR="00AA788E" w:rsidRPr="00AA788E" w:rsidRDefault="00AA788E" w:rsidP="00AA788E">
      <w:pPr>
        <w:spacing w:before="100" w:beforeAutospacing="1" w:after="0" w:line="240" w:lineRule="auto"/>
        <w:ind w:firstLine="567"/>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t>Цена Контракта составила 17 643 561,93 (семнадцать миллионов шестьсот сорок три тысячи пятьсот шестьдесят один) рубль 93 копейки.</w:t>
      </w:r>
    </w:p>
    <w:p w:rsidR="00AA788E" w:rsidRPr="00AA788E" w:rsidRDefault="00AA788E" w:rsidP="00AA788E">
      <w:pPr>
        <w:spacing w:before="100" w:beforeAutospacing="1" w:after="0" w:line="240" w:lineRule="auto"/>
        <w:ind w:firstLine="567"/>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t xml:space="preserve">Дополнительным соглашением к Контракту от 30.07.2020 №1 цена Контракта составила 19 407 910,06 рублей. </w:t>
      </w:r>
    </w:p>
    <w:p w:rsidR="00AA788E" w:rsidRPr="00AA788E" w:rsidRDefault="00AA788E" w:rsidP="00AA788E">
      <w:pPr>
        <w:spacing w:before="100" w:beforeAutospacing="1" w:after="0" w:line="240" w:lineRule="auto"/>
        <w:ind w:firstLine="567"/>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t>Согласно данным ЕИС стоимость исполненных Подрядчиком обязательств - 9 329 304,00 руб., фактически оплачено - 4 357 218,69 руб.</w:t>
      </w:r>
    </w:p>
    <w:p w:rsidR="00AA788E" w:rsidRPr="00AA788E" w:rsidRDefault="00AA788E" w:rsidP="00AA788E">
      <w:pPr>
        <w:spacing w:before="100" w:beforeAutospacing="1" w:after="0" w:line="240" w:lineRule="auto"/>
        <w:ind w:firstLine="539"/>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t xml:space="preserve">Место выполнения Работ: 665013, Иркутская область, </w:t>
      </w:r>
      <w:proofErr w:type="spellStart"/>
      <w:r w:rsidRPr="00AA788E">
        <w:rPr>
          <w:rFonts w:ascii="Times New Roman" w:eastAsia="Times New Roman" w:hAnsi="Times New Roman" w:cs="Times New Roman"/>
          <w:color w:val="000000"/>
          <w:sz w:val="26"/>
          <w:szCs w:val="26"/>
          <w:lang w:eastAsia="ru-RU"/>
        </w:rPr>
        <w:t>Тайшетский</w:t>
      </w:r>
      <w:proofErr w:type="spellEnd"/>
      <w:r w:rsidRPr="00AA788E">
        <w:rPr>
          <w:rFonts w:ascii="Times New Roman" w:eastAsia="Times New Roman" w:hAnsi="Times New Roman" w:cs="Times New Roman"/>
          <w:color w:val="000000"/>
          <w:sz w:val="26"/>
          <w:szCs w:val="26"/>
          <w:lang w:eastAsia="ru-RU"/>
        </w:rPr>
        <w:t xml:space="preserve"> район, г. Бирюсинск, ул. Советская, 24.</w:t>
      </w:r>
    </w:p>
    <w:p w:rsidR="00AA788E" w:rsidRPr="00AA788E" w:rsidRDefault="00AA788E" w:rsidP="00AA788E">
      <w:pPr>
        <w:spacing w:before="100" w:beforeAutospacing="1" w:after="0" w:line="240" w:lineRule="auto"/>
        <w:ind w:firstLine="567"/>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t xml:space="preserve">В соответствии с пунктом 1.1 Контракта Подрядчик обязуется по заданию Заказчика выполнить работы по капитальному ремонту здания МКДОУ детский сад №3, г. Бирюсинска, расположенного по адресу: Иркутская область, </w:t>
      </w:r>
      <w:proofErr w:type="spellStart"/>
      <w:r w:rsidRPr="00AA788E">
        <w:rPr>
          <w:rFonts w:ascii="Times New Roman" w:eastAsia="Times New Roman" w:hAnsi="Times New Roman" w:cs="Times New Roman"/>
          <w:color w:val="000000"/>
          <w:sz w:val="26"/>
          <w:szCs w:val="26"/>
          <w:lang w:eastAsia="ru-RU"/>
        </w:rPr>
        <w:t>Тайшетский</w:t>
      </w:r>
      <w:proofErr w:type="spellEnd"/>
      <w:r w:rsidRPr="00AA788E">
        <w:rPr>
          <w:rFonts w:ascii="Times New Roman" w:eastAsia="Times New Roman" w:hAnsi="Times New Roman" w:cs="Times New Roman"/>
          <w:color w:val="000000"/>
          <w:sz w:val="26"/>
          <w:szCs w:val="26"/>
          <w:lang w:eastAsia="ru-RU"/>
        </w:rPr>
        <w:t xml:space="preserve"> район, г. Бирюсинск, ул. Советская, 24 (далее - Работы) в объеме, установленном в Технической документации (Приложение 1 к Контракту) (далее - Техническая документация, Спецификация) и проектно-сметной документации, графиком выполнения строительно-монтажных работ (далее – График выполнения работ) (Приложение № 3 к  Контракту), а Заказчик обязуется принять и оплатить выполненные Работы в порядке и на условиях, предусмотренных Контрактом.</w:t>
      </w:r>
    </w:p>
    <w:p w:rsidR="00AA788E" w:rsidRPr="00AA788E" w:rsidRDefault="00AA788E" w:rsidP="00AA788E">
      <w:pPr>
        <w:spacing w:before="100" w:beforeAutospacing="1" w:after="0" w:line="240" w:lineRule="auto"/>
        <w:ind w:firstLine="539"/>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t>В пункте 1.3 Контракта установлено, что Работы (результаты Работ) должны соответствовать требованиям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работ, Технической документации (Приложение 1 к Контракту), условиям Контракта.</w:t>
      </w:r>
    </w:p>
    <w:p w:rsidR="00AA788E" w:rsidRPr="00AA788E" w:rsidRDefault="00AA788E" w:rsidP="00AA788E">
      <w:pPr>
        <w:spacing w:before="100" w:beforeAutospacing="1" w:after="0" w:line="240" w:lineRule="auto"/>
        <w:ind w:firstLine="425"/>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t>Согласно пункта 3.2 Контракта: «Срок выполнения Работ Подрядчиком по Контракту в полном объеме: с момента заключения контракта и по 10 декабря 2020 г. Сроки выполнения работ по Контракту - в соответствии с графиком выполнения строительно-монтажных работ (Приложение 3 к Контракту).</w:t>
      </w:r>
    </w:p>
    <w:p w:rsidR="00AA788E" w:rsidRPr="00AA788E" w:rsidRDefault="00AA788E" w:rsidP="00AA788E">
      <w:pPr>
        <w:spacing w:before="100" w:beforeAutospacing="1" w:after="0" w:line="240" w:lineRule="auto"/>
        <w:ind w:firstLine="567"/>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t xml:space="preserve">Условия выполнения работ: Ежедневно.». </w:t>
      </w:r>
    </w:p>
    <w:p w:rsidR="00AA788E" w:rsidRPr="00AA788E" w:rsidRDefault="00AA788E" w:rsidP="00AA788E">
      <w:pPr>
        <w:spacing w:before="100" w:beforeAutospacing="1" w:after="0" w:line="240" w:lineRule="auto"/>
        <w:ind w:firstLine="567"/>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lastRenderedPageBreak/>
        <w:t xml:space="preserve">Согласно пункту 5.4.3 Контракта </w:t>
      </w:r>
      <w:r w:rsidRPr="00AA788E">
        <w:rPr>
          <w:rFonts w:ascii="Times New Roman" w:eastAsia="Times New Roman" w:hAnsi="Times New Roman" w:cs="Times New Roman"/>
          <w:b/>
          <w:bCs/>
          <w:color w:val="000000"/>
          <w:sz w:val="26"/>
          <w:szCs w:val="26"/>
          <w:lang w:eastAsia="ru-RU"/>
        </w:rPr>
        <w:t xml:space="preserve">Подрядчик обязуется обеспечить соответствие выполняемых Работ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работ, Технической документацией </w:t>
      </w:r>
      <w:hyperlink r:id="rId5" w:history="1">
        <w:r w:rsidRPr="00AA788E">
          <w:rPr>
            <w:rFonts w:ascii="Times New Roman" w:eastAsia="Times New Roman" w:hAnsi="Times New Roman" w:cs="Times New Roman"/>
            <w:b/>
            <w:bCs/>
            <w:color w:val="0000FF"/>
            <w:sz w:val="26"/>
            <w:szCs w:val="26"/>
            <w:u w:val="single"/>
            <w:lang w:eastAsia="ru-RU"/>
          </w:rPr>
          <w:t>(спецификацией)</w:t>
        </w:r>
      </w:hyperlink>
      <w:r w:rsidRPr="00AA788E">
        <w:rPr>
          <w:rFonts w:ascii="Times New Roman" w:eastAsia="Times New Roman" w:hAnsi="Times New Roman" w:cs="Times New Roman"/>
          <w:b/>
          <w:bCs/>
          <w:color w:val="000000"/>
          <w:sz w:val="26"/>
          <w:szCs w:val="26"/>
          <w:lang w:eastAsia="ru-RU"/>
        </w:rPr>
        <w:t xml:space="preserve"> (Приложение 1 к Контракту), условиями Контракта.</w:t>
      </w:r>
    </w:p>
    <w:p w:rsidR="00AA788E" w:rsidRPr="00AA788E" w:rsidRDefault="00AA788E" w:rsidP="00AA788E">
      <w:pPr>
        <w:spacing w:before="100" w:beforeAutospacing="1" w:after="0" w:line="240" w:lineRule="auto"/>
        <w:ind w:firstLine="539"/>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t>Руководствуясь пунктом 5.4.5 Контракта ООО "КУРС" уведомило Заказчика о приостановке работ с 01.09.2020 (письмо №2-01-09) в связи с обнаружением не зависящих от Подрядчика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Контрактом срок.</w:t>
      </w:r>
    </w:p>
    <w:p w:rsidR="00AA788E" w:rsidRPr="00AA788E" w:rsidRDefault="00AA788E" w:rsidP="00AA788E">
      <w:pPr>
        <w:spacing w:before="100" w:beforeAutospacing="1" w:after="0" w:line="240" w:lineRule="auto"/>
        <w:ind w:firstLine="567"/>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t xml:space="preserve">15.09.2020 </w:t>
      </w:r>
      <w:proofErr w:type="spellStart"/>
      <w:r w:rsidRPr="00AA788E">
        <w:rPr>
          <w:rFonts w:ascii="Times New Roman" w:eastAsia="Times New Roman" w:hAnsi="Times New Roman" w:cs="Times New Roman"/>
          <w:color w:val="000000"/>
          <w:sz w:val="26"/>
          <w:szCs w:val="26"/>
          <w:lang w:eastAsia="ru-RU"/>
        </w:rPr>
        <w:t>исх</w:t>
      </w:r>
      <w:proofErr w:type="spellEnd"/>
      <w:r w:rsidRPr="00AA788E">
        <w:rPr>
          <w:rFonts w:ascii="Times New Roman" w:eastAsia="Times New Roman" w:hAnsi="Times New Roman" w:cs="Times New Roman"/>
          <w:color w:val="000000"/>
          <w:sz w:val="26"/>
          <w:szCs w:val="26"/>
          <w:lang w:eastAsia="ru-RU"/>
        </w:rPr>
        <w:t>№ 2-15/09 Подрядчиком принято решение об одностороннем отказе от исполнения Контракта в связи с выявленным аварийным состояние плиты перекрытия первого этажа на основании протоколов испытания №9, №10 проведенного независимой строительной лаборатории ООО "Региональный современный строительный контроль" и отсутствием работ по усилению или замене указанной плиты в ПСД.</w:t>
      </w:r>
    </w:p>
    <w:p w:rsidR="00AA788E" w:rsidRPr="00AA788E" w:rsidRDefault="00AA788E" w:rsidP="00AA788E">
      <w:pPr>
        <w:spacing w:before="100" w:beforeAutospacing="1" w:after="0" w:line="240" w:lineRule="auto"/>
        <w:ind w:firstLine="567"/>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t>Также основанием для принятия ООО "КУРС" вышеуказанного решения послужило письмо Заказчика от 14.09.2020 о необходимости расторжения заключенного дополнительного соглашения №1, в связи с чем по мнению Подрядчика приводит к невозможности выполнить работы по фасаду и электроснабжению.</w:t>
      </w:r>
    </w:p>
    <w:p w:rsidR="00AA788E" w:rsidRPr="00AA788E" w:rsidRDefault="00AA788E" w:rsidP="00AA788E">
      <w:pPr>
        <w:spacing w:before="100" w:beforeAutospacing="1" w:after="0" w:line="240" w:lineRule="auto"/>
        <w:ind w:firstLine="567"/>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t xml:space="preserve">Однако, 22.09.2020 по запросу, заказчиком была получена информация от разработчика проектной документации на капитальный ремонт здания МКДОУ детский сад №3, г. Бирюсинска, расположенного по адресу: Иркутская область, </w:t>
      </w:r>
      <w:proofErr w:type="spellStart"/>
      <w:r w:rsidRPr="00AA788E">
        <w:rPr>
          <w:rFonts w:ascii="Times New Roman" w:eastAsia="Times New Roman" w:hAnsi="Times New Roman" w:cs="Times New Roman"/>
          <w:color w:val="000000"/>
          <w:sz w:val="26"/>
          <w:szCs w:val="26"/>
          <w:lang w:eastAsia="ru-RU"/>
        </w:rPr>
        <w:t>Тайшетский</w:t>
      </w:r>
      <w:proofErr w:type="spellEnd"/>
      <w:r w:rsidRPr="00AA788E">
        <w:rPr>
          <w:rFonts w:ascii="Times New Roman" w:eastAsia="Times New Roman" w:hAnsi="Times New Roman" w:cs="Times New Roman"/>
          <w:color w:val="000000"/>
          <w:sz w:val="26"/>
          <w:szCs w:val="26"/>
          <w:lang w:eastAsia="ru-RU"/>
        </w:rPr>
        <w:t xml:space="preserve"> район, г. Бирюсинск, ул. Советская, 24, которая ставит под сомнение выводы Подрядчика.</w:t>
      </w:r>
    </w:p>
    <w:p w:rsidR="00AA788E" w:rsidRPr="00AA788E" w:rsidRDefault="00AA788E" w:rsidP="00AA788E">
      <w:pPr>
        <w:spacing w:before="100" w:beforeAutospacing="1" w:after="0" w:line="240" w:lineRule="auto"/>
        <w:ind w:firstLine="567"/>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t xml:space="preserve">В связи с чем, Заказчик приостановку не принял, требовал возобновления работ на объекте. </w:t>
      </w:r>
    </w:p>
    <w:p w:rsidR="00AA788E" w:rsidRPr="00AA788E" w:rsidRDefault="00AA788E" w:rsidP="00AA788E">
      <w:pPr>
        <w:spacing w:before="100" w:beforeAutospacing="1" w:after="0" w:line="240" w:lineRule="auto"/>
        <w:ind w:firstLine="567"/>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t>Также, 22 и 25 сентября 2020 года комиссией Заказчика были составлены акты о том, что работы подрядной организацией на объекте не выполняются, строительные материалы и спецтехника отсутствуют.</w:t>
      </w:r>
    </w:p>
    <w:p w:rsidR="00AA788E" w:rsidRPr="00AA788E" w:rsidRDefault="00AA788E" w:rsidP="00AA788E">
      <w:pPr>
        <w:spacing w:before="100" w:beforeAutospacing="1" w:after="0" w:line="240" w:lineRule="auto"/>
        <w:ind w:firstLine="567"/>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t xml:space="preserve">Между тем, на обозрение Комиссии Иркутского УФАС участником закупки представлено письмо МБУ "Проектно-сметное бюро" </w:t>
      </w:r>
      <w:proofErr w:type="spellStart"/>
      <w:r w:rsidRPr="00AA788E">
        <w:rPr>
          <w:rFonts w:ascii="Times New Roman" w:eastAsia="Times New Roman" w:hAnsi="Times New Roman" w:cs="Times New Roman"/>
          <w:color w:val="000000"/>
          <w:sz w:val="26"/>
          <w:szCs w:val="26"/>
          <w:lang w:eastAsia="ru-RU"/>
        </w:rPr>
        <w:t>Тайшетского</w:t>
      </w:r>
      <w:proofErr w:type="spellEnd"/>
      <w:r w:rsidRPr="00AA788E">
        <w:rPr>
          <w:rFonts w:ascii="Times New Roman" w:eastAsia="Times New Roman" w:hAnsi="Times New Roman" w:cs="Times New Roman"/>
          <w:color w:val="000000"/>
          <w:sz w:val="26"/>
          <w:szCs w:val="26"/>
          <w:lang w:eastAsia="ru-RU"/>
        </w:rPr>
        <w:t xml:space="preserve"> района от 17.09.2020 №110 о том, что состояние плиты перекрытия первого этажа относится к критическому дефекту, в связи с чем необходимо приостановить работы до получения результатов детального инструментального обследования. </w:t>
      </w:r>
    </w:p>
    <w:p w:rsidR="00AA788E" w:rsidRPr="00AA788E" w:rsidRDefault="00AA788E" w:rsidP="00AA788E">
      <w:pPr>
        <w:spacing w:before="100" w:beforeAutospacing="1" w:after="0" w:line="240" w:lineRule="auto"/>
        <w:ind w:firstLine="567"/>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t xml:space="preserve">В пункте 9.8 Контракта установлено: Стороны вправе принять решение об одностороннем отказе от исполнения Контракта по основаниям, предусмотренным </w:t>
      </w:r>
      <w:r w:rsidRPr="00AA788E">
        <w:rPr>
          <w:rFonts w:ascii="Times New Roman" w:eastAsia="Times New Roman" w:hAnsi="Times New Roman" w:cs="Times New Roman"/>
          <w:color w:val="000000"/>
          <w:sz w:val="26"/>
          <w:szCs w:val="26"/>
          <w:lang w:eastAsia="ru-RU"/>
        </w:rPr>
        <w:lastRenderedPageBreak/>
        <w:t xml:space="preserve">Гражданским </w:t>
      </w:r>
      <w:hyperlink r:id="rId6" w:history="1">
        <w:r w:rsidRPr="00AA788E">
          <w:rPr>
            <w:rFonts w:ascii="Times New Roman" w:eastAsia="Times New Roman" w:hAnsi="Times New Roman" w:cs="Times New Roman"/>
            <w:color w:val="0000FF"/>
            <w:sz w:val="26"/>
            <w:szCs w:val="26"/>
            <w:u w:val="single"/>
            <w:lang w:eastAsia="ru-RU"/>
          </w:rPr>
          <w:t>кодексом</w:t>
        </w:r>
      </w:hyperlink>
      <w:r w:rsidRPr="00AA788E">
        <w:rPr>
          <w:rFonts w:ascii="Times New Roman" w:eastAsia="Times New Roman" w:hAnsi="Times New Roman" w:cs="Times New Roman"/>
          <w:color w:val="000000"/>
          <w:sz w:val="26"/>
          <w:szCs w:val="26"/>
          <w:lang w:eastAsia="ru-RU"/>
        </w:rPr>
        <w:t xml:space="preserve"> Российской Федерации для одностороннего отказа от исполнения отдельных видов обязательств. </w:t>
      </w:r>
    </w:p>
    <w:p w:rsidR="00AA788E" w:rsidRPr="00AA788E" w:rsidRDefault="00AA788E" w:rsidP="00AA788E">
      <w:pPr>
        <w:spacing w:before="100" w:beforeAutospacing="1" w:after="0" w:line="240" w:lineRule="auto"/>
        <w:ind w:firstLine="539"/>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t xml:space="preserve">В соответствии с пунктом 9.10 Контракта односторонний отказ Стороны от исполнения Контракта осуществляется в порядке, предусмотренном </w:t>
      </w:r>
      <w:hyperlink r:id="rId7" w:history="1">
        <w:r w:rsidRPr="00AA788E">
          <w:rPr>
            <w:rFonts w:ascii="Times New Roman" w:eastAsia="Times New Roman" w:hAnsi="Times New Roman" w:cs="Times New Roman"/>
            <w:color w:val="0000FF"/>
            <w:sz w:val="26"/>
            <w:szCs w:val="26"/>
            <w:u w:val="single"/>
            <w:lang w:eastAsia="ru-RU"/>
          </w:rPr>
          <w:t>статьей 95</w:t>
        </w:r>
      </w:hyperlink>
      <w:r w:rsidRPr="00AA788E">
        <w:rPr>
          <w:rFonts w:ascii="Times New Roman" w:eastAsia="Times New Roman" w:hAnsi="Times New Roman" w:cs="Times New Roman"/>
          <w:color w:val="000000"/>
          <w:sz w:val="26"/>
          <w:szCs w:val="26"/>
          <w:lang w:eastAsia="ru-RU"/>
        </w:rPr>
        <w:t xml:space="preserve"> Федерального закона №44-ФЗ.</w:t>
      </w:r>
    </w:p>
    <w:p w:rsidR="00AA788E" w:rsidRPr="00AA788E" w:rsidRDefault="00AA788E" w:rsidP="00AA788E">
      <w:pPr>
        <w:spacing w:before="100" w:beforeAutospacing="1" w:after="0" w:line="240" w:lineRule="auto"/>
        <w:ind w:firstLine="567"/>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t xml:space="preserve">Согласно обращения, </w:t>
      </w:r>
      <w:r w:rsidRPr="00AA788E">
        <w:rPr>
          <w:rFonts w:ascii="Times New Roman" w:eastAsia="Times New Roman" w:hAnsi="Times New Roman" w:cs="Times New Roman"/>
          <w:b/>
          <w:bCs/>
          <w:color w:val="000000"/>
          <w:sz w:val="26"/>
          <w:szCs w:val="26"/>
          <w:lang w:eastAsia="ru-RU"/>
        </w:rPr>
        <w:t>30.09.2020</w:t>
      </w:r>
      <w:r w:rsidRPr="00AA788E">
        <w:rPr>
          <w:rFonts w:ascii="Times New Roman" w:eastAsia="Times New Roman" w:hAnsi="Times New Roman" w:cs="Times New Roman"/>
          <w:color w:val="000000"/>
          <w:sz w:val="26"/>
          <w:szCs w:val="26"/>
          <w:lang w:eastAsia="ru-RU"/>
        </w:rPr>
        <w:t xml:space="preserve"> заказчиком принято решение об одностороннем отказе от исполнения контракта, </w:t>
      </w:r>
      <w:r w:rsidRPr="00AA788E">
        <w:rPr>
          <w:rFonts w:ascii="Times New Roman" w:eastAsia="Times New Roman" w:hAnsi="Times New Roman" w:cs="Times New Roman"/>
          <w:b/>
          <w:bCs/>
          <w:color w:val="000000"/>
          <w:sz w:val="26"/>
          <w:szCs w:val="26"/>
          <w:lang w:eastAsia="ru-RU"/>
        </w:rPr>
        <w:t>руководствуясь</w:t>
      </w:r>
      <w:r w:rsidRPr="00AA788E">
        <w:rPr>
          <w:rFonts w:ascii="Times New Roman" w:eastAsia="Times New Roman" w:hAnsi="Times New Roman" w:cs="Times New Roman"/>
          <w:color w:val="000000"/>
          <w:sz w:val="26"/>
          <w:szCs w:val="26"/>
          <w:lang w:eastAsia="ru-RU"/>
        </w:rPr>
        <w:t xml:space="preserve"> </w:t>
      </w:r>
      <w:r w:rsidRPr="00AA788E">
        <w:rPr>
          <w:rFonts w:ascii="Times New Roman" w:eastAsia="Times New Roman" w:hAnsi="Times New Roman" w:cs="Times New Roman"/>
          <w:b/>
          <w:bCs/>
          <w:color w:val="000000"/>
          <w:sz w:val="26"/>
          <w:szCs w:val="26"/>
          <w:lang w:eastAsia="ru-RU"/>
        </w:rPr>
        <w:t>пунктами 1 и 2 статьи 523, статьей 717 Гражданского кодекса РФ, частью 9 статьи 95 Федерального закона № 44-ФЗ</w:t>
      </w:r>
      <w:r w:rsidRPr="00AA788E">
        <w:rPr>
          <w:rFonts w:ascii="Times New Roman" w:eastAsia="Times New Roman" w:hAnsi="Times New Roman" w:cs="Times New Roman"/>
          <w:color w:val="000000"/>
          <w:sz w:val="26"/>
          <w:szCs w:val="26"/>
          <w:lang w:eastAsia="ru-RU"/>
        </w:rPr>
        <w:t>.</w:t>
      </w:r>
    </w:p>
    <w:p w:rsidR="00AA788E" w:rsidRPr="00AA788E" w:rsidRDefault="00AA788E" w:rsidP="00AA788E">
      <w:pPr>
        <w:spacing w:before="100" w:beforeAutospacing="1" w:after="0" w:line="240" w:lineRule="auto"/>
        <w:ind w:firstLine="567"/>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t>В соответствии с частью 12 статьи 95 Федерального закона № 44-ФЗ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w:t>
      </w:r>
      <w:r w:rsidRPr="00AA788E">
        <w:rPr>
          <w:rFonts w:ascii="Times New Roman" w:eastAsia="Times New Roman" w:hAnsi="Times New Roman" w:cs="Times New Roman"/>
          <w:color w:val="000000"/>
          <w:sz w:val="26"/>
          <w:szCs w:val="26"/>
          <w:u w:val="single"/>
          <w:lang w:eastAsia="ru-RU"/>
        </w:rPr>
        <w:t xml:space="preserve"> </w:t>
      </w:r>
      <w:r w:rsidRPr="00AA788E">
        <w:rPr>
          <w:rFonts w:ascii="Times New Roman" w:eastAsia="Times New Roman" w:hAnsi="Times New Roman" w:cs="Times New Roman"/>
          <w:color w:val="000000"/>
          <w:sz w:val="26"/>
          <w:szCs w:val="26"/>
          <w:lang w:eastAsia="ru-RU"/>
        </w:rPr>
        <w:t xml:space="preserve">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w:t>
      </w:r>
      <w:proofErr w:type="gramStart"/>
      <w:r w:rsidRPr="00AA788E">
        <w:rPr>
          <w:rFonts w:ascii="Times New Roman" w:eastAsia="Times New Roman" w:hAnsi="Times New Roman" w:cs="Times New Roman"/>
          <w:color w:val="000000"/>
          <w:sz w:val="26"/>
          <w:szCs w:val="26"/>
          <w:lang w:eastAsia="ru-RU"/>
        </w:rPr>
        <w:t>получения</w:t>
      </w:r>
      <w:proofErr w:type="gramEnd"/>
      <w:r w:rsidRPr="00AA788E">
        <w:rPr>
          <w:rFonts w:ascii="Times New Roman" w:eastAsia="Times New Roman" w:hAnsi="Times New Roman" w:cs="Times New Roman"/>
          <w:color w:val="000000"/>
          <w:sz w:val="26"/>
          <w:szCs w:val="26"/>
          <w:lang w:eastAsia="ru-RU"/>
        </w:rPr>
        <w:t xml:space="preserve">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AA788E" w:rsidRPr="00AA788E" w:rsidRDefault="00AA788E" w:rsidP="00AA788E">
      <w:pPr>
        <w:spacing w:before="100" w:beforeAutospacing="1" w:after="0" w:line="240" w:lineRule="auto"/>
        <w:ind w:firstLine="567"/>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t>Комиссией установлено, что решение об одностороннем отказе от исполнения контракта размещено в единой информационной системе 30.09.2020 и в этот же день направлено в адрес общества по электронной почте (с досылкой посредством Почта России по адресу, указанному в Контракте).</w:t>
      </w:r>
    </w:p>
    <w:p w:rsidR="00AA788E" w:rsidRPr="00AA788E" w:rsidRDefault="00AA788E" w:rsidP="00AA788E">
      <w:pPr>
        <w:spacing w:before="100" w:beforeAutospacing="1" w:after="0" w:line="240" w:lineRule="auto"/>
        <w:ind w:firstLine="726"/>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t xml:space="preserve">Согласно Определению Верховного суда Российской Федерации от 11.12.2019 N </w:t>
      </w:r>
      <w:proofErr w:type="spellStart"/>
      <w:r w:rsidRPr="00AA788E">
        <w:rPr>
          <w:rFonts w:ascii="Times New Roman" w:eastAsia="Times New Roman" w:hAnsi="Times New Roman" w:cs="Times New Roman"/>
          <w:color w:val="000000"/>
          <w:sz w:val="26"/>
          <w:szCs w:val="26"/>
          <w:lang w:eastAsia="ru-RU"/>
        </w:rPr>
        <w:t>N</w:t>
      </w:r>
      <w:proofErr w:type="spellEnd"/>
      <w:r w:rsidRPr="00AA788E">
        <w:rPr>
          <w:rFonts w:ascii="Times New Roman" w:eastAsia="Times New Roman" w:hAnsi="Times New Roman" w:cs="Times New Roman"/>
          <w:color w:val="000000"/>
          <w:sz w:val="26"/>
          <w:szCs w:val="26"/>
          <w:lang w:eastAsia="ru-RU"/>
        </w:rPr>
        <w:t xml:space="preserve"> 301-ЭС19-22283, а также позиции Президиума Верховного суда, Письма Федеральной антимонопольной службы от 29 сентября 2020 г. N ИА/84081/20 для возникновения гражданско-правовых последствий в виде расторжения договора достаточно доставки исполнителю сообщения заказчика об отказе от исполнения договора с использованием любого средства связи и доставки, при этом размещение соответствующих сведений на интернет-сайте необходимо для обеспечения открытости и прозрачности функционирования государственных закупок и установлено, прежде всего, в публичных целях для осуществления надлежащего контроля в сфере закупок.</w:t>
      </w:r>
    </w:p>
    <w:p w:rsidR="00AA788E" w:rsidRPr="00AA788E" w:rsidRDefault="00AA788E" w:rsidP="00AA788E">
      <w:pPr>
        <w:spacing w:before="100" w:beforeAutospacing="1" w:after="0" w:line="240" w:lineRule="auto"/>
        <w:ind w:firstLine="726"/>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lastRenderedPageBreak/>
        <w:t>Таким образом, датой надлежащего уведомления заказчиком участника закупки об одностороннем отказе от исполнения Контракта является</w:t>
      </w:r>
      <w:r w:rsidRPr="00AA788E">
        <w:rPr>
          <w:rFonts w:ascii="Times New Roman" w:eastAsia="Times New Roman" w:hAnsi="Times New Roman" w:cs="Times New Roman"/>
          <w:b/>
          <w:bCs/>
          <w:color w:val="000000"/>
          <w:sz w:val="26"/>
          <w:szCs w:val="26"/>
          <w:lang w:eastAsia="ru-RU"/>
        </w:rPr>
        <w:t xml:space="preserve"> 30.09.2020 года</w:t>
      </w:r>
      <w:r w:rsidRPr="00AA788E">
        <w:rPr>
          <w:rFonts w:ascii="Times New Roman" w:eastAsia="Times New Roman" w:hAnsi="Times New Roman" w:cs="Times New Roman"/>
          <w:color w:val="000000"/>
          <w:sz w:val="26"/>
          <w:szCs w:val="26"/>
          <w:lang w:eastAsia="ru-RU"/>
        </w:rPr>
        <w:t xml:space="preserve">. </w:t>
      </w:r>
    </w:p>
    <w:p w:rsidR="00AA788E" w:rsidRPr="00AA788E" w:rsidRDefault="00AA788E" w:rsidP="00AA788E">
      <w:pPr>
        <w:spacing w:before="100" w:beforeAutospacing="1" w:after="0" w:line="240" w:lineRule="auto"/>
        <w:ind w:firstLine="726"/>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t xml:space="preserve">Датой вступления в силу решения заказчика об одностороннем отказе от исполнения контракта, в соответствии с частью 13 статьи 95 Федерального закона № 44-ФЗ с учетом статьи 193 ГК РФ является </w:t>
      </w:r>
      <w:r w:rsidRPr="00AA788E">
        <w:rPr>
          <w:rFonts w:ascii="Times New Roman" w:eastAsia="Times New Roman" w:hAnsi="Times New Roman" w:cs="Times New Roman"/>
          <w:b/>
          <w:bCs/>
          <w:color w:val="000000"/>
          <w:sz w:val="26"/>
          <w:szCs w:val="26"/>
          <w:lang w:eastAsia="ru-RU"/>
        </w:rPr>
        <w:t>12.10.2020</w:t>
      </w:r>
      <w:r w:rsidRPr="00AA788E">
        <w:rPr>
          <w:rFonts w:ascii="Times New Roman" w:eastAsia="Times New Roman" w:hAnsi="Times New Roman" w:cs="Times New Roman"/>
          <w:color w:val="000000"/>
          <w:sz w:val="26"/>
          <w:szCs w:val="26"/>
          <w:lang w:eastAsia="ru-RU"/>
        </w:rPr>
        <w:t>.</w:t>
      </w:r>
    </w:p>
    <w:p w:rsidR="00AA788E" w:rsidRPr="00AA788E" w:rsidRDefault="00AA788E" w:rsidP="00AA788E">
      <w:pPr>
        <w:spacing w:before="100" w:beforeAutospacing="1" w:after="0" w:line="240" w:lineRule="auto"/>
        <w:ind w:firstLine="567"/>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t>Частью 7 статьи 104 Федерального закона № 44-ФЗ установлено, что в течение пяти рабочих дней с даты поступления документов и информации, указанных в ч. 4 - 6 статьи 104 Федерального закона № 44-ФЗ,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w:t>
      </w:r>
    </w:p>
    <w:p w:rsidR="00AA788E" w:rsidRPr="00AA788E" w:rsidRDefault="00AA788E" w:rsidP="00AA788E">
      <w:pPr>
        <w:spacing w:before="100" w:beforeAutospacing="1" w:after="0" w:line="240" w:lineRule="auto"/>
        <w:ind w:firstLine="567"/>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t xml:space="preserve">Согласно пункта 12 Постановления Правительствам РФ № 1062 по результатам </w:t>
      </w:r>
      <w:proofErr w:type="gramStart"/>
      <w:r w:rsidRPr="00AA788E">
        <w:rPr>
          <w:rFonts w:ascii="Times New Roman" w:eastAsia="Times New Roman" w:hAnsi="Times New Roman" w:cs="Times New Roman"/>
          <w:color w:val="000000"/>
          <w:sz w:val="26"/>
          <w:szCs w:val="26"/>
          <w:lang w:eastAsia="ru-RU"/>
        </w:rPr>
        <w:t>рассмотрения</w:t>
      </w:r>
      <w:proofErr w:type="gramEnd"/>
      <w:r w:rsidRPr="00AA788E">
        <w:rPr>
          <w:rFonts w:ascii="Times New Roman" w:eastAsia="Times New Roman" w:hAnsi="Times New Roman" w:cs="Times New Roman"/>
          <w:color w:val="000000"/>
          <w:sz w:val="26"/>
          <w:szCs w:val="26"/>
          <w:lang w:eastAsia="ru-RU"/>
        </w:rPr>
        <w:t xml:space="preserve"> представленных информации и документов и проведения проверки фактов, указанных в </w:t>
      </w:r>
      <w:hyperlink r:id="rId8" w:history="1">
        <w:r w:rsidRPr="00AA788E">
          <w:rPr>
            <w:rFonts w:ascii="Times New Roman" w:eastAsia="Times New Roman" w:hAnsi="Times New Roman" w:cs="Times New Roman"/>
            <w:color w:val="0000FF"/>
            <w:sz w:val="26"/>
            <w:szCs w:val="26"/>
            <w:u w:val="single"/>
            <w:lang w:eastAsia="ru-RU"/>
          </w:rPr>
          <w:t>пункте 11</w:t>
        </w:r>
      </w:hyperlink>
      <w:r w:rsidRPr="00AA788E">
        <w:rPr>
          <w:rFonts w:ascii="Times New Roman" w:eastAsia="Times New Roman" w:hAnsi="Times New Roman" w:cs="Times New Roman"/>
          <w:color w:val="000000"/>
          <w:sz w:val="26"/>
          <w:szCs w:val="26"/>
          <w:lang w:eastAsia="ru-RU"/>
        </w:rPr>
        <w:t xml:space="preserve"> Правил, выносится решение. В случае подтверждения достоверности указанных фактов уполномоченный орган выносит решение о включении информации о недобросовестном поставщике (подрядчике, исполнителе) в реестр. В ином случае уполномоченный орган выносит решение об отказе во включении информации о поставщике (подрядчике, исполнителе) в реестр. </w:t>
      </w:r>
    </w:p>
    <w:p w:rsidR="00AA788E" w:rsidRPr="00AA788E" w:rsidRDefault="00AA788E" w:rsidP="00AA788E">
      <w:pPr>
        <w:spacing w:before="100" w:beforeAutospacing="1" w:after="0" w:line="240" w:lineRule="auto"/>
        <w:ind w:firstLine="567"/>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t>По мнению судов основанием для включения в реестр недобросовестных поставщиков является только такое уклонение лица от заключения контракта или от исполнения условий контракта, которое предполагает его недобросовестное поведение, совершение им умышленных действий (бездействия) в противоречие требованиям Федерального закона № 44-ФЗ.</w:t>
      </w:r>
    </w:p>
    <w:p w:rsidR="00AA788E" w:rsidRPr="00AA788E" w:rsidRDefault="00AA788E" w:rsidP="00AA788E">
      <w:pPr>
        <w:spacing w:before="100" w:beforeAutospacing="1" w:after="0" w:line="240" w:lineRule="auto"/>
        <w:ind w:firstLine="567"/>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t xml:space="preserve">Таким образом, для включения сведений об организации в реестр недобросовестных поставщиков, должен быть доказан факт осуществления последней каких-либо умышленных действий, направленных на уклонение от исполнения контракта. </w:t>
      </w:r>
    </w:p>
    <w:p w:rsidR="00AA788E" w:rsidRPr="00AA788E" w:rsidRDefault="00AA788E" w:rsidP="00AA788E">
      <w:pPr>
        <w:spacing w:before="100" w:beforeAutospacing="1" w:after="0" w:line="240" w:lineRule="auto"/>
        <w:ind w:firstLine="567"/>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t>Реестр недобросовестных поставщиков является специальной мерой ответственности, установленной законодателем в целях обеспечения исполнения лицом принятых на себя в рамках процедуры закупки обязательств.</w:t>
      </w:r>
    </w:p>
    <w:p w:rsidR="00AA788E" w:rsidRPr="00AA788E" w:rsidRDefault="00AA788E" w:rsidP="00AA788E">
      <w:pPr>
        <w:spacing w:before="100" w:beforeAutospacing="1" w:after="0" w:line="240" w:lineRule="auto"/>
        <w:ind w:firstLine="737"/>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t>Федеральный закон № 44-ФЗ не содержит безусловной обязанности уполномоченного органа на осуществление контроля в сфере закупок включать представленные заказчиком сведения о поставщике в соответствующий реестр без оценки его действий в каждом конкретном случае.</w:t>
      </w:r>
    </w:p>
    <w:p w:rsidR="00AA788E" w:rsidRPr="00AA788E" w:rsidRDefault="00AA788E" w:rsidP="00AA788E">
      <w:pPr>
        <w:spacing w:before="100" w:beforeAutospacing="1" w:after="0" w:line="240" w:lineRule="auto"/>
        <w:ind w:firstLine="737"/>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t>Вместе с тем, Комиссия исследовав представленные документы, не может однозначно прийти к выводу о том, что ООО «КУРС» при исполнении своих обязательств по Контракту носили умышленный характер.</w:t>
      </w:r>
    </w:p>
    <w:p w:rsidR="00AA788E" w:rsidRPr="00AA788E" w:rsidRDefault="00AA788E" w:rsidP="00AA788E">
      <w:pPr>
        <w:spacing w:before="100" w:beforeAutospacing="1" w:after="0" w:line="240" w:lineRule="auto"/>
        <w:ind w:firstLine="567"/>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lastRenderedPageBreak/>
        <w:t xml:space="preserve">При этом следует отметить, что обоснованность и правомерность тех или иных действий сторон, связанных с исполнением рассматриваемого контракта может быть оценена в рамках конкретного гражданско-правового спора по итогам </w:t>
      </w:r>
      <w:proofErr w:type="gramStart"/>
      <w:r w:rsidRPr="00AA788E">
        <w:rPr>
          <w:rFonts w:ascii="Times New Roman" w:eastAsia="Times New Roman" w:hAnsi="Times New Roman" w:cs="Times New Roman"/>
          <w:color w:val="000000"/>
          <w:sz w:val="26"/>
          <w:szCs w:val="26"/>
          <w:lang w:eastAsia="ru-RU"/>
        </w:rPr>
        <w:t>рассмотрения</w:t>
      </w:r>
      <w:proofErr w:type="gramEnd"/>
      <w:r w:rsidRPr="00AA788E">
        <w:rPr>
          <w:rFonts w:ascii="Times New Roman" w:eastAsia="Times New Roman" w:hAnsi="Times New Roman" w:cs="Times New Roman"/>
          <w:color w:val="000000"/>
          <w:sz w:val="26"/>
          <w:szCs w:val="26"/>
          <w:lang w:eastAsia="ru-RU"/>
        </w:rPr>
        <w:t xml:space="preserve"> которого могут быть сделаны выводы о необходимости применения соответствующих гражданско- правовых последствий. </w:t>
      </w:r>
    </w:p>
    <w:p w:rsidR="00AA788E" w:rsidRPr="00AA788E" w:rsidRDefault="00AA788E" w:rsidP="00AA788E">
      <w:pPr>
        <w:spacing w:before="100" w:beforeAutospacing="1" w:after="0" w:line="240" w:lineRule="auto"/>
        <w:ind w:firstLine="567"/>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t xml:space="preserve">Более того в соответствии с пунктом 5 части 8 статьи 99 Федерального закона № 44-ФЗ, проверка соответствия поставленного товара, выполненной работы (ее результата) или оказанной услуги условиям контракта относится к исключительной компетенции органов внутреннего государственного(муниципального) финансового контроля. </w:t>
      </w:r>
    </w:p>
    <w:p w:rsidR="00AA788E" w:rsidRPr="00AA788E" w:rsidRDefault="00AA788E" w:rsidP="00AA788E">
      <w:pPr>
        <w:spacing w:before="100" w:beforeAutospacing="1" w:after="0" w:line="240" w:lineRule="auto"/>
        <w:ind w:firstLine="567"/>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t xml:space="preserve">В связи с чем Комиссия не имеет возможности объективно оценить их соответствие условиям Контракта, и соответственно установить факт недобросовестного поведения ООО «КУРС». </w:t>
      </w:r>
    </w:p>
    <w:p w:rsidR="00AA788E" w:rsidRPr="00AA788E" w:rsidRDefault="00AA788E" w:rsidP="00AA788E">
      <w:pPr>
        <w:spacing w:before="100" w:beforeAutospacing="1" w:after="0" w:line="240" w:lineRule="auto"/>
        <w:ind w:firstLine="567"/>
        <w:rPr>
          <w:rFonts w:ascii="Times New Roman" w:eastAsia="Times New Roman" w:hAnsi="Times New Roman" w:cs="Times New Roman"/>
          <w:sz w:val="24"/>
          <w:szCs w:val="24"/>
          <w:lang w:eastAsia="ru-RU"/>
        </w:rPr>
      </w:pPr>
    </w:p>
    <w:p w:rsidR="00AA788E" w:rsidRPr="00AA788E" w:rsidRDefault="00AA788E" w:rsidP="00AA788E">
      <w:pPr>
        <w:spacing w:before="100" w:beforeAutospacing="1" w:after="0" w:line="240" w:lineRule="auto"/>
        <w:ind w:firstLine="567"/>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t>На основании изложенного, руководствуясь статьей 104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25 ноября 2013 года № 1062 «О порядке ведения реестра недобросовестных поставщиков (подрядчиков, исполнителей)», Комиссия</w:t>
      </w:r>
    </w:p>
    <w:p w:rsidR="00AA788E" w:rsidRPr="00AA788E" w:rsidRDefault="00AA788E" w:rsidP="00AA788E">
      <w:pPr>
        <w:spacing w:before="100" w:beforeAutospacing="1" w:after="0" w:line="240" w:lineRule="auto"/>
        <w:ind w:firstLine="652"/>
        <w:jc w:val="center"/>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t>РЕШИЛА:</w:t>
      </w:r>
    </w:p>
    <w:p w:rsidR="00AA788E" w:rsidRPr="00AA788E" w:rsidRDefault="00AA788E" w:rsidP="00AA788E">
      <w:pPr>
        <w:spacing w:before="100" w:beforeAutospacing="1" w:after="0" w:line="240" w:lineRule="auto"/>
        <w:ind w:firstLine="652"/>
        <w:jc w:val="center"/>
        <w:rPr>
          <w:rFonts w:ascii="Times New Roman" w:eastAsia="Times New Roman" w:hAnsi="Times New Roman" w:cs="Times New Roman"/>
          <w:sz w:val="24"/>
          <w:szCs w:val="24"/>
          <w:lang w:eastAsia="ru-RU"/>
        </w:rPr>
      </w:pPr>
    </w:p>
    <w:p w:rsidR="00AA788E" w:rsidRPr="00AA788E" w:rsidRDefault="00AA788E" w:rsidP="00AA788E">
      <w:pPr>
        <w:spacing w:before="100" w:beforeAutospacing="1" w:after="0" w:line="240" w:lineRule="auto"/>
        <w:ind w:firstLine="567"/>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t xml:space="preserve">1. Сведения, представленные заказчиком в отношении Общество с ограниченной ответственностью «КУРС» (ИНН: 3827034957, 664528, Иркутская область, </w:t>
      </w:r>
      <w:proofErr w:type="spellStart"/>
      <w:r w:rsidRPr="00AA788E">
        <w:rPr>
          <w:rFonts w:ascii="Times New Roman" w:eastAsia="Times New Roman" w:hAnsi="Times New Roman" w:cs="Times New Roman"/>
          <w:color w:val="000000"/>
          <w:sz w:val="26"/>
          <w:szCs w:val="26"/>
          <w:lang w:eastAsia="ru-RU"/>
        </w:rPr>
        <w:t>р.п</w:t>
      </w:r>
      <w:proofErr w:type="spellEnd"/>
      <w:r w:rsidRPr="00AA788E">
        <w:rPr>
          <w:rFonts w:ascii="Times New Roman" w:eastAsia="Times New Roman" w:hAnsi="Times New Roman" w:cs="Times New Roman"/>
          <w:color w:val="000000"/>
          <w:sz w:val="26"/>
          <w:szCs w:val="26"/>
          <w:lang w:eastAsia="ru-RU"/>
        </w:rPr>
        <w:t>. Маркова, квартал Стрижи, дом 10, помещение 4), в реестр недобросовестных поставщиков (подрядчиков, исполнителей) не включать;</w:t>
      </w:r>
    </w:p>
    <w:p w:rsidR="00AA788E" w:rsidRPr="00AA788E" w:rsidRDefault="00AA788E" w:rsidP="00AA788E">
      <w:pPr>
        <w:spacing w:before="100" w:beforeAutospacing="1" w:after="0" w:line="240" w:lineRule="auto"/>
        <w:ind w:firstLine="567"/>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t>2. Сведения, представленные заказчиком в отношении учредителей, лица, исполняющего функции единоличного исполнительного органа Общества с ограниченной ответственностью «КУРС» (Крикунов Евгений Анатольевич ИНН: 381000637841) в реестр недобросовестных поставщиков (подрядчиков, исполнителей) не включать;</w:t>
      </w:r>
    </w:p>
    <w:p w:rsidR="00AA788E" w:rsidRPr="00AA788E" w:rsidRDefault="00AA788E" w:rsidP="00AA788E">
      <w:pPr>
        <w:spacing w:before="100" w:beforeAutospacing="1" w:after="0" w:line="240" w:lineRule="auto"/>
        <w:ind w:firstLine="567"/>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6"/>
          <w:szCs w:val="26"/>
          <w:lang w:eastAsia="ru-RU"/>
        </w:rPr>
        <w:t>3. Копии решения направить сторонам по обращению.</w:t>
      </w:r>
    </w:p>
    <w:p w:rsidR="00AA788E" w:rsidRPr="00AA788E" w:rsidRDefault="00AA788E" w:rsidP="00AA788E">
      <w:pPr>
        <w:spacing w:before="100" w:beforeAutospacing="1" w:after="0" w:line="240" w:lineRule="auto"/>
        <w:ind w:firstLine="567"/>
        <w:rPr>
          <w:rFonts w:ascii="Times New Roman" w:eastAsia="Times New Roman" w:hAnsi="Times New Roman" w:cs="Times New Roman"/>
          <w:sz w:val="24"/>
          <w:szCs w:val="24"/>
          <w:lang w:eastAsia="ru-RU"/>
        </w:rPr>
      </w:pPr>
    </w:p>
    <w:p w:rsidR="00AA788E" w:rsidRPr="00AA788E" w:rsidRDefault="00AA788E" w:rsidP="00AA788E">
      <w:pPr>
        <w:spacing w:before="100" w:beforeAutospacing="1" w:after="0" w:line="240" w:lineRule="auto"/>
        <w:ind w:firstLine="652"/>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4"/>
          <w:szCs w:val="24"/>
          <w:lang w:eastAsia="ru-RU"/>
        </w:rPr>
        <w:t xml:space="preserve">Решение, принятое по результатам рассмотрения обращения заказчика, может быть обжаловано в судебном порядке в течение трёх месяцев со дня его принятия. </w:t>
      </w:r>
    </w:p>
    <w:p w:rsidR="00AA788E" w:rsidRPr="00AA788E" w:rsidRDefault="00AA788E" w:rsidP="00AA788E">
      <w:pPr>
        <w:spacing w:before="100" w:beforeAutospacing="1" w:after="0" w:line="240" w:lineRule="auto"/>
        <w:rPr>
          <w:rFonts w:ascii="Times New Roman" w:eastAsia="Times New Roman" w:hAnsi="Times New Roman" w:cs="Times New Roman"/>
          <w:sz w:val="24"/>
          <w:szCs w:val="24"/>
          <w:lang w:eastAsia="ru-RU"/>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994"/>
        <w:gridCol w:w="3274"/>
        <w:gridCol w:w="3087"/>
      </w:tblGrid>
      <w:tr w:rsidR="00AA788E" w:rsidRPr="00AA788E" w:rsidTr="00AA788E">
        <w:trPr>
          <w:tblCellSpacing w:w="0" w:type="dxa"/>
        </w:trPr>
        <w:tc>
          <w:tcPr>
            <w:tcW w:w="1600" w:type="pct"/>
            <w:hideMark/>
          </w:tcPr>
          <w:p w:rsidR="00AA788E" w:rsidRPr="00AA788E" w:rsidRDefault="00AA788E" w:rsidP="00AA788E">
            <w:pPr>
              <w:spacing w:before="100" w:beforeAutospacing="1" w:after="119" w:line="240" w:lineRule="auto"/>
              <w:rPr>
                <w:rFonts w:ascii="Times New Roman" w:eastAsia="Times New Roman" w:hAnsi="Times New Roman" w:cs="Times New Roman"/>
                <w:sz w:val="24"/>
                <w:szCs w:val="24"/>
                <w:lang w:eastAsia="ru-RU"/>
              </w:rPr>
            </w:pPr>
          </w:p>
        </w:tc>
        <w:tc>
          <w:tcPr>
            <w:tcW w:w="1750" w:type="pct"/>
            <w:hideMark/>
          </w:tcPr>
          <w:p w:rsidR="00AA788E" w:rsidRPr="00AA788E" w:rsidRDefault="00AA788E" w:rsidP="00AA788E">
            <w:pPr>
              <w:spacing w:before="100" w:beforeAutospacing="1" w:after="119" w:line="240" w:lineRule="auto"/>
              <w:rPr>
                <w:rFonts w:ascii="Times New Roman" w:eastAsia="Times New Roman" w:hAnsi="Times New Roman" w:cs="Times New Roman"/>
                <w:sz w:val="24"/>
                <w:szCs w:val="24"/>
                <w:lang w:eastAsia="ru-RU"/>
              </w:rPr>
            </w:pPr>
          </w:p>
        </w:tc>
        <w:tc>
          <w:tcPr>
            <w:tcW w:w="1650" w:type="pct"/>
            <w:hideMark/>
          </w:tcPr>
          <w:p w:rsidR="00AA788E" w:rsidRPr="00AA788E" w:rsidRDefault="00AA788E" w:rsidP="00AA788E">
            <w:pPr>
              <w:spacing w:before="100" w:beforeAutospacing="1" w:after="119" w:line="240" w:lineRule="auto"/>
              <w:rPr>
                <w:rFonts w:ascii="Times New Roman" w:eastAsia="Times New Roman" w:hAnsi="Times New Roman" w:cs="Times New Roman"/>
                <w:sz w:val="24"/>
                <w:szCs w:val="24"/>
                <w:lang w:eastAsia="ru-RU"/>
              </w:rPr>
            </w:pPr>
          </w:p>
        </w:tc>
      </w:tr>
      <w:tr w:rsidR="00AA788E" w:rsidRPr="00AA788E" w:rsidTr="00AA788E">
        <w:trPr>
          <w:tblCellSpacing w:w="0" w:type="dxa"/>
        </w:trPr>
        <w:tc>
          <w:tcPr>
            <w:tcW w:w="1600" w:type="pct"/>
            <w:hideMark/>
          </w:tcPr>
          <w:p w:rsidR="00AA788E" w:rsidRPr="00AA788E" w:rsidRDefault="00AA788E" w:rsidP="00AA788E">
            <w:pPr>
              <w:spacing w:before="100" w:beforeAutospacing="1" w:after="119" w:line="240" w:lineRule="auto"/>
              <w:rPr>
                <w:rFonts w:ascii="Times New Roman" w:eastAsia="Times New Roman" w:hAnsi="Times New Roman" w:cs="Times New Roman"/>
                <w:sz w:val="24"/>
                <w:szCs w:val="24"/>
                <w:lang w:eastAsia="ru-RU"/>
              </w:rPr>
            </w:pPr>
          </w:p>
        </w:tc>
        <w:tc>
          <w:tcPr>
            <w:tcW w:w="1750" w:type="pct"/>
            <w:hideMark/>
          </w:tcPr>
          <w:p w:rsidR="00AA788E" w:rsidRPr="00AA788E" w:rsidRDefault="00AA788E" w:rsidP="00AA788E">
            <w:pPr>
              <w:spacing w:before="100" w:beforeAutospacing="1" w:after="119" w:line="240" w:lineRule="auto"/>
              <w:rPr>
                <w:rFonts w:ascii="Times New Roman" w:eastAsia="Times New Roman" w:hAnsi="Times New Roman" w:cs="Times New Roman"/>
                <w:sz w:val="24"/>
                <w:szCs w:val="24"/>
                <w:lang w:eastAsia="ru-RU"/>
              </w:rPr>
            </w:pPr>
          </w:p>
        </w:tc>
        <w:tc>
          <w:tcPr>
            <w:tcW w:w="1650" w:type="pct"/>
            <w:hideMark/>
          </w:tcPr>
          <w:p w:rsidR="00AA788E" w:rsidRPr="00AA788E" w:rsidRDefault="00AA788E" w:rsidP="00AA788E">
            <w:pPr>
              <w:spacing w:before="100" w:beforeAutospacing="1" w:after="119" w:line="240" w:lineRule="auto"/>
              <w:rPr>
                <w:rFonts w:ascii="Times New Roman" w:eastAsia="Times New Roman" w:hAnsi="Times New Roman" w:cs="Times New Roman"/>
                <w:sz w:val="24"/>
                <w:szCs w:val="24"/>
                <w:lang w:eastAsia="ru-RU"/>
              </w:rPr>
            </w:pPr>
          </w:p>
        </w:tc>
      </w:tr>
      <w:tr w:rsidR="00AA788E" w:rsidRPr="00AA788E" w:rsidTr="00AA788E">
        <w:trPr>
          <w:tblCellSpacing w:w="0" w:type="dxa"/>
        </w:trPr>
        <w:tc>
          <w:tcPr>
            <w:tcW w:w="1600" w:type="pct"/>
            <w:hideMark/>
          </w:tcPr>
          <w:p w:rsidR="00AA788E" w:rsidRPr="00AA788E" w:rsidRDefault="00AA788E" w:rsidP="00AA788E">
            <w:pPr>
              <w:spacing w:before="100" w:beforeAutospacing="1" w:after="119" w:line="240" w:lineRule="auto"/>
              <w:rPr>
                <w:rFonts w:ascii="Times New Roman" w:eastAsia="Times New Roman" w:hAnsi="Times New Roman" w:cs="Times New Roman"/>
                <w:sz w:val="24"/>
                <w:szCs w:val="24"/>
                <w:lang w:eastAsia="ru-RU"/>
              </w:rPr>
            </w:pPr>
          </w:p>
        </w:tc>
        <w:tc>
          <w:tcPr>
            <w:tcW w:w="1750" w:type="pct"/>
            <w:hideMark/>
          </w:tcPr>
          <w:p w:rsidR="00AA788E" w:rsidRPr="00AA788E" w:rsidRDefault="00AA788E" w:rsidP="00AA788E">
            <w:pPr>
              <w:spacing w:before="100" w:beforeAutospacing="1" w:after="119" w:line="240" w:lineRule="auto"/>
              <w:rPr>
                <w:rFonts w:ascii="Times New Roman" w:eastAsia="Times New Roman" w:hAnsi="Times New Roman" w:cs="Times New Roman"/>
                <w:sz w:val="24"/>
                <w:szCs w:val="24"/>
                <w:lang w:eastAsia="ru-RU"/>
              </w:rPr>
            </w:pPr>
          </w:p>
        </w:tc>
        <w:tc>
          <w:tcPr>
            <w:tcW w:w="1650" w:type="pct"/>
            <w:hideMark/>
          </w:tcPr>
          <w:p w:rsidR="00AA788E" w:rsidRPr="00AA788E" w:rsidRDefault="00AA788E" w:rsidP="00AA788E">
            <w:pPr>
              <w:spacing w:before="100" w:beforeAutospacing="1" w:after="119" w:line="240" w:lineRule="auto"/>
              <w:rPr>
                <w:rFonts w:ascii="Times New Roman" w:eastAsia="Times New Roman" w:hAnsi="Times New Roman" w:cs="Times New Roman"/>
                <w:sz w:val="24"/>
                <w:szCs w:val="24"/>
                <w:lang w:eastAsia="ru-RU"/>
              </w:rPr>
            </w:pPr>
            <w:r w:rsidRPr="00AA788E">
              <w:rPr>
                <w:rFonts w:ascii="Times New Roman" w:eastAsia="Times New Roman" w:hAnsi="Times New Roman" w:cs="Times New Roman"/>
                <w:color w:val="000000"/>
                <w:sz w:val="27"/>
                <w:szCs w:val="27"/>
                <w:lang w:eastAsia="ru-RU"/>
              </w:rPr>
              <w:t>//</w:t>
            </w:r>
          </w:p>
        </w:tc>
      </w:tr>
    </w:tbl>
    <w:p w:rsidR="00AA788E" w:rsidRPr="00AA788E" w:rsidRDefault="00AA788E" w:rsidP="00AA788E">
      <w:pPr>
        <w:spacing w:before="100" w:beforeAutospacing="1" w:after="0" w:line="240" w:lineRule="auto"/>
        <w:rPr>
          <w:rFonts w:ascii="Times New Roman" w:eastAsia="Times New Roman" w:hAnsi="Times New Roman" w:cs="Times New Roman"/>
          <w:sz w:val="24"/>
          <w:szCs w:val="24"/>
          <w:lang w:eastAsia="ru-RU"/>
        </w:rPr>
      </w:pPr>
    </w:p>
    <w:p w:rsidR="00483BAD" w:rsidRDefault="00483BAD">
      <w:bookmarkStart w:id="0" w:name="_GoBack"/>
      <w:bookmarkEnd w:id="0"/>
    </w:p>
    <w:sectPr w:rsidR="00483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EFE"/>
    <w:rsid w:val="00483BAD"/>
    <w:rsid w:val="004F7EFE"/>
    <w:rsid w:val="00911994"/>
    <w:rsid w:val="00AA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6800A-63E8-40A2-A962-C7FA209D1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788E"/>
    <w:rPr>
      <w:color w:val="000080"/>
      <w:u w:val="single"/>
    </w:rPr>
  </w:style>
  <w:style w:type="paragraph" w:styleId="a4">
    <w:name w:val="Normal (Web)"/>
    <w:basedOn w:val="a"/>
    <w:uiPriority w:val="99"/>
    <w:semiHidden/>
    <w:unhideWhenUsed/>
    <w:rsid w:val="00AA788E"/>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3DB3BD64BF314B0BCAC8146DCA6A52AECBCBF75633EC01AC695C62D919C15F16206725EFCABCD4FFBCE0D6C804A7C3EFDD61AC9E6D263Fm861A" TargetMode="External"/><Relationship Id="rId3" Type="http://schemas.openxmlformats.org/officeDocument/2006/relationships/webSettings" Target="webSettings.xml"/><Relationship Id="rId7" Type="http://schemas.openxmlformats.org/officeDocument/2006/relationships/hyperlink" Target="consultantplus://offline/ref=63644F4247E16D1BFE5C522E45BCFAC864AA28D6BA3D54035F30AF26C875F271516A7EFAD6732C23DBz3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3644F4247E16D1BFE5C522E45BCFAC864AA24D3B93254035F30AF26C8D7z5C" TargetMode="External"/><Relationship Id="rId5" Type="http://schemas.openxmlformats.org/officeDocument/2006/relationships/hyperlink" Target="file:///F:\&#1056;&#1053;&#1055;\4.%20&#1050;&#1059;&#1056;&#1057;-&#1050;&#1059;&#1052;&#1048;%20&#1058;&#1072;&#1081;&#1096;&#1077;&#1090;%20&#1088;-&#1085;%20(&#1088;&#1072;&#1089;&#1090;&#1086;&#1088;&#1078;&#1077;&#1085;&#1080;&#1077;)%20&#1085;&#1077;%20&#1074;&#1082;&#1083;\&#1056;&#1077;&#1096;&#1077;&#1085;&#1080;&#1077;.odt\%5Cl%20" TargetMode="External"/><Relationship Id="rId10" Type="http://schemas.openxmlformats.org/officeDocument/2006/relationships/theme" Target="theme/theme1.xml"/><Relationship Id="rId4" Type="http://schemas.openxmlformats.org/officeDocument/2006/relationships/hyperlink" Target="http://www.zakupki.gov.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2264</Words>
  <Characters>12909</Characters>
  <Application>Microsoft Office Word</Application>
  <DocSecurity>0</DocSecurity>
  <Lines>107</Lines>
  <Paragraphs>30</Paragraphs>
  <ScaleCrop>false</ScaleCrop>
  <Company/>
  <LinksUpToDate>false</LinksUpToDate>
  <CharactersWithSpaces>15143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Шибанова Екатерина Фёдоровна</dc:creator>
  <cp:keywords/>
  <dc:description/>
  <cp:lastModifiedBy>Шибанова Екатерина Фёдоровна</cp:lastModifiedBy>
  <cp:revision>2</cp:revision>
  <dcterms:created xsi:type="dcterms:W3CDTF">2020-10-23T03:02:00Z</dcterms:created>
  <dcterms:modified xsi:type="dcterms:W3CDTF">2020-10-23T03:02:00Z</dcterms:modified>
</cp:coreProperties>
</file>