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A7064F">
        <w:rPr>
          <w:szCs w:val="28"/>
        </w:rPr>
        <w:t xml:space="preserve"> 1003</w:t>
      </w: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 w:val="16"/>
          <w:szCs w:val="16"/>
        </w:rPr>
      </w:pPr>
    </w:p>
    <w:p w:rsidR="000A6A8C" w:rsidRDefault="00A7064F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</w:t>
      </w:r>
      <w:r w:rsidR="003374F4">
        <w:rPr>
          <w:szCs w:val="28"/>
        </w:rPr>
        <w:t>3.12</w:t>
      </w:r>
      <w:r w:rsidR="000A6A8C">
        <w:rPr>
          <w:szCs w:val="28"/>
        </w:rPr>
        <w:t>.2013г.                                                                                                          г. Иркутск</w:t>
      </w:r>
    </w:p>
    <w:p w:rsidR="000A6A8C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 в составе:</w:t>
      </w:r>
    </w:p>
    <w:p w:rsidR="006A4E92" w:rsidRDefault="00A7064F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ь</w:t>
      </w:r>
      <w:r w:rsidR="00536086">
        <w:rPr>
          <w:szCs w:val="28"/>
        </w:rPr>
        <w:t xml:space="preserve"> Комиссии</w:t>
      </w:r>
      <w:r w:rsidR="00536086" w:rsidRPr="00C65486">
        <w:rPr>
          <w:szCs w:val="28"/>
        </w:rPr>
        <w:t>:</w:t>
      </w:r>
      <w:r w:rsidR="00536086" w:rsidRPr="00611D29">
        <w:rPr>
          <w:szCs w:val="28"/>
        </w:rPr>
        <w:t xml:space="preserve"> </w:t>
      </w:r>
      <w:r w:rsidR="009449BB">
        <w:rPr>
          <w:szCs w:val="28"/>
        </w:rPr>
        <w:t>…</w:t>
      </w:r>
    </w:p>
    <w:p w:rsidR="006A4E92" w:rsidRDefault="006A4E92" w:rsidP="006A4E92">
      <w:pPr>
        <w:tabs>
          <w:tab w:val="left" w:pos="-109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Члены Комиссии</w:t>
      </w:r>
      <w:proofErr w:type="gramStart"/>
      <w:r w:rsidR="009449BB">
        <w:rPr>
          <w:szCs w:val="28"/>
        </w:rPr>
        <w:t>:..</w:t>
      </w:r>
      <w:proofErr w:type="gramEnd"/>
    </w:p>
    <w:p w:rsidR="006A4E92" w:rsidRDefault="00A7064F" w:rsidP="00646CCC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proofErr w:type="gramStart"/>
      <w:r>
        <w:rPr>
          <w:szCs w:val="28"/>
        </w:rPr>
        <w:t>при участии представителя</w:t>
      </w:r>
      <w:r w:rsidR="00B77993">
        <w:rPr>
          <w:szCs w:val="28"/>
        </w:rPr>
        <w:t xml:space="preserve"> </w:t>
      </w:r>
      <w:r>
        <w:rPr>
          <w:szCs w:val="28"/>
        </w:rPr>
        <w:t>заявителя</w:t>
      </w:r>
      <w:r w:rsidR="009864E5">
        <w:rPr>
          <w:szCs w:val="28"/>
        </w:rPr>
        <w:t xml:space="preserve"> </w:t>
      </w:r>
      <w:r w:rsidR="003E6922">
        <w:rPr>
          <w:szCs w:val="28"/>
        </w:rPr>
        <w:t>–</w:t>
      </w:r>
      <w:r w:rsidR="009864E5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Восток-Интертрейд</w:t>
      </w:r>
      <w:proofErr w:type="spellEnd"/>
      <w:r>
        <w:rPr>
          <w:szCs w:val="28"/>
        </w:rPr>
        <w:t>»</w:t>
      </w:r>
      <w:r w:rsidR="003E6922">
        <w:rPr>
          <w:szCs w:val="28"/>
        </w:rPr>
        <w:t xml:space="preserve"> </w:t>
      </w:r>
      <w:r w:rsidR="009449BB">
        <w:rPr>
          <w:szCs w:val="28"/>
        </w:rPr>
        <w:t>…</w:t>
      </w:r>
      <w:r w:rsidR="003E6922">
        <w:rPr>
          <w:szCs w:val="28"/>
        </w:rPr>
        <w:t xml:space="preserve">(доверенность № </w:t>
      </w:r>
      <w:r>
        <w:rPr>
          <w:szCs w:val="28"/>
        </w:rPr>
        <w:t>55 от 01</w:t>
      </w:r>
      <w:r w:rsidR="003E6922">
        <w:rPr>
          <w:szCs w:val="28"/>
        </w:rPr>
        <w:t>.0</w:t>
      </w:r>
      <w:r>
        <w:rPr>
          <w:szCs w:val="28"/>
        </w:rPr>
        <w:t>8.2012</w:t>
      </w:r>
      <w:r w:rsidR="00B77993">
        <w:rPr>
          <w:szCs w:val="28"/>
        </w:rPr>
        <w:t xml:space="preserve"> г</w:t>
      </w:r>
      <w:r>
        <w:rPr>
          <w:szCs w:val="28"/>
        </w:rPr>
        <w:t>.</w:t>
      </w:r>
      <w:r w:rsidR="00B77993">
        <w:rPr>
          <w:szCs w:val="28"/>
        </w:rPr>
        <w:t>;</w:t>
      </w:r>
      <w:r w:rsidR="008D6A13">
        <w:rPr>
          <w:szCs w:val="28"/>
        </w:rPr>
        <w:t xml:space="preserve"> </w:t>
      </w:r>
      <w:r w:rsidR="001D17AF">
        <w:rPr>
          <w:szCs w:val="28"/>
        </w:rPr>
        <w:t>представителя уполномоченного органа – Агентства по государственному заказу по Иркутской области</w:t>
      </w:r>
      <w:r w:rsidR="00C546C2">
        <w:rPr>
          <w:szCs w:val="28"/>
        </w:rPr>
        <w:t xml:space="preserve"> (далее - уполномоченный орган, Агентство)</w:t>
      </w:r>
      <w:r w:rsidR="001D17AF">
        <w:rPr>
          <w:szCs w:val="28"/>
        </w:rPr>
        <w:t xml:space="preserve"> </w:t>
      </w:r>
      <w:r w:rsidR="009449BB">
        <w:rPr>
          <w:szCs w:val="28"/>
        </w:rPr>
        <w:t>…</w:t>
      </w:r>
      <w:r>
        <w:rPr>
          <w:szCs w:val="28"/>
        </w:rPr>
        <w:t>(доверенность № 166 от 12</w:t>
      </w:r>
      <w:r w:rsidR="001D17AF">
        <w:rPr>
          <w:szCs w:val="28"/>
        </w:rPr>
        <w:t xml:space="preserve">.12.2013 г. </w:t>
      </w:r>
      <w:r w:rsidR="00646CCC">
        <w:rPr>
          <w:szCs w:val="28"/>
        </w:rPr>
        <w:t>в от</w:t>
      </w:r>
      <w:r>
        <w:rPr>
          <w:szCs w:val="28"/>
        </w:rPr>
        <w:t>сутствии представителя заказчика</w:t>
      </w:r>
      <w:r w:rsidR="00646CCC">
        <w:rPr>
          <w:szCs w:val="28"/>
        </w:rPr>
        <w:t xml:space="preserve"> –</w:t>
      </w:r>
      <w:r>
        <w:rPr>
          <w:szCs w:val="28"/>
        </w:rPr>
        <w:t xml:space="preserve"> ОГБУЗ «</w:t>
      </w:r>
      <w:proofErr w:type="spellStart"/>
      <w:r>
        <w:rPr>
          <w:szCs w:val="28"/>
        </w:rPr>
        <w:t>Тайшетская</w:t>
      </w:r>
      <w:proofErr w:type="spellEnd"/>
      <w:r>
        <w:rPr>
          <w:szCs w:val="28"/>
        </w:rPr>
        <w:t xml:space="preserve"> центральная районная больница» (далее – Заказчик) </w:t>
      </w:r>
      <w:r w:rsidR="00646CCC">
        <w:rPr>
          <w:szCs w:val="28"/>
        </w:rPr>
        <w:t xml:space="preserve">(надлежащим образом уведомлен о месте </w:t>
      </w:r>
      <w:r w:rsidR="001E60FF">
        <w:rPr>
          <w:szCs w:val="28"/>
        </w:rPr>
        <w:t>и времени рассмотрения жалобы),</w:t>
      </w:r>
      <w:proofErr w:type="gramEnd"/>
    </w:p>
    <w:p w:rsidR="006A4E92" w:rsidRDefault="006A4E92" w:rsidP="006A4E92">
      <w:pPr>
        <w:widowControl w:val="0"/>
        <w:shd w:val="clear" w:color="auto" w:fill="FFFFFF"/>
        <w:tabs>
          <w:tab w:val="left" w:pos="7739"/>
        </w:tabs>
        <w:snapToGrid w:val="0"/>
        <w:ind w:right="45" w:firstLine="654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жалобу </w:t>
      </w:r>
      <w:r w:rsidR="00A7064F">
        <w:rPr>
          <w:szCs w:val="28"/>
        </w:rPr>
        <w:t>ООО «</w:t>
      </w:r>
      <w:proofErr w:type="spellStart"/>
      <w:r w:rsidR="00A7064F">
        <w:rPr>
          <w:szCs w:val="28"/>
        </w:rPr>
        <w:t>Восток-Интертрейд</w:t>
      </w:r>
      <w:proofErr w:type="spellEnd"/>
      <w:r w:rsidR="00A7064F">
        <w:rPr>
          <w:szCs w:val="28"/>
        </w:rPr>
        <w:t xml:space="preserve">» </w:t>
      </w:r>
      <w:r w:rsidR="008D6A13">
        <w:rPr>
          <w:szCs w:val="28"/>
        </w:rPr>
        <w:t>(далее – Общество, заявитель)</w:t>
      </w:r>
      <w:r w:rsidR="005B6630">
        <w:rPr>
          <w:szCs w:val="28"/>
        </w:rPr>
        <w:t xml:space="preserve"> </w:t>
      </w:r>
      <w:r w:rsidR="00A7064F" w:rsidRPr="002919A2">
        <w:rPr>
          <w:szCs w:val="28"/>
        </w:rPr>
        <w:t>на действия</w:t>
      </w:r>
      <w:r w:rsidR="00A7064F">
        <w:rPr>
          <w:szCs w:val="28"/>
        </w:rPr>
        <w:t xml:space="preserve"> аукционной комиссии уполномоченного органа</w:t>
      </w:r>
      <w:r w:rsidR="00A7064F" w:rsidRPr="002919A2">
        <w:rPr>
          <w:szCs w:val="28"/>
        </w:rPr>
        <w:t xml:space="preserve">, связанные с отказом </w:t>
      </w:r>
      <w:r w:rsidR="00A7064F">
        <w:rPr>
          <w:szCs w:val="28"/>
        </w:rPr>
        <w:t xml:space="preserve">в допуске к участию в открытом аукционе в электронной форме на поставку лекарственных препаратов (номер извещения </w:t>
      </w:r>
      <w:r w:rsidR="00A7064F" w:rsidRPr="00B76C2C">
        <w:rPr>
          <w:szCs w:val="28"/>
        </w:rPr>
        <w:t>0134200000113007080</w:t>
      </w:r>
      <w:r w:rsidR="00A7064F">
        <w:rPr>
          <w:szCs w:val="28"/>
        </w:rPr>
        <w:t>)</w:t>
      </w:r>
      <w:r w:rsidR="00A7064F">
        <w:rPr>
          <w:rStyle w:val="iceouttxt"/>
          <w:bCs/>
        </w:rPr>
        <w:t xml:space="preserve"> </w:t>
      </w:r>
      <w:r>
        <w:rPr>
          <w:rStyle w:val="iceouttxt"/>
          <w:bCs/>
        </w:rPr>
        <w:t xml:space="preserve">(далее – </w:t>
      </w:r>
      <w:r w:rsidR="00C26BD6">
        <w:rPr>
          <w:rStyle w:val="iceouttxt"/>
          <w:bCs/>
        </w:rPr>
        <w:t xml:space="preserve">открытый </w:t>
      </w:r>
      <w:r>
        <w:rPr>
          <w:rStyle w:val="iceouttxt"/>
          <w:bCs/>
        </w:rPr>
        <w:t>аукцион)</w:t>
      </w:r>
      <w:r>
        <w:rPr>
          <w:szCs w:val="28"/>
        </w:rPr>
        <w:t>, и в результате осуществления внеплановой проверки в соответствии с ч.5 ст.17 Федерального закона от 21.07.2005г. № 94-ФЗ «О размещении заказов на поставки</w:t>
      </w:r>
      <w:proofErr w:type="gramEnd"/>
      <w:r>
        <w:rPr>
          <w:szCs w:val="28"/>
        </w:rPr>
        <w:t xml:space="preserve"> товаров, выполнение работ, оказание услуг для государственных и муниципальных нужд» (далее – Закон о размещении заказов), Административным регламентом, утвержденным приказом ФАС России от 24.07.2012г. №498,</w:t>
      </w: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lastRenderedPageBreak/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A7064F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C37615">
        <w:rPr>
          <w:szCs w:val="28"/>
        </w:rPr>
        <w:t>09.12</w:t>
      </w:r>
      <w:r w:rsidR="000A6A8C" w:rsidRPr="00461428">
        <w:rPr>
          <w:szCs w:val="28"/>
        </w:rPr>
        <w:t>.2013г. в адрес Иркутского УФАС Р</w:t>
      </w:r>
      <w:r w:rsidR="00E954EA">
        <w:rPr>
          <w:szCs w:val="28"/>
        </w:rPr>
        <w:t>оссии поступила жалоба Общества,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заявителя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C37615">
        <w:rPr>
          <w:szCs w:val="28"/>
        </w:rPr>
        <w:t xml:space="preserve"> уполномоченного органа</w:t>
      </w:r>
      <w:r w:rsidR="00F42251">
        <w:rPr>
          <w:szCs w:val="28"/>
        </w:rPr>
        <w:t>, на</w:t>
      </w:r>
      <w:r w:rsidR="00E954EA">
        <w:rPr>
          <w:szCs w:val="28"/>
        </w:rPr>
        <w:t>рушающие</w:t>
      </w:r>
      <w:r w:rsidR="006A26A5">
        <w:rPr>
          <w:szCs w:val="28"/>
        </w:rPr>
        <w:t xml:space="preserve"> </w:t>
      </w:r>
      <w:r w:rsidR="00E954EA">
        <w:rPr>
          <w:szCs w:val="28"/>
        </w:rPr>
        <w:t xml:space="preserve">его </w:t>
      </w:r>
      <w:r w:rsidR="006A26A5">
        <w:rPr>
          <w:szCs w:val="28"/>
        </w:rPr>
        <w:t>пр</w:t>
      </w:r>
      <w:r w:rsidR="00E954EA">
        <w:rPr>
          <w:szCs w:val="28"/>
        </w:rPr>
        <w:t>ава и законные интересы</w:t>
      </w:r>
      <w:r w:rsidR="00630C91">
        <w:rPr>
          <w:szCs w:val="28"/>
        </w:rPr>
        <w:t>.</w:t>
      </w:r>
    </w:p>
    <w:p w:rsidR="00BD7F44" w:rsidRDefault="00A208F8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954EA">
        <w:rPr>
          <w:szCs w:val="28"/>
        </w:rPr>
        <w:t>З</w:t>
      </w:r>
      <w:r w:rsidR="00461428">
        <w:rPr>
          <w:szCs w:val="28"/>
        </w:rPr>
        <w:t>аявитель указывает,</w:t>
      </w:r>
      <w:r w:rsidR="006A26A5">
        <w:rPr>
          <w:szCs w:val="28"/>
        </w:rPr>
        <w:t xml:space="preserve"> что</w:t>
      </w:r>
      <w:r w:rsidR="00960B10">
        <w:rPr>
          <w:szCs w:val="28"/>
        </w:rPr>
        <w:t xml:space="preserve"> </w:t>
      </w:r>
      <w:r w:rsidR="00C37615">
        <w:rPr>
          <w:szCs w:val="28"/>
        </w:rPr>
        <w:t>02.12</w:t>
      </w:r>
      <w:r w:rsidR="004C31F6">
        <w:rPr>
          <w:szCs w:val="28"/>
        </w:rPr>
        <w:t xml:space="preserve">.2013 г. </w:t>
      </w:r>
      <w:r w:rsidR="00AA547C">
        <w:rPr>
          <w:szCs w:val="28"/>
        </w:rPr>
        <w:t>был проведен открытый аукцион на поставку</w:t>
      </w:r>
      <w:r w:rsidR="00C37615">
        <w:rPr>
          <w:szCs w:val="28"/>
        </w:rPr>
        <w:t xml:space="preserve"> лекарственных препаратов (номер извещения </w:t>
      </w:r>
      <w:r w:rsidR="00C37615" w:rsidRPr="00B76C2C">
        <w:rPr>
          <w:szCs w:val="28"/>
        </w:rPr>
        <w:t>0134200000113007080</w:t>
      </w:r>
      <w:r w:rsidR="00C37615">
        <w:rPr>
          <w:szCs w:val="28"/>
        </w:rPr>
        <w:t>)</w:t>
      </w:r>
      <w:r w:rsidR="00AA547C">
        <w:rPr>
          <w:szCs w:val="28"/>
        </w:rPr>
        <w:t>.</w:t>
      </w:r>
    </w:p>
    <w:p w:rsidR="00C37615" w:rsidRDefault="00C37615" w:rsidP="009C173F">
      <w:pPr>
        <w:shd w:val="clear" w:color="auto" w:fill="FFFFFF"/>
        <w:ind w:firstLine="65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28.11.2013г. аукционной комиссией было отказано</w:t>
      </w:r>
      <w:r w:rsidR="009E462F">
        <w:rPr>
          <w:szCs w:val="28"/>
          <w:lang w:eastAsia="ru-RU"/>
        </w:rPr>
        <w:t xml:space="preserve"> в допуске заявителю, по причине несоответствия заявки Общества требованиям действующего законодательства, а именно пункту 1 части 4 статьи 41.8 Закона о размещении заказов, а также требованиям документации об открытом аукционе. </w:t>
      </w:r>
    </w:p>
    <w:p w:rsidR="00775EF5" w:rsidRDefault="00902F4E" w:rsidP="00272AB0">
      <w:pPr>
        <w:shd w:val="clear" w:color="auto" w:fill="FFFFFF"/>
        <w:ind w:firstLine="652"/>
        <w:jc w:val="both"/>
        <w:rPr>
          <w:szCs w:val="28"/>
        </w:rPr>
      </w:pPr>
      <w:r>
        <w:rPr>
          <w:szCs w:val="28"/>
        </w:rPr>
        <w:t xml:space="preserve">Заявитель просит </w:t>
      </w:r>
      <w:r w:rsidR="008C6F40">
        <w:rPr>
          <w:szCs w:val="28"/>
        </w:rPr>
        <w:t>рассмотреть жалобу по существу, признать ее обоснованной, а также провести повторное рассмотрение первых частей заявок и выдать предписание аукционной комиссии о недопущении нарушений действующего законодательства.</w:t>
      </w:r>
    </w:p>
    <w:p w:rsidR="00AA547C" w:rsidRDefault="004C5423" w:rsidP="00563A80">
      <w:pPr>
        <w:tabs>
          <w:tab w:val="left" w:pos="545"/>
          <w:tab w:val="left" w:pos="720"/>
        </w:tabs>
        <w:ind w:firstLine="652"/>
        <w:jc w:val="both"/>
        <w:rPr>
          <w:szCs w:val="28"/>
          <w:lang w:eastAsia="ru-RU"/>
        </w:rPr>
      </w:pPr>
      <w:r>
        <w:rPr>
          <w:szCs w:val="28"/>
        </w:rPr>
        <w:t xml:space="preserve">Заказчиком </w:t>
      </w:r>
      <w:r w:rsidR="00BD7F44">
        <w:rPr>
          <w:szCs w:val="28"/>
        </w:rPr>
        <w:t xml:space="preserve">представлены </w:t>
      </w:r>
      <w:r w:rsidR="000A6A8C" w:rsidRPr="00655DB8">
        <w:rPr>
          <w:szCs w:val="28"/>
        </w:rPr>
        <w:t xml:space="preserve">возражения на жалобу Общества, </w:t>
      </w:r>
      <w:r w:rsidR="00B4627A">
        <w:rPr>
          <w:szCs w:val="28"/>
        </w:rPr>
        <w:t xml:space="preserve">в соответствии с которыми </w:t>
      </w:r>
      <w:r w:rsidR="00FC5889">
        <w:rPr>
          <w:szCs w:val="28"/>
          <w:lang w:eastAsia="ru-RU"/>
        </w:rPr>
        <w:t>указывает</w:t>
      </w:r>
      <w:r w:rsidR="00F73F37">
        <w:rPr>
          <w:szCs w:val="28"/>
          <w:lang w:eastAsia="ru-RU"/>
        </w:rPr>
        <w:t>ся</w:t>
      </w:r>
      <w:r w:rsidR="00FC5889">
        <w:rPr>
          <w:szCs w:val="28"/>
          <w:lang w:eastAsia="ru-RU"/>
        </w:rPr>
        <w:t xml:space="preserve">, что </w:t>
      </w:r>
      <w:r w:rsidR="00563A80">
        <w:rPr>
          <w:szCs w:val="28"/>
          <w:lang w:eastAsia="ru-RU"/>
        </w:rPr>
        <w:t>лекарственный препарат «</w:t>
      </w:r>
      <w:r w:rsidR="0019688F">
        <w:rPr>
          <w:szCs w:val="28"/>
          <w:lang w:eastAsia="ru-RU"/>
        </w:rPr>
        <w:t>Декстроза</w:t>
      </w:r>
      <w:r w:rsidR="00563A80">
        <w:rPr>
          <w:szCs w:val="28"/>
          <w:lang w:eastAsia="ru-RU"/>
        </w:rPr>
        <w:t>»</w:t>
      </w:r>
      <w:r w:rsidR="0019688F">
        <w:rPr>
          <w:szCs w:val="28"/>
          <w:lang w:eastAsia="ru-RU"/>
        </w:rPr>
        <w:t xml:space="preserve"> (Глюкоза)</w:t>
      </w:r>
      <w:r w:rsidR="00563A80">
        <w:rPr>
          <w:szCs w:val="28"/>
          <w:lang w:eastAsia="ru-RU"/>
        </w:rPr>
        <w:t xml:space="preserve"> с формой выпуска </w:t>
      </w:r>
      <w:r w:rsidR="0019688F">
        <w:rPr>
          <w:szCs w:val="28"/>
          <w:lang w:eastAsia="ru-RU"/>
        </w:rPr>
        <w:t xml:space="preserve">раствор для </w:t>
      </w:r>
      <w:proofErr w:type="spellStart"/>
      <w:r w:rsidR="0019688F">
        <w:rPr>
          <w:szCs w:val="28"/>
          <w:lang w:eastAsia="ru-RU"/>
        </w:rPr>
        <w:t>инфузий</w:t>
      </w:r>
      <w:proofErr w:type="spellEnd"/>
      <w:r w:rsidR="0019688F">
        <w:rPr>
          <w:szCs w:val="28"/>
          <w:lang w:eastAsia="ru-RU"/>
        </w:rPr>
        <w:t xml:space="preserve"> 10% и дозировкой 500 мл</w:t>
      </w:r>
      <w:proofErr w:type="gramStart"/>
      <w:r w:rsidR="0019688F">
        <w:rPr>
          <w:szCs w:val="28"/>
          <w:lang w:eastAsia="ru-RU"/>
        </w:rPr>
        <w:t>.</w:t>
      </w:r>
      <w:proofErr w:type="gramEnd"/>
      <w:r w:rsidR="0019688F">
        <w:rPr>
          <w:szCs w:val="28"/>
          <w:lang w:eastAsia="ru-RU"/>
        </w:rPr>
        <w:t xml:space="preserve"> – </w:t>
      </w:r>
      <w:proofErr w:type="gramStart"/>
      <w:r w:rsidR="0019688F">
        <w:rPr>
          <w:szCs w:val="28"/>
          <w:lang w:eastAsia="ru-RU"/>
        </w:rPr>
        <w:t>б</w:t>
      </w:r>
      <w:proofErr w:type="gramEnd"/>
      <w:r w:rsidR="0019688F">
        <w:rPr>
          <w:szCs w:val="28"/>
          <w:lang w:eastAsia="ru-RU"/>
        </w:rPr>
        <w:t xml:space="preserve">утылки, «Декстроза» (Глюкоза) с формой выпуска раствор для </w:t>
      </w:r>
      <w:proofErr w:type="spellStart"/>
      <w:r w:rsidR="0019688F">
        <w:rPr>
          <w:szCs w:val="28"/>
          <w:lang w:eastAsia="ru-RU"/>
        </w:rPr>
        <w:t>инфузий</w:t>
      </w:r>
      <w:proofErr w:type="spellEnd"/>
      <w:r w:rsidR="0019688F">
        <w:rPr>
          <w:szCs w:val="28"/>
          <w:lang w:eastAsia="ru-RU"/>
        </w:rPr>
        <w:t xml:space="preserve"> 5% и дозировкой 250 мл. – бутылки, а также «Декстроза» (Глюкоза) с формой выпуска раствор для </w:t>
      </w:r>
      <w:proofErr w:type="spellStart"/>
      <w:r w:rsidR="0019688F">
        <w:rPr>
          <w:szCs w:val="28"/>
          <w:lang w:eastAsia="ru-RU"/>
        </w:rPr>
        <w:t>инфузий</w:t>
      </w:r>
      <w:proofErr w:type="spellEnd"/>
      <w:r w:rsidR="0019688F">
        <w:rPr>
          <w:szCs w:val="28"/>
          <w:lang w:eastAsia="ru-RU"/>
        </w:rPr>
        <w:t xml:space="preserve"> 10% и дозировкой 500 мл. – бутылки указанные</w:t>
      </w:r>
      <w:r w:rsidR="00563A80">
        <w:rPr>
          <w:szCs w:val="28"/>
          <w:lang w:eastAsia="ru-RU"/>
        </w:rPr>
        <w:t xml:space="preserve"> в заявке Общества на участие в открытом аукционе, не соответствует заявленным в аукционной документации требованиям.</w:t>
      </w:r>
    </w:p>
    <w:p w:rsidR="00C546C2" w:rsidRDefault="00D15868" w:rsidP="00272AB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 учетом представленных возражений, </w:t>
      </w:r>
      <w:r w:rsidR="00C00949">
        <w:rPr>
          <w:szCs w:val="28"/>
          <w:lang w:eastAsia="ru-RU"/>
        </w:rPr>
        <w:t>Заказчик</w:t>
      </w:r>
      <w:r w:rsidR="00B4627A">
        <w:rPr>
          <w:szCs w:val="28"/>
          <w:lang w:eastAsia="ru-RU"/>
        </w:rPr>
        <w:t xml:space="preserve"> просит признать жалобу Общества необоснованной.</w:t>
      </w:r>
    </w:p>
    <w:p w:rsidR="00272AB0" w:rsidRDefault="00C546C2" w:rsidP="00FC588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Уполномоченным органам представлены следующие</w:t>
      </w:r>
      <w:r w:rsidR="009E462F">
        <w:rPr>
          <w:szCs w:val="28"/>
          <w:lang w:eastAsia="ru-RU"/>
        </w:rPr>
        <w:t xml:space="preserve"> возражения</w:t>
      </w:r>
      <w:r>
        <w:rPr>
          <w:szCs w:val="28"/>
          <w:lang w:eastAsia="ru-RU"/>
        </w:rPr>
        <w:t>. В соответствии с потребностью Заказчика Агентством сформирована документация по п</w:t>
      </w:r>
      <w:r w:rsidR="00272AB0">
        <w:rPr>
          <w:szCs w:val="28"/>
          <w:lang w:eastAsia="ru-RU"/>
        </w:rPr>
        <w:t>роведению открытого аукциона. 28.11</w:t>
      </w:r>
      <w:r>
        <w:rPr>
          <w:szCs w:val="28"/>
          <w:lang w:eastAsia="ru-RU"/>
        </w:rPr>
        <w:t>.2013 г. состоялось рассмотрение первых частей заявок на участие в открытом ау</w:t>
      </w:r>
      <w:r w:rsidR="00272AB0">
        <w:rPr>
          <w:szCs w:val="28"/>
          <w:lang w:eastAsia="ru-RU"/>
        </w:rPr>
        <w:t xml:space="preserve">кционе, по результатам которого единой комиссией Агентства принято решение об отклонении заявки Общества по причине не соответствия заявки заявителя требованиям, установленным документацией об открытом аукционе. В соответствии с пунктом 2 части 4 статьи 41.9 Закона о размещении заказов Обществу было отказано в допуске к участию в открытом аукционе. </w:t>
      </w:r>
    </w:p>
    <w:p w:rsidR="00C545FB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0A6A8C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r w:rsidR="00262DE4" w:rsidRPr="00A47C91">
        <w:rPr>
          <w:szCs w:val="28"/>
        </w:rPr>
        <w:t xml:space="preserve">возражения </w:t>
      </w:r>
      <w:r w:rsidR="002D2A05">
        <w:rPr>
          <w:szCs w:val="28"/>
        </w:rPr>
        <w:t>Заказчика</w:t>
      </w:r>
      <w:r w:rsidR="00613D86">
        <w:rPr>
          <w:szCs w:val="28"/>
        </w:rPr>
        <w:t xml:space="preserve"> </w:t>
      </w:r>
      <w:r w:rsidRPr="00A47C91">
        <w:rPr>
          <w:szCs w:val="28"/>
        </w:rPr>
        <w:t>установила следующее.</w:t>
      </w:r>
    </w:p>
    <w:p w:rsidR="00A208F8" w:rsidRDefault="00272AB0" w:rsidP="00A208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06.11</w:t>
      </w:r>
      <w:r w:rsidR="00262DE4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.2013г. 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общероссийском официальном сайте в сети Интернет </w:t>
      </w:r>
      <w:hyperlink r:id="rId8" w:history="1">
        <w:r w:rsidR="000A6A8C" w:rsidRPr="009C588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размещено извещение №</w:t>
      </w:r>
      <w:r w:rsidR="00BC6160" w:rsidRPr="009C5886">
        <w:rPr>
          <w:rStyle w:val="iceouttxt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C34DE" w:rsidRPr="00CC34DE">
        <w:rPr>
          <w:rFonts w:ascii="Times New Roman" w:hAnsi="Times New Roman" w:cs="Times New Roman"/>
          <w:b w:val="0"/>
          <w:color w:val="auto"/>
          <w:sz w:val="28"/>
          <w:szCs w:val="28"/>
        </w:rPr>
        <w:t>0134200000113007080</w:t>
      </w:r>
      <w:r w:rsidR="002A6013" w:rsidRPr="00CE3E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6A8C" w:rsidRPr="002A601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открытого аукциона, </w:t>
      </w:r>
      <w:r w:rsidR="003B5956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документация </w:t>
      </w:r>
      <w:r w:rsidR="00F90175">
        <w:rPr>
          <w:rFonts w:ascii="Times New Roman" w:hAnsi="Times New Roman" w:cs="Times New Roman"/>
          <w:b w:val="0"/>
          <w:color w:val="auto"/>
          <w:sz w:val="28"/>
          <w:szCs w:val="28"/>
        </w:rPr>
        <w:t>об открытом аукционе</w:t>
      </w:r>
      <w:r w:rsidR="00C77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7447" w:rsidRPr="00C77447">
        <w:rPr>
          <w:rFonts w:ascii="Times New Roman" w:hAnsi="Times New Roman" w:cs="Times New Roman"/>
          <w:b w:val="0"/>
          <w:color w:val="auto"/>
          <w:sz w:val="28"/>
          <w:szCs w:val="28"/>
        </w:rPr>
        <w:t>на поставку</w:t>
      </w:r>
      <w:r w:rsidR="00CC3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34DE" w:rsidRPr="00CC34DE">
        <w:rPr>
          <w:rFonts w:ascii="Times New Roman" w:hAnsi="Times New Roman" w:cs="Times New Roman"/>
          <w:b w:val="0"/>
          <w:color w:val="auto"/>
          <w:sz w:val="28"/>
          <w:szCs w:val="28"/>
        </w:rPr>
        <w:t>лекарственных препаратов</w:t>
      </w:r>
      <w:r w:rsidR="00C6281E" w:rsidRPr="00C7744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 же приложения к аукционной </w:t>
      </w:r>
      <w:proofErr w:type="gramStart"/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документации</w:t>
      </w:r>
      <w:proofErr w:type="gramEnd"/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являющиеся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ее </w:t>
      </w:r>
      <w:r w:rsidR="0019249A">
        <w:rPr>
          <w:rFonts w:ascii="Times New Roman" w:hAnsi="Times New Roman" w:cs="Times New Roman"/>
          <w:b w:val="0"/>
          <w:color w:val="auto"/>
          <w:sz w:val="28"/>
          <w:szCs w:val="28"/>
        </w:rPr>
        <w:t>неотъемлемой частью.</w:t>
      </w:r>
    </w:p>
    <w:p w:rsidR="00DB315F" w:rsidRDefault="00DB315F" w:rsidP="00DB315F">
      <w:pPr>
        <w:ind w:firstLine="708"/>
        <w:rPr>
          <w:lang w:eastAsia="ru-RU"/>
        </w:rPr>
      </w:pPr>
      <w:r>
        <w:rPr>
          <w:lang w:eastAsia="ru-RU"/>
        </w:rPr>
        <w:t xml:space="preserve">В соответствии с частью </w:t>
      </w:r>
      <w:r>
        <w:rPr>
          <w:lang w:val="en-US" w:eastAsia="ru-RU"/>
        </w:rPr>
        <w:t>V</w:t>
      </w:r>
      <w:r>
        <w:rPr>
          <w:lang w:eastAsia="ru-RU"/>
        </w:rPr>
        <w:t xml:space="preserve"> «</w:t>
      </w:r>
      <w:r>
        <w:t>З</w:t>
      </w:r>
      <w:r w:rsidRPr="0019249A">
        <w:t>аказ на поставку товара</w:t>
      </w:r>
      <w:r>
        <w:rPr>
          <w:b/>
        </w:rPr>
        <w:t>»</w:t>
      </w:r>
      <w:r>
        <w:rPr>
          <w:lang w:eastAsia="ru-RU"/>
        </w:rPr>
        <w:t xml:space="preserve"> документации об открытом аукционе предметом поставки является: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017"/>
        <w:gridCol w:w="4622"/>
        <w:gridCol w:w="816"/>
        <w:gridCol w:w="1234"/>
      </w:tblGrid>
      <w:tr w:rsidR="00CC34DE" w:rsidRPr="00F430AC" w:rsidTr="00CC34DE">
        <w:trPr>
          <w:trHeight w:val="675"/>
        </w:trPr>
        <w:tc>
          <w:tcPr>
            <w:tcW w:w="532" w:type="dxa"/>
            <w:shd w:val="clear" w:color="auto" w:fill="auto"/>
          </w:tcPr>
          <w:p w:rsidR="00CC34DE" w:rsidRPr="00F430AC" w:rsidRDefault="00CC34DE" w:rsidP="006F29D5">
            <w:pPr>
              <w:rPr>
                <w:b/>
              </w:rPr>
            </w:pPr>
            <w:r w:rsidRPr="00F430AC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430AC">
              <w:rPr>
                <w:b/>
              </w:rPr>
              <w:t>п</w:t>
            </w:r>
            <w:proofErr w:type="spellEnd"/>
            <w:proofErr w:type="gramEnd"/>
            <w:r w:rsidRPr="00F430AC">
              <w:rPr>
                <w:b/>
              </w:rPr>
              <w:t>/</w:t>
            </w:r>
            <w:proofErr w:type="spellStart"/>
            <w:r w:rsidRPr="00F430AC">
              <w:rPr>
                <w:b/>
              </w:rPr>
              <w:t>п</w:t>
            </w:r>
            <w:proofErr w:type="spellEnd"/>
          </w:p>
        </w:tc>
        <w:tc>
          <w:tcPr>
            <w:tcW w:w="3017" w:type="dxa"/>
            <w:shd w:val="clear" w:color="auto" w:fill="auto"/>
          </w:tcPr>
          <w:p w:rsidR="00CC34DE" w:rsidRPr="00F430AC" w:rsidRDefault="00CC34DE" w:rsidP="006F29D5">
            <w:pPr>
              <w:jc w:val="center"/>
              <w:rPr>
                <w:b/>
              </w:rPr>
            </w:pPr>
            <w:r w:rsidRPr="00F430AC">
              <w:rPr>
                <w:b/>
              </w:rPr>
              <w:t xml:space="preserve">Международное непатентованное наименование </w:t>
            </w:r>
          </w:p>
        </w:tc>
        <w:tc>
          <w:tcPr>
            <w:tcW w:w="4622" w:type="dxa"/>
            <w:shd w:val="clear" w:color="auto" w:fill="auto"/>
          </w:tcPr>
          <w:p w:rsidR="00CC34DE" w:rsidRPr="00F430AC" w:rsidRDefault="00CC34DE" w:rsidP="006F29D5">
            <w:pPr>
              <w:jc w:val="center"/>
              <w:rPr>
                <w:b/>
              </w:rPr>
            </w:pPr>
            <w:r w:rsidRPr="00F430AC">
              <w:rPr>
                <w:b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816" w:type="dxa"/>
            <w:shd w:val="clear" w:color="auto" w:fill="auto"/>
          </w:tcPr>
          <w:p w:rsidR="00CC34DE" w:rsidRPr="00F430AC" w:rsidRDefault="00CC34DE" w:rsidP="006F29D5">
            <w:pPr>
              <w:jc w:val="center"/>
              <w:rPr>
                <w:b/>
              </w:rPr>
            </w:pPr>
            <w:proofErr w:type="spellStart"/>
            <w:r w:rsidRPr="00F430AC">
              <w:rPr>
                <w:b/>
              </w:rPr>
              <w:t>ед</w:t>
            </w:r>
            <w:proofErr w:type="gramStart"/>
            <w:r w:rsidRPr="00F430AC">
              <w:rPr>
                <w:b/>
              </w:rPr>
              <w:t>.и</w:t>
            </w:r>
            <w:proofErr w:type="gramEnd"/>
            <w:r w:rsidRPr="00F430AC">
              <w:rPr>
                <w:b/>
              </w:rPr>
              <w:t>зм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CC34DE" w:rsidRPr="00F430AC" w:rsidRDefault="00CC34DE" w:rsidP="006F29D5">
            <w:pPr>
              <w:jc w:val="center"/>
              <w:rPr>
                <w:b/>
              </w:rPr>
            </w:pPr>
            <w:r w:rsidRPr="00F430AC">
              <w:rPr>
                <w:b/>
              </w:rPr>
              <w:t>кол-во</w:t>
            </w:r>
          </w:p>
        </w:tc>
      </w:tr>
      <w:tr w:rsidR="00CC34DE" w:rsidRPr="00F430AC" w:rsidTr="00CC34DE">
        <w:trPr>
          <w:trHeight w:val="195"/>
        </w:trPr>
        <w:tc>
          <w:tcPr>
            <w:tcW w:w="532" w:type="dxa"/>
            <w:shd w:val="clear" w:color="auto" w:fill="auto"/>
          </w:tcPr>
          <w:p w:rsidR="00CC34DE" w:rsidRPr="00F430AC" w:rsidRDefault="00CC34DE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CC34DE" w:rsidRPr="00565D25" w:rsidRDefault="00CC34DE" w:rsidP="006F29D5">
            <w:pPr>
              <w:rPr>
                <w:b/>
                <w:color w:val="000000"/>
              </w:rPr>
            </w:pPr>
            <w:r w:rsidRPr="00565D25">
              <w:rPr>
                <w:b/>
                <w:color w:val="000000"/>
              </w:rPr>
              <w:t xml:space="preserve">Декстран </w:t>
            </w:r>
          </w:p>
        </w:tc>
        <w:tc>
          <w:tcPr>
            <w:tcW w:w="4622" w:type="dxa"/>
            <w:shd w:val="clear" w:color="auto" w:fill="auto"/>
          </w:tcPr>
          <w:p w:rsidR="00CC34DE" w:rsidRPr="00CC34DE" w:rsidRDefault="00CC34DE" w:rsidP="006F29D5">
            <w:pPr>
              <w:rPr>
                <w:b/>
                <w:color w:val="000000"/>
              </w:rPr>
            </w:pPr>
            <w:r w:rsidRPr="00CC34DE">
              <w:rPr>
                <w:b/>
                <w:color w:val="000000"/>
              </w:rPr>
              <w:t xml:space="preserve"> </w:t>
            </w:r>
            <w:r w:rsidRPr="00AD5E5E">
              <w:rPr>
                <w:color w:val="000000"/>
              </w:rPr>
              <w:t xml:space="preserve">раствор для </w:t>
            </w:r>
            <w:proofErr w:type="spellStart"/>
            <w:r w:rsidRPr="00AD5E5E">
              <w:rPr>
                <w:color w:val="000000"/>
              </w:rPr>
              <w:t>инфузий</w:t>
            </w:r>
            <w:proofErr w:type="spellEnd"/>
            <w:r w:rsidRPr="00AD5E5E">
              <w:rPr>
                <w:color w:val="000000"/>
              </w:rPr>
              <w:t xml:space="preserve"> 10%,</w:t>
            </w:r>
            <w:r w:rsidRPr="00CC34DE">
              <w:rPr>
                <w:b/>
                <w:color w:val="000000"/>
              </w:rPr>
              <w:t xml:space="preserve"> 200 мл - </w:t>
            </w:r>
            <w:r w:rsidRPr="00AD5E5E">
              <w:rPr>
                <w:color w:val="000000"/>
              </w:rPr>
              <w:t xml:space="preserve">бутылки </w:t>
            </w:r>
          </w:p>
        </w:tc>
        <w:tc>
          <w:tcPr>
            <w:tcW w:w="816" w:type="dxa"/>
            <w:shd w:val="clear" w:color="auto" w:fill="auto"/>
          </w:tcPr>
          <w:p w:rsidR="00CC34DE" w:rsidRPr="00AD5E5E" w:rsidRDefault="00CC34DE" w:rsidP="006F29D5">
            <w:pPr>
              <w:rPr>
                <w:color w:val="000000"/>
              </w:rPr>
            </w:pPr>
            <w:r w:rsidRPr="00AD5E5E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AD5E5E" w:rsidRDefault="00CC34DE" w:rsidP="006F29D5">
            <w:pPr>
              <w:jc w:val="right"/>
              <w:rPr>
                <w:szCs w:val="22"/>
              </w:rPr>
            </w:pPr>
            <w:r w:rsidRPr="00AD5E5E">
              <w:rPr>
                <w:szCs w:val="22"/>
              </w:rPr>
              <w:t>1000</w:t>
            </w:r>
          </w:p>
        </w:tc>
      </w:tr>
      <w:tr w:rsidR="00CC34DE" w:rsidRPr="00F430AC" w:rsidTr="00CC34DE">
        <w:trPr>
          <w:trHeight w:val="198"/>
        </w:trPr>
        <w:tc>
          <w:tcPr>
            <w:tcW w:w="532" w:type="dxa"/>
            <w:shd w:val="clear" w:color="auto" w:fill="auto"/>
            <w:noWrap/>
            <w:vAlign w:val="bottom"/>
          </w:tcPr>
          <w:p w:rsidR="00CC34DE" w:rsidRPr="00F430AC" w:rsidRDefault="00CC34DE" w:rsidP="006F29D5">
            <w:pPr>
              <w:jc w:val="right"/>
            </w:pPr>
            <w:r w:rsidRPr="00F430AC">
              <w:t>2</w:t>
            </w:r>
          </w:p>
        </w:tc>
        <w:tc>
          <w:tcPr>
            <w:tcW w:w="3017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 xml:space="preserve">Альбумин человека </w:t>
            </w:r>
          </w:p>
        </w:tc>
        <w:tc>
          <w:tcPr>
            <w:tcW w:w="4622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 xml:space="preserve">раствор для </w:t>
            </w:r>
            <w:proofErr w:type="spellStart"/>
            <w:r w:rsidRPr="00F430AC">
              <w:rPr>
                <w:color w:val="000000"/>
              </w:rPr>
              <w:t>инфузий</w:t>
            </w:r>
            <w:proofErr w:type="spellEnd"/>
            <w:r w:rsidRPr="00F430AC">
              <w:rPr>
                <w:color w:val="000000"/>
              </w:rPr>
              <w:t xml:space="preserve"> </w:t>
            </w:r>
          </w:p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>200 мг/мл, 50 мл флаконы</w:t>
            </w:r>
          </w:p>
        </w:tc>
        <w:tc>
          <w:tcPr>
            <w:tcW w:w="816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60</w:t>
            </w:r>
          </w:p>
        </w:tc>
      </w:tr>
      <w:tr w:rsidR="00CC34DE" w:rsidRPr="00F430AC" w:rsidTr="00CC34DE">
        <w:trPr>
          <w:trHeight w:val="114"/>
        </w:trPr>
        <w:tc>
          <w:tcPr>
            <w:tcW w:w="532" w:type="dxa"/>
            <w:shd w:val="clear" w:color="auto" w:fill="auto"/>
          </w:tcPr>
          <w:p w:rsidR="00CC34DE" w:rsidRPr="00F430AC" w:rsidRDefault="00CC34DE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3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t>Декстран (средняя молекулярная масса 50000 - 70000)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 xml:space="preserve">раствор для </w:t>
            </w:r>
            <w:proofErr w:type="spellStart"/>
            <w:r w:rsidRPr="00F430AC">
              <w:rPr>
                <w:color w:val="000000"/>
              </w:rPr>
              <w:t>инфузий</w:t>
            </w:r>
            <w:proofErr w:type="spellEnd"/>
            <w:r w:rsidRPr="00F430AC">
              <w:rPr>
                <w:color w:val="000000"/>
              </w:rPr>
              <w:t xml:space="preserve"> 6%, 200 мл, бутылки</w:t>
            </w:r>
          </w:p>
        </w:tc>
        <w:tc>
          <w:tcPr>
            <w:tcW w:w="816" w:type="dxa"/>
            <w:shd w:val="clear" w:color="auto" w:fill="auto"/>
          </w:tcPr>
          <w:p w:rsidR="00CC34DE" w:rsidRDefault="00CC34DE" w:rsidP="006F29D5">
            <w:r w:rsidRPr="00EF684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600</w:t>
            </w:r>
          </w:p>
        </w:tc>
      </w:tr>
      <w:tr w:rsidR="00CC34DE" w:rsidRPr="00F430AC" w:rsidTr="00CC34DE">
        <w:trPr>
          <w:trHeight w:val="370"/>
        </w:trPr>
        <w:tc>
          <w:tcPr>
            <w:tcW w:w="532" w:type="dxa"/>
            <w:shd w:val="clear" w:color="auto" w:fill="auto"/>
            <w:noWrap/>
            <w:vAlign w:val="bottom"/>
          </w:tcPr>
          <w:p w:rsidR="00CC34DE" w:rsidRPr="00F430AC" w:rsidRDefault="00CC34DE" w:rsidP="006F29D5">
            <w:pPr>
              <w:jc w:val="right"/>
            </w:pPr>
            <w:r w:rsidRPr="00F430AC">
              <w:t>4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t>Декстран (средняя молекулярная масса 50000 - 70000)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 xml:space="preserve">раствор для </w:t>
            </w:r>
            <w:proofErr w:type="spellStart"/>
            <w:r w:rsidRPr="00F430AC">
              <w:rPr>
                <w:color w:val="000000"/>
              </w:rPr>
              <w:t>инфузий</w:t>
            </w:r>
            <w:proofErr w:type="spellEnd"/>
            <w:r w:rsidRPr="00F430AC">
              <w:rPr>
                <w:color w:val="000000"/>
              </w:rPr>
              <w:t xml:space="preserve"> 6%, 400 мл, бутылки</w:t>
            </w:r>
          </w:p>
        </w:tc>
        <w:tc>
          <w:tcPr>
            <w:tcW w:w="816" w:type="dxa"/>
            <w:shd w:val="clear" w:color="auto" w:fill="auto"/>
          </w:tcPr>
          <w:p w:rsidR="00CC34DE" w:rsidRDefault="00CC34DE" w:rsidP="006F29D5">
            <w:r w:rsidRPr="00EF684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400</w:t>
            </w:r>
          </w:p>
        </w:tc>
      </w:tr>
      <w:tr w:rsidR="00CC34DE" w:rsidRPr="00F430AC" w:rsidTr="00CC34DE">
        <w:trPr>
          <w:trHeight w:val="187"/>
        </w:trPr>
        <w:tc>
          <w:tcPr>
            <w:tcW w:w="532" w:type="dxa"/>
            <w:shd w:val="clear" w:color="auto" w:fill="auto"/>
          </w:tcPr>
          <w:p w:rsidR="00CC34DE" w:rsidRPr="00F430AC" w:rsidRDefault="00CC34DE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:rsidR="00CC34DE" w:rsidRPr="00565D25" w:rsidRDefault="00CC34DE" w:rsidP="006F29D5">
            <w:pPr>
              <w:rPr>
                <w:b/>
                <w:color w:val="000000"/>
              </w:rPr>
            </w:pPr>
            <w:r w:rsidRPr="00565D25">
              <w:rPr>
                <w:b/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CC34DE" w:rsidRPr="00CC34DE" w:rsidRDefault="00CC34DE" w:rsidP="006F29D5">
            <w:pPr>
              <w:rPr>
                <w:b/>
                <w:color w:val="000000"/>
              </w:rPr>
            </w:pPr>
            <w:r w:rsidRPr="00CC34DE">
              <w:rPr>
                <w:b/>
                <w:color w:val="000000"/>
              </w:rPr>
              <w:t xml:space="preserve"> </w:t>
            </w:r>
            <w:r w:rsidRPr="00AD5E5E">
              <w:rPr>
                <w:color w:val="000000"/>
              </w:rPr>
              <w:t xml:space="preserve">раствор для </w:t>
            </w:r>
            <w:proofErr w:type="spellStart"/>
            <w:r w:rsidRPr="00AD5E5E">
              <w:rPr>
                <w:color w:val="000000"/>
              </w:rPr>
              <w:t>инфузий</w:t>
            </w:r>
            <w:proofErr w:type="spellEnd"/>
            <w:r w:rsidRPr="00AD5E5E">
              <w:rPr>
                <w:color w:val="000000"/>
              </w:rPr>
              <w:t xml:space="preserve"> 10 %,</w:t>
            </w:r>
            <w:r w:rsidRPr="00CC34DE">
              <w:rPr>
                <w:b/>
                <w:color w:val="000000"/>
              </w:rPr>
              <w:t xml:space="preserve"> 400 мл - </w:t>
            </w:r>
            <w:r w:rsidRPr="00AD5E5E">
              <w:rPr>
                <w:color w:val="000000"/>
              </w:rPr>
              <w:t>бутылки</w:t>
            </w:r>
            <w:r w:rsidRPr="00CC34DE">
              <w:rPr>
                <w:b/>
                <w:color w:val="00000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CC34DE" w:rsidRPr="00AD5E5E" w:rsidRDefault="00CC34DE" w:rsidP="006F29D5">
            <w:r w:rsidRPr="00AD5E5E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AD5E5E" w:rsidRDefault="00CC34DE" w:rsidP="006F29D5">
            <w:pPr>
              <w:jc w:val="right"/>
              <w:rPr>
                <w:szCs w:val="22"/>
              </w:rPr>
            </w:pPr>
            <w:r w:rsidRPr="00AD5E5E">
              <w:rPr>
                <w:szCs w:val="22"/>
              </w:rPr>
              <w:t>400</w:t>
            </w:r>
          </w:p>
        </w:tc>
      </w:tr>
      <w:tr w:rsidR="00CC34DE" w:rsidRPr="00F430AC" w:rsidTr="00CC34DE">
        <w:trPr>
          <w:trHeight w:val="222"/>
        </w:trPr>
        <w:tc>
          <w:tcPr>
            <w:tcW w:w="532" w:type="dxa"/>
            <w:shd w:val="clear" w:color="auto" w:fill="auto"/>
            <w:noWrap/>
            <w:vAlign w:val="bottom"/>
          </w:tcPr>
          <w:p w:rsidR="00CC34DE" w:rsidRPr="00F430AC" w:rsidRDefault="00CC34DE" w:rsidP="006F29D5">
            <w:pPr>
              <w:jc w:val="right"/>
            </w:pPr>
            <w:r w:rsidRPr="00F430AC">
              <w:t>6</w:t>
            </w:r>
          </w:p>
        </w:tc>
        <w:tc>
          <w:tcPr>
            <w:tcW w:w="3017" w:type="dxa"/>
            <w:shd w:val="clear" w:color="auto" w:fill="auto"/>
          </w:tcPr>
          <w:p w:rsidR="00CC34DE" w:rsidRPr="00565D25" w:rsidRDefault="00CC34DE" w:rsidP="006F29D5">
            <w:pPr>
              <w:rPr>
                <w:b/>
                <w:color w:val="000000"/>
              </w:rPr>
            </w:pPr>
            <w:r w:rsidRPr="00565D25">
              <w:rPr>
                <w:b/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CC34DE" w:rsidRPr="00CC34DE" w:rsidRDefault="00CC34DE" w:rsidP="006F29D5">
            <w:pPr>
              <w:rPr>
                <w:b/>
                <w:color w:val="000000"/>
              </w:rPr>
            </w:pPr>
            <w:r w:rsidRPr="00CC34DE">
              <w:rPr>
                <w:b/>
                <w:color w:val="000000"/>
              </w:rPr>
              <w:t xml:space="preserve"> </w:t>
            </w:r>
            <w:r w:rsidRPr="00AD5E5E">
              <w:rPr>
                <w:color w:val="000000"/>
              </w:rPr>
              <w:t xml:space="preserve">раствор для </w:t>
            </w:r>
            <w:proofErr w:type="spellStart"/>
            <w:r w:rsidRPr="00AD5E5E">
              <w:rPr>
                <w:color w:val="000000"/>
              </w:rPr>
              <w:t>инфузий</w:t>
            </w:r>
            <w:proofErr w:type="spellEnd"/>
            <w:r w:rsidRPr="00AD5E5E">
              <w:rPr>
                <w:color w:val="000000"/>
              </w:rPr>
              <w:t xml:space="preserve"> 5 %,</w:t>
            </w:r>
            <w:r w:rsidRPr="00CC34DE">
              <w:rPr>
                <w:b/>
                <w:color w:val="000000"/>
              </w:rPr>
              <w:t xml:space="preserve"> 200 мл - </w:t>
            </w:r>
            <w:r w:rsidRPr="00AD5E5E">
              <w:rPr>
                <w:color w:val="000000"/>
              </w:rPr>
              <w:t>бутылки</w:t>
            </w:r>
            <w:r w:rsidRPr="00CC34DE">
              <w:rPr>
                <w:b/>
                <w:color w:val="00000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CC34DE" w:rsidRPr="00AD5E5E" w:rsidRDefault="00CC34DE" w:rsidP="006F29D5">
            <w:r w:rsidRPr="00AD5E5E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AD5E5E" w:rsidRDefault="00CC34DE" w:rsidP="006F29D5">
            <w:pPr>
              <w:jc w:val="right"/>
              <w:rPr>
                <w:szCs w:val="22"/>
              </w:rPr>
            </w:pPr>
            <w:r w:rsidRPr="00AD5E5E">
              <w:rPr>
                <w:szCs w:val="22"/>
              </w:rPr>
              <w:t>1800</w:t>
            </w:r>
          </w:p>
        </w:tc>
      </w:tr>
      <w:tr w:rsidR="00CC34DE" w:rsidRPr="00F430AC" w:rsidTr="00CC34DE">
        <w:trPr>
          <w:trHeight w:val="128"/>
        </w:trPr>
        <w:tc>
          <w:tcPr>
            <w:tcW w:w="532" w:type="dxa"/>
            <w:shd w:val="clear" w:color="auto" w:fill="auto"/>
            <w:noWrap/>
            <w:vAlign w:val="bottom"/>
          </w:tcPr>
          <w:p w:rsidR="00CC34DE" w:rsidRPr="00F430AC" w:rsidRDefault="00CC34DE" w:rsidP="006F29D5">
            <w:pPr>
              <w:jc w:val="right"/>
            </w:pPr>
            <w:r w:rsidRPr="00F430AC">
              <w:t>7</w:t>
            </w:r>
          </w:p>
        </w:tc>
        <w:tc>
          <w:tcPr>
            <w:tcW w:w="3017" w:type="dxa"/>
            <w:shd w:val="clear" w:color="auto" w:fill="auto"/>
          </w:tcPr>
          <w:p w:rsidR="00CC34DE" w:rsidRPr="00565D25" w:rsidRDefault="00CC34DE" w:rsidP="006F29D5">
            <w:pPr>
              <w:rPr>
                <w:b/>
                <w:color w:val="000000"/>
              </w:rPr>
            </w:pPr>
            <w:r w:rsidRPr="00565D25">
              <w:rPr>
                <w:b/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CC34DE" w:rsidRPr="00A73A88" w:rsidRDefault="00CC34DE" w:rsidP="006F29D5">
            <w:pPr>
              <w:rPr>
                <w:b/>
                <w:color w:val="000000"/>
              </w:rPr>
            </w:pPr>
            <w:r w:rsidRPr="00AD5E5E">
              <w:rPr>
                <w:color w:val="000000"/>
              </w:rPr>
              <w:t xml:space="preserve"> раствор для </w:t>
            </w:r>
            <w:proofErr w:type="spellStart"/>
            <w:r w:rsidRPr="00AD5E5E">
              <w:rPr>
                <w:color w:val="000000"/>
              </w:rPr>
              <w:t>инфузий</w:t>
            </w:r>
            <w:proofErr w:type="spellEnd"/>
            <w:r w:rsidRPr="00AD5E5E">
              <w:rPr>
                <w:color w:val="000000"/>
              </w:rPr>
              <w:t xml:space="preserve"> 5 %, </w:t>
            </w:r>
            <w:r w:rsidRPr="00A73A88">
              <w:rPr>
                <w:b/>
                <w:color w:val="000000"/>
              </w:rPr>
              <w:t xml:space="preserve">400 мл - </w:t>
            </w:r>
            <w:r w:rsidRPr="00AD5E5E">
              <w:rPr>
                <w:color w:val="000000"/>
              </w:rPr>
              <w:t xml:space="preserve">бутылки </w:t>
            </w:r>
          </w:p>
        </w:tc>
        <w:tc>
          <w:tcPr>
            <w:tcW w:w="816" w:type="dxa"/>
            <w:shd w:val="clear" w:color="auto" w:fill="auto"/>
          </w:tcPr>
          <w:p w:rsidR="00CC34DE" w:rsidRPr="00AD5E5E" w:rsidRDefault="00CC34DE" w:rsidP="006F29D5">
            <w:r w:rsidRPr="00AD5E5E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AD5E5E" w:rsidRDefault="00CC34DE" w:rsidP="006F29D5">
            <w:pPr>
              <w:jc w:val="right"/>
              <w:rPr>
                <w:szCs w:val="22"/>
              </w:rPr>
            </w:pPr>
            <w:r w:rsidRPr="00AD5E5E">
              <w:rPr>
                <w:szCs w:val="22"/>
              </w:rPr>
              <w:t>1800</w:t>
            </w:r>
          </w:p>
        </w:tc>
      </w:tr>
      <w:tr w:rsidR="00CC34DE" w:rsidRPr="00F430AC" w:rsidTr="00CC34DE">
        <w:trPr>
          <w:trHeight w:val="230"/>
        </w:trPr>
        <w:tc>
          <w:tcPr>
            <w:tcW w:w="532" w:type="dxa"/>
            <w:shd w:val="clear" w:color="auto" w:fill="auto"/>
          </w:tcPr>
          <w:p w:rsidR="00CC34DE" w:rsidRPr="00F430AC" w:rsidRDefault="00CC34DE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proofErr w:type="spellStart"/>
            <w:r w:rsidRPr="00F430AC">
              <w:rPr>
                <w:color w:val="000000"/>
              </w:rPr>
              <w:t>Метронидазол</w:t>
            </w:r>
            <w:proofErr w:type="spellEnd"/>
            <w:r w:rsidRPr="00F430AC">
              <w:rPr>
                <w:color w:val="000000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 xml:space="preserve">  раствор для </w:t>
            </w:r>
            <w:proofErr w:type="gramStart"/>
            <w:r w:rsidRPr="00F430AC">
              <w:rPr>
                <w:color w:val="000000"/>
              </w:rPr>
              <w:t>внутривенного</w:t>
            </w:r>
            <w:proofErr w:type="gramEnd"/>
          </w:p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>введения 5 мг/мл, 100 мл - флаконы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C34DE" w:rsidRPr="00F430AC" w:rsidRDefault="00CC34DE" w:rsidP="006F29D5">
            <w:proofErr w:type="spellStart"/>
            <w:r w:rsidRPr="00F430AC">
              <w:t>упак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3600</w:t>
            </w:r>
          </w:p>
        </w:tc>
      </w:tr>
      <w:tr w:rsidR="00CC34DE" w:rsidRPr="00F430AC" w:rsidTr="00CC34DE">
        <w:trPr>
          <w:trHeight w:val="220"/>
        </w:trPr>
        <w:tc>
          <w:tcPr>
            <w:tcW w:w="532" w:type="dxa"/>
            <w:shd w:val="clear" w:color="auto" w:fill="auto"/>
            <w:noWrap/>
            <w:vAlign w:val="bottom"/>
          </w:tcPr>
          <w:p w:rsidR="00CC34DE" w:rsidRPr="00F430AC" w:rsidRDefault="00CC34DE" w:rsidP="006F29D5">
            <w:pPr>
              <w:jc w:val="right"/>
            </w:pPr>
            <w:r w:rsidRPr="00F430AC">
              <w:t>9</w:t>
            </w:r>
          </w:p>
        </w:tc>
        <w:tc>
          <w:tcPr>
            <w:tcW w:w="3017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 xml:space="preserve">Натрия гидрокарбонат </w:t>
            </w:r>
          </w:p>
        </w:tc>
        <w:tc>
          <w:tcPr>
            <w:tcW w:w="4622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 xml:space="preserve">  раствор для </w:t>
            </w:r>
            <w:proofErr w:type="spellStart"/>
            <w:r w:rsidRPr="00F430AC">
              <w:rPr>
                <w:color w:val="000000"/>
              </w:rPr>
              <w:t>инфузий</w:t>
            </w:r>
            <w:proofErr w:type="spellEnd"/>
            <w:r w:rsidRPr="00F430AC">
              <w:rPr>
                <w:color w:val="000000"/>
              </w:rPr>
              <w:t xml:space="preserve"> 50 мг/мл, 200 мл - бутылки 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200</w:t>
            </w:r>
          </w:p>
        </w:tc>
      </w:tr>
      <w:tr w:rsidR="00CC34DE" w:rsidRPr="00F430AC" w:rsidTr="00CC34DE">
        <w:trPr>
          <w:trHeight w:val="202"/>
        </w:trPr>
        <w:tc>
          <w:tcPr>
            <w:tcW w:w="532" w:type="dxa"/>
            <w:shd w:val="clear" w:color="auto" w:fill="auto"/>
          </w:tcPr>
          <w:p w:rsidR="00CC34DE" w:rsidRPr="00F430AC" w:rsidRDefault="00CC34DE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10</w:t>
            </w:r>
          </w:p>
        </w:tc>
        <w:tc>
          <w:tcPr>
            <w:tcW w:w="3017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proofErr w:type="spellStart"/>
            <w:r w:rsidRPr="00F430AC">
              <w:rPr>
                <w:color w:val="000000"/>
              </w:rPr>
              <w:t>Ципрофлоксацин</w:t>
            </w:r>
            <w:proofErr w:type="spellEnd"/>
            <w:r w:rsidRPr="00F430AC">
              <w:rPr>
                <w:color w:val="000000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CC34DE" w:rsidRPr="00F430AC" w:rsidRDefault="00CC34DE" w:rsidP="006F29D5">
            <w:pPr>
              <w:rPr>
                <w:color w:val="000000"/>
              </w:rPr>
            </w:pPr>
            <w:r w:rsidRPr="00F430AC">
              <w:rPr>
                <w:color w:val="000000"/>
              </w:rPr>
              <w:t xml:space="preserve">раствор для </w:t>
            </w:r>
            <w:proofErr w:type="spellStart"/>
            <w:r w:rsidRPr="00F430AC">
              <w:rPr>
                <w:color w:val="000000"/>
              </w:rPr>
              <w:t>инфузий</w:t>
            </w:r>
            <w:proofErr w:type="spellEnd"/>
            <w:r w:rsidRPr="00F430AC">
              <w:rPr>
                <w:color w:val="000000"/>
              </w:rPr>
              <w:t xml:space="preserve"> 2 мг/мл, 100 мл - флаконы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C34DE" w:rsidRPr="00F430AC" w:rsidRDefault="00CC34DE" w:rsidP="006F29D5">
            <w:proofErr w:type="spellStart"/>
            <w:r w:rsidRPr="00F430AC">
              <w:t>упак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1800</w:t>
            </w:r>
          </w:p>
        </w:tc>
      </w:tr>
      <w:tr w:rsidR="00CC34DE" w:rsidRPr="00F430AC" w:rsidTr="00CC34DE">
        <w:trPr>
          <w:trHeight w:val="216"/>
        </w:trPr>
        <w:tc>
          <w:tcPr>
            <w:tcW w:w="532" w:type="dxa"/>
            <w:shd w:val="clear" w:color="auto" w:fill="auto"/>
            <w:noWrap/>
            <w:vAlign w:val="bottom"/>
          </w:tcPr>
          <w:p w:rsidR="00CC34DE" w:rsidRPr="00F430AC" w:rsidRDefault="00CC34DE" w:rsidP="006F29D5">
            <w:pPr>
              <w:jc w:val="right"/>
            </w:pPr>
            <w:r w:rsidRPr="00F430AC">
              <w:t>11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t>Натрия хлорид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t>раствор для инъекций 0,9% 10 мл - ампулы № 10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C34DE" w:rsidRPr="00F430AC" w:rsidRDefault="00CC34DE" w:rsidP="006F29D5">
            <w:proofErr w:type="spellStart"/>
            <w:r w:rsidRPr="00F430AC">
              <w:t>упак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3400</w:t>
            </w:r>
          </w:p>
        </w:tc>
      </w:tr>
      <w:tr w:rsidR="00CC34DE" w:rsidRPr="00F430AC" w:rsidTr="00CC34DE">
        <w:trPr>
          <w:trHeight w:val="215"/>
        </w:trPr>
        <w:tc>
          <w:tcPr>
            <w:tcW w:w="532" w:type="dxa"/>
            <w:shd w:val="clear" w:color="auto" w:fill="auto"/>
          </w:tcPr>
          <w:p w:rsidR="00CC34DE" w:rsidRPr="00F430AC" w:rsidRDefault="00CC34DE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12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t>Натрия хлорид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t xml:space="preserve">раствор для </w:t>
            </w:r>
            <w:proofErr w:type="spellStart"/>
            <w:r w:rsidRPr="00F430AC">
              <w:t>инфузий</w:t>
            </w:r>
            <w:proofErr w:type="spellEnd"/>
            <w:r w:rsidRPr="00F430AC">
              <w:t xml:space="preserve"> 0,9% 250 мл - контейнеры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C34DE" w:rsidRPr="00F430AC" w:rsidRDefault="00CC34DE" w:rsidP="006F29D5">
            <w:proofErr w:type="spellStart"/>
            <w:r>
              <w:t>упак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8400</w:t>
            </w:r>
          </w:p>
        </w:tc>
      </w:tr>
      <w:tr w:rsidR="00CC34DE" w:rsidRPr="00F430AC" w:rsidTr="00CC34DE">
        <w:trPr>
          <w:trHeight w:val="70"/>
        </w:trPr>
        <w:tc>
          <w:tcPr>
            <w:tcW w:w="532" w:type="dxa"/>
            <w:shd w:val="clear" w:color="auto" w:fill="auto"/>
            <w:noWrap/>
            <w:vAlign w:val="bottom"/>
          </w:tcPr>
          <w:p w:rsidR="00CC34DE" w:rsidRPr="00F430AC" w:rsidRDefault="00CC34DE" w:rsidP="006F29D5">
            <w:pPr>
              <w:jc w:val="right"/>
            </w:pPr>
            <w:r w:rsidRPr="00F430AC">
              <w:t>13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t>Натрия хлорид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CC34DE" w:rsidRPr="00F430AC" w:rsidRDefault="00CC34DE" w:rsidP="006F29D5">
            <w:r w:rsidRPr="00F430AC">
              <w:t xml:space="preserve">раствор для </w:t>
            </w:r>
            <w:proofErr w:type="spellStart"/>
            <w:r w:rsidRPr="00F430AC">
              <w:t>инфузий</w:t>
            </w:r>
            <w:proofErr w:type="spellEnd"/>
            <w:r w:rsidRPr="00F430AC">
              <w:t xml:space="preserve"> 0,9% 500 мл - контейнеры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C34DE" w:rsidRPr="00F430AC" w:rsidRDefault="00CC34DE" w:rsidP="006F29D5">
            <w:proofErr w:type="spellStart"/>
            <w:r>
              <w:t>упак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CC34DE" w:rsidRPr="00511946" w:rsidRDefault="00CC34DE" w:rsidP="006F29D5">
            <w:pPr>
              <w:jc w:val="right"/>
              <w:rPr>
                <w:szCs w:val="22"/>
              </w:rPr>
            </w:pPr>
            <w:r w:rsidRPr="00511946">
              <w:rPr>
                <w:szCs w:val="22"/>
              </w:rPr>
              <w:t>3400</w:t>
            </w:r>
          </w:p>
        </w:tc>
      </w:tr>
    </w:tbl>
    <w:p w:rsidR="00DB315F" w:rsidRDefault="00DB315F" w:rsidP="00DB315F">
      <w:pPr>
        <w:rPr>
          <w:lang w:eastAsia="ru-RU"/>
        </w:rPr>
      </w:pPr>
    </w:p>
    <w:p w:rsidR="00CC34DE" w:rsidRPr="00DB315F" w:rsidRDefault="00CC34DE" w:rsidP="00DB315F">
      <w:pPr>
        <w:rPr>
          <w:lang w:eastAsia="ru-RU"/>
        </w:rPr>
      </w:pPr>
    </w:p>
    <w:p w:rsidR="00DB315F" w:rsidRDefault="00DB315F" w:rsidP="00DB315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lang w:eastAsia="ru-RU"/>
        </w:rPr>
        <w:t xml:space="preserve">Согласно пункту 1 части 4 статьи 41.6 Закона о размещении заказов </w:t>
      </w:r>
      <w:r>
        <w:rPr>
          <w:szCs w:val="28"/>
          <w:lang w:eastAsia="ru-RU"/>
        </w:rPr>
        <w:t xml:space="preserve">первая часть заявки на участие в открытом аукционе в электронной форме должна содержать указанные в одном из следующих подпунктов сведения: </w:t>
      </w:r>
    </w:p>
    <w:p w:rsidR="00DB315F" w:rsidRDefault="00DB315F" w:rsidP="00DB315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 размещении заказа на поставку товара:</w:t>
      </w:r>
    </w:p>
    <w:p w:rsidR="00DB315F" w:rsidRDefault="00DB315F" w:rsidP="00DB315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согласие участника размещения заказа на поставку товара в случае, если участник размещения заказа предлагает для поставки товар, </w:t>
      </w:r>
      <w:proofErr w:type="gramStart"/>
      <w:r>
        <w:rPr>
          <w:szCs w:val="28"/>
          <w:lang w:eastAsia="ru-RU"/>
        </w:rPr>
        <w:t>указание</w:t>
      </w:r>
      <w:proofErr w:type="gramEnd"/>
      <w:r>
        <w:rPr>
          <w:szCs w:val="28"/>
          <w:lang w:eastAsia="ru-RU"/>
        </w:rPr>
        <w:t xml:space="preserve"> на товарный знак которого содержится в документации об открытом аукционе в электронной форме, или указание на товарный знак (его словесное обозначение) предлагаемого для поставки товара и конкретные показатели этого товара, соответствующие </w:t>
      </w:r>
      <w:r>
        <w:rPr>
          <w:szCs w:val="28"/>
          <w:lang w:eastAsia="ru-RU"/>
        </w:rPr>
        <w:lastRenderedPageBreak/>
        <w:t xml:space="preserve">значениям эквивалентности, установленным документацией об открытом аукционе в электронной форме, </w:t>
      </w:r>
      <w:proofErr w:type="gramStart"/>
      <w:r>
        <w:rPr>
          <w:szCs w:val="28"/>
          <w:lang w:eastAsia="ru-RU"/>
        </w:rPr>
        <w:t>если участник размещения заказа предлагает для поставки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DB315F" w:rsidRPr="001E60FF" w:rsidRDefault="00DB315F" w:rsidP="001E60F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б) </w:t>
      </w:r>
      <w:r w:rsidRPr="00EE50F7">
        <w:rPr>
          <w:szCs w:val="28"/>
          <w:u w:val="single"/>
          <w:lang w:eastAsia="ru-RU"/>
        </w:rPr>
        <w:t>конкретные показатели, соответствующие значениям, установленным документацией об открытом аукционе в электронной форме</w:t>
      </w:r>
      <w:r>
        <w:rPr>
          <w:szCs w:val="28"/>
          <w:lang w:eastAsia="ru-RU"/>
        </w:rPr>
        <w:t>, и указание на товарный знак (его словесное обозначение)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знак.</w:t>
      </w:r>
      <w:proofErr w:type="gramEnd"/>
    </w:p>
    <w:p w:rsidR="00A73A88" w:rsidRPr="00A73A88" w:rsidRDefault="00DB315F" w:rsidP="00CD63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EE50F7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протоколом рассмотрения первых частей заявок на у</w:t>
      </w:r>
      <w:r w:rsidR="00EE50F7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CC34DE">
        <w:rPr>
          <w:rFonts w:ascii="Times New Roman" w:hAnsi="Times New Roman" w:cs="Times New Roman"/>
          <w:b w:val="0"/>
          <w:color w:val="auto"/>
          <w:sz w:val="28"/>
          <w:szCs w:val="28"/>
        </w:rPr>
        <w:t>астие в открытом аукционе от 28</w:t>
      </w:r>
      <w:r w:rsidR="00EE50F7">
        <w:rPr>
          <w:rFonts w:ascii="Times New Roman" w:hAnsi="Times New Roman" w:cs="Times New Roman"/>
          <w:b w:val="0"/>
          <w:color w:val="auto"/>
          <w:sz w:val="28"/>
          <w:szCs w:val="28"/>
        </w:rPr>
        <w:t>.11</w:t>
      </w:r>
      <w:r w:rsidR="00EE50F7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.2013, </w:t>
      </w:r>
      <w:r w:rsidR="00CC34DE">
        <w:rPr>
          <w:rFonts w:ascii="Times New Roman" w:hAnsi="Times New Roman" w:cs="Times New Roman"/>
          <w:b w:val="0"/>
          <w:color w:val="auto"/>
          <w:sz w:val="28"/>
          <w:szCs w:val="28"/>
        </w:rPr>
        <w:t>подано 3</w:t>
      </w:r>
      <w:r w:rsidR="00EE50F7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</w:t>
      </w:r>
      <w:r w:rsidR="00CC34DE">
        <w:rPr>
          <w:rFonts w:ascii="Times New Roman" w:hAnsi="Times New Roman" w:cs="Times New Roman"/>
          <w:b w:val="0"/>
          <w:color w:val="auto"/>
          <w:sz w:val="28"/>
          <w:szCs w:val="28"/>
        </w:rPr>
        <w:t>явки</w:t>
      </w:r>
      <w:r w:rsidR="00EE50F7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C3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две из которых </w:t>
      </w:r>
      <w:r w:rsidR="00EE50F7">
        <w:rPr>
          <w:rFonts w:ascii="Times New Roman" w:hAnsi="Times New Roman" w:cs="Times New Roman"/>
          <w:b w:val="0"/>
          <w:color w:val="auto"/>
          <w:sz w:val="28"/>
          <w:szCs w:val="28"/>
        </w:rPr>
        <w:t>были допущены, заявка Общества</w:t>
      </w:r>
      <w:r w:rsidR="00AD5E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которой был </w:t>
      </w:r>
      <w:proofErr w:type="gramStart"/>
      <w:r w:rsidR="00AD5E5E">
        <w:rPr>
          <w:rFonts w:ascii="Times New Roman" w:hAnsi="Times New Roman" w:cs="Times New Roman"/>
          <w:b w:val="0"/>
          <w:color w:val="auto"/>
          <w:sz w:val="28"/>
          <w:szCs w:val="28"/>
        </w:rPr>
        <w:t>присвоен порядковый номер 2</w:t>
      </w:r>
      <w:r w:rsidR="00CC3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отклонена</w:t>
      </w:r>
      <w:proofErr w:type="gramEnd"/>
      <w:r w:rsidR="00CC3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следующим основаниям</w:t>
      </w:r>
      <w:r w:rsidR="00A73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В соответствии с пунктом 1 частью 4 статьи 41.8 Закона о размещении заказов, пунктом 14 Информационной карты документации первая часть заявки на участие в открытом аукционе должна содержать конкретные показатели, соответствующие значениям, установленным документацией об открытом аукционе. В соответствии с частью </w:t>
      </w:r>
      <w:r w:rsidR="00A73A8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="00A73A88" w:rsidRPr="00A73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73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документации об открытом аукционе «Заказ на поставку товара» установлено: 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017"/>
        <w:gridCol w:w="4622"/>
        <w:gridCol w:w="816"/>
        <w:gridCol w:w="1234"/>
      </w:tblGrid>
      <w:tr w:rsidR="00A73A88" w:rsidRPr="00CC34DE" w:rsidTr="006F29D5">
        <w:trPr>
          <w:trHeight w:val="187"/>
        </w:trPr>
        <w:tc>
          <w:tcPr>
            <w:tcW w:w="532" w:type="dxa"/>
            <w:shd w:val="clear" w:color="auto" w:fill="auto"/>
          </w:tcPr>
          <w:p w:rsidR="00A73A88" w:rsidRPr="00F430AC" w:rsidRDefault="00A73A88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 раствор для </w:t>
            </w:r>
            <w:proofErr w:type="spellStart"/>
            <w:r w:rsidRPr="00A73A88">
              <w:rPr>
                <w:color w:val="000000"/>
              </w:rPr>
              <w:t>инфузий</w:t>
            </w:r>
            <w:proofErr w:type="spellEnd"/>
            <w:r w:rsidRPr="00A73A88">
              <w:rPr>
                <w:color w:val="000000"/>
              </w:rPr>
              <w:t xml:space="preserve"> 10 %, 400 мл - бутылки </w:t>
            </w:r>
          </w:p>
        </w:tc>
        <w:tc>
          <w:tcPr>
            <w:tcW w:w="816" w:type="dxa"/>
            <w:shd w:val="clear" w:color="auto" w:fill="auto"/>
          </w:tcPr>
          <w:p w:rsidR="00A73A88" w:rsidRPr="00A73A88" w:rsidRDefault="00A73A88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73A88" w:rsidRPr="00A73A88" w:rsidRDefault="00A73A88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400</w:t>
            </w:r>
          </w:p>
        </w:tc>
      </w:tr>
      <w:tr w:rsidR="00A73A88" w:rsidRPr="00CC34DE" w:rsidTr="006F29D5">
        <w:trPr>
          <w:trHeight w:val="222"/>
        </w:trPr>
        <w:tc>
          <w:tcPr>
            <w:tcW w:w="532" w:type="dxa"/>
            <w:shd w:val="clear" w:color="auto" w:fill="auto"/>
            <w:noWrap/>
            <w:vAlign w:val="bottom"/>
          </w:tcPr>
          <w:p w:rsidR="00A73A88" w:rsidRPr="00F430AC" w:rsidRDefault="00A73A88" w:rsidP="006F29D5">
            <w:pPr>
              <w:jc w:val="right"/>
            </w:pPr>
            <w:r w:rsidRPr="00F430AC">
              <w:t>6</w:t>
            </w:r>
          </w:p>
        </w:tc>
        <w:tc>
          <w:tcPr>
            <w:tcW w:w="3017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 раствор для </w:t>
            </w:r>
            <w:proofErr w:type="spellStart"/>
            <w:r w:rsidRPr="00A73A88">
              <w:rPr>
                <w:color w:val="000000"/>
              </w:rPr>
              <w:t>инфузий</w:t>
            </w:r>
            <w:proofErr w:type="spellEnd"/>
            <w:r w:rsidRPr="00A73A88">
              <w:rPr>
                <w:color w:val="000000"/>
              </w:rPr>
              <w:t xml:space="preserve"> 5 %, 200 мл - бутылки </w:t>
            </w:r>
          </w:p>
        </w:tc>
        <w:tc>
          <w:tcPr>
            <w:tcW w:w="816" w:type="dxa"/>
            <w:shd w:val="clear" w:color="auto" w:fill="auto"/>
          </w:tcPr>
          <w:p w:rsidR="00A73A88" w:rsidRPr="00A73A88" w:rsidRDefault="00A73A88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73A88" w:rsidRPr="00A73A88" w:rsidRDefault="00A73A88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1800</w:t>
            </w:r>
          </w:p>
        </w:tc>
      </w:tr>
      <w:tr w:rsidR="00A73A88" w:rsidRPr="00A73A88" w:rsidTr="006F29D5">
        <w:trPr>
          <w:trHeight w:val="128"/>
        </w:trPr>
        <w:tc>
          <w:tcPr>
            <w:tcW w:w="532" w:type="dxa"/>
            <w:shd w:val="clear" w:color="auto" w:fill="auto"/>
            <w:noWrap/>
            <w:vAlign w:val="bottom"/>
          </w:tcPr>
          <w:p w:rsidR="00A73A88" w:rsidRPr="00F430AC" w:rsidRDefault="00A73A88" w:rsidP="006F29D5">
            <w:pPr>
              <w:jc w:val="right"/>
            </w:pPr>
            <w:r w:rsidRPr="00F430AC">
              <w:t>7</w:t>
            </w:r>
          </w:p>
        </w:tc>
        <w:tc>
          <w:tcPr>
            <w:tcW w:w="3017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 раствор для </w:t>
            </w:r>
            <w:proofErr w:type="spellStart"/>
            <w:r w:rsidRPr="00A73A88">
              <w:rPr>
                <w:color w:val="000000"/>
              </w:rPr>
              <w:t>инфузий</w:t>
            </w:r>
            <w:proofErr w:type="spellEnd"/>
            <w:r w:rsidRPr="00A73A88">
              <w:rPr>
                <w:color w:val="000000"/>
              </w:rPr>
              <w:t xml:space="preserve"> 5 %, 400 мл - бутылки </w:t>
            </w:r>
          </w:p>
        </w:tc>
        <w:tc>
          <w:tcPr>
            <w:tcW w:w="816" w:type="dxa"/>
            <w:shd w:val="clear" w:color="auto" w:fill="auto"/>
          </w:tcPr>
          <w:p w:rsidR="00A73A88" w:rsidRPr="00A73A88" w:rsidRDefault="00A73A88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73A88" w:rsidRPr="00A73A88" w:rsidRDefault="00A73A88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1800</w:t>
            </w:r>
          </w:p>
        </w:tc>
      </w:tr>
    </w:tbl>
    <w:p w:rsidR="00CC34DE" w:rsidRDefault="00A73A88" w:rsidP="00CD63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заявке на участие в открытом аукционе в электронной форме, поданной Обществом, указанно: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017"/>
        <w:gridCol w:w="4622"/>
        <w:gridCol w:w="816"/>
        <w:gridCol w:w="1234"/>
      </w:tblGrid>
      <w:tr w:rsidR="00A73A88" w:rsidRPr="00A73A88" w:rsidTr="006F29D5">
        <w:trPr>
          <w:trHeight w:val="187"/>
        </w:trPr>
        <w:tc>
          <w:tcPr>
            <w:tcW w:w="532" w:type="dxa"/>
            <w:shd w:val="clear" w:color="auto" w:fill="auto"/>
          </w:tcPr>
          <w:p w:rsidR="00A73A88" w:rsidRPr="00F430AC" w:rsidRDefault="00A73A88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раствор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  <w:r>
              <w:rPr>
                <w:color w:val="000000"/>
              </w:rPr>
              <w:t xml:space="preserve"> 10 %, 5</w:t>
            </w:r>
            <w:r w:rsidRPr="00A73A88">
              <w:rPr>
                <w:color w:val="000000"/>
              </w:rPr>
              <w:t xml:space="preserve">00 мл - бутылки </w:t>
            </w:r>
          </w:p>
        </w:tc>
        <w:tc>
          <w:tcPr>
            <w:tcW w:w="816" w:type="dxa"/>
            <w:shd w:val="clear" w:color="auto" w:fill="auto"/>
          </w:tcPr>
          <w:p w:rsidR="00A73A88" w:rsidRPr="00A73A88" w:rsidRDefault="00A73A88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73A88" w:rsidRPr="00A73A88" w:rsidRDefault="00A73A88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400</w:t>
            </w:r>
          </w:p>
        </w:tc>
      </w:tr>
      <w:tr w:rsidR="00A73A88" w:rsidRPr="00A73A88" w:rsidTr="006F29D5">
        <w:trPr>
          <w:trHeight w:val="222"/>
        </w:trPr>
        <w:tc>
          <w:tcPr>
            <w:tcW w:w="532" w:type="dxa"/>
            <w:shd w:val="clear" w:color="auto" w:fill="auto"/>
            <w:noWrap/>
            <w:vAlign w:val="bottom"/>
          </w:tcPr>
          <w:p w:rsidR="00A73A88" w:rsidRPr="00F430AC" w:rsidRDefault="00A73A88" w:rsidP="006F29D5">
            <w:pPr>
              <w:jc w:val="right"/>
            </w:pPr>
            <w:r w:rsidRPr="00F430AC">
              <w:t>6</w:t>
            </w:r>
          </w:p>
        </w:tc>
        <w:tc>
          <w:tcPr>
            <w:tcW w:w="3017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раствор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  <w:r>
              <w:rPr>
                <w:color w:val="000000"/>
              </w:rPr>
              <w:t xml:space="preserve"> 5 %, 25</w:t>
            </w:r>
            <w:r w:rsidRPr="00A73A88">
              <w:rPr>
                <w:color w:val="000000"/>
              </w:rPr>
              <w:t xml:space="preserve">0 мл - бутылки </w:t>
            </w:r>
          </w:p>
        </w:tc>
        <w:tc>
          <w:tcPr>
            <w:tcW w:w="816" w:type="dxa"/>
            <w:shd w:val="clear" w:color="auto" w:fill="auto"/>
          </w:tcPr>
          <w:p w:rsidR="00A73A88" w:rsidRPr="00A73A88" w:rsidRDefault="00A73A88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73A88" w:rsidRPr="00A73A88" w:rsidRDefault="00A73A88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1800</w:t>
            </w:r>
          </w:p>
        </w:tc>
      </w:tr>
      <w:tr w:rsidR="00A73A88" w:rsidRPr="00A73A88" w:rsidTr="006F29D5">
        <w:trPr>
          <w:trHeight w:val="128"/>
        </w:trPr>
        <w:tc>
          <w:tcPr>
            <w:tcW w:w="532" w:type="dxa"/>
            <w:shd w:val="clear" w:color="auto" w:fill="auto"/>
            <w:noWrap/>
            <w:vAlign w:val="bottom"/>
          </w:tcPr>
          <w:p w:rsidR="00A73A88" w:rsidRPr="00F430AC" w:rsidRDefault="00A73A88" w:rsidP="006F29D5">
            <w:pPr>
              <w:jc w:val="right"/>
            </w:pPr>
            <w:r w:rsidRPr="00F430AC">
              <w:t>7</w:t>
            </w:r>
          </w:p>
        </w:tc>
        <w:tc>
          <w:tcPr>
            <w:tcW w:w="3017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73A88" w:rsidRPr="00A73A88" w:rsidRDefault="00A73A88" w:rsidP="006F29D5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раствор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  <w:r>
              <w:rPr>
                <w:color w:val="000000"/>
              </w:rPr>
              <w:t xml:space="preserve"> 5 %, 5</w:t>
            </w:r>
            <w:r w:rsidRPr="00A73A88">
              <w:rPr>
                <w:color w:val="000000"/>
              </w:rPr>
              <w:t xml:space="preserve">00 мл - бутылки </w:t>
            </w:r>
          </w:p>
        </w:tc>
        <w:tc>
          <w:tcPr>
            <w:tcW w:w="816" w:type="dxa"/>
            <w:shd w:val="clear" w:color="auto" w:fill="auto"/>
          </w:tcPr>
          <w:p w:rsidR="00A73A88" w:rsidRPr="00A73A88" w:rsidRDefault="00A73A88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73A88" w:rsidRPr="00A73A88" w:rsidRDefault="00A73A88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1800</w:t>
            </w:r>
          </w:p>
        </w:tc>
      </w:tr>
    </w:tbl>
    <w:p w:rsidR="00A73A88" w:rsidRPr="00A73A88" w:rsidRDefault="00F81080" w:rsidP="00AD5E5E">
      <w:pPr>
        <w:ind w:firstLine="708"/>
        <w:jc w:val="both"/>
        <w:rPr>
          <w:lang w:eastAsia="ru-RU"/>
        </w:rPr>
      </w:pPr>
      <w:r>
        <w:rPr>
          <w:lang w:eastAsia="ru-RU"/>
        </w:rPr>
        <w:t>Аукционной комиссией в соответствии с указанным протоколом принято решение о несоответствии</w:t>
      </w:r>
      <w:r w:rsidR="00AD5E5E">
        <w:rPr>
          <w:lang w:eastAsia="ru-RU"/>
        </w:rPr>
        <w:t xml:space="preserve"> </w:t>
      </w:r>
      <w:r>
        <w:rPr>
          <w:lang w:eastAsia="ru-RU"/>
        </w:rPr>
        <w:t xml:space="preserve">заявки участника № 2 (заявителя) </w:t>
      </w:r>
      <w:r w:rsidR="00AD5E5E">
        <w:rPr>
          <w:lang w:eastAsia="ru-RU"/>
        </w:rPr>
        <w:t xml:space="preserve">требованиям, указанным в документации об открытом аукционе и требованиям действующего </w:t>
      </w:r>
      <w:r>
        <w:rPr>
          <w:lang w:eastAsia="ru-RU"/>
        </w:rPr>
        <w:t>законодательства.</w:t>
      </w:r>
      <w:r w:rsidR="00AD5E5E">
        <w:rPr>
          <w:lang w:eastAsia="ru-RU"/>
        </w:rPr>
        <w:t xml:space="preserve"> На основании пункта 2 части 4 статьи 41.9 Закона о размещении заказов </w:t>
      </w:r>
      <w:r>
        <w:rPr>
          <w:lang w:eastAsia="ru-RU"/>
        </w:rPr>
        <w:t xml:space="preserve">Обществу отказано в </w:t>
      </w:r>
      <w:r w:rsidR="00AD5E5E">
        <w:rPr>
          <w:lang w:eastAsia="ru-RU"/>
        </w:rPr>
        <w:t>допуске к участию в открытом аукционе.</w:t>
      </w:r>
    </w:p>
    <w:p w:rsidR="00AD5E5E" w:rsidRPr="00CD63F2" w:rsidRDefault="00DB315F" w:rsidP="00CD63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Комиссией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УФАС Росси</w:t>
      </w:r>
      <w:r w:rsidR="00F8108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установлено, что</w:t>
      </w:r>
      <w:r w:rsidR="00CD63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22E6">
        <w:rPr>
          <w:rFonts w:ascii="Times New Roman" w:hAnsi="Times New Roman" w:cs="Times New Roman"/>
          <w:b w:val="0"/>
          <w:color w:val="auto"/>
          <w:sz w:val="28"/>
          <w:szCs w:val="28"/>
        </w:rPr>
        <w:t>Обществом</w:t>
      </w:r>
      <w:r w:rsidRPr="00CD63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22E6">
        <w:rPr>
          <w:rFonts w:ascii="Times New Roman" w:hAnsi="Times New Roman" w:cs="Times New Roman"/>
          <w:b w:val="0"/>
          <w:color w:val="auto"/>
          <w:sz w:val="28"/>
          <w:szCs w:val="28"/>
        </w:rPr>
        <w:t>предложены к поставке лекарственные препараты, в том числе: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017"/>
        <w:gridCol w:w="4622"/>
        <w:gridCol w:w="816"/>
        <w:gridCol w:w="1234"/>
      </w:tblGrid>
      <w:tr w:rsidR="00AD5E5E" w:rsidRPr="00A73A88" w:rsidTr="006F29D5">
        <w:trPr>
          <w:trHeight w:val="187"/>
        </w:trPr>
        <w:tc>
          <w:tcPr>
            <w:tcW w:w="532" w:type="dxa"/>
            <w:shd w:val="clear" w:color="auto" w:fill="auto"/>
          </w:tcPr>
          <w:p w:rsidR="00AD5E5E" w:rsidRPr="00F430AC" w:rsidRDefault="00AD5E5E" w:rsidP="006F29D5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:rsidR="00AD5E5E" w:rsidRPr="00A73A88" w:rsidRDefault="00AD5E5E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D5E5E" w:rsidRPr="00A73A88" w:rsidRDefault="00AD5E5E" w:rsidP="006F29D5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раствор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  <w:r>
              <w:rPr>
                <w:color w:val="000000"/>
              </w:rPr>
              <w:t xml:space="preserve"> 10 %, </w:t>
            </w:r>
            <w:r w:rsidRPr="00AD5E5E">
              <w:rPr>
                <w:b/>
                <w:color w:val="000000"/>
              </w:rPr>
              <w:t>500 мл</w:t>
            </w:r>
            <w:r w:rsidRPr="00A73A88">
              <w:rPr>
                <w:color w:val="000000"/>
              </w:rPr>
              <w:t xml:space="preserve"> - бутылки </w:t>
            </w:r>
          </w:p>
        </w:tc>
        <w:tc>
          <w:tcPr>
            <w:tcW w:w="816" w:type="dxa"/>
            <w:shd w:val="clear" w:color="auto" w:fill="auto"/>
          </w:tcPr>
          <w:p w:rsidR="00AD5E5E" w:rsidRPr="00A73A88" w:rsidRDefault="00AD5E5E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D5E5E" w:rsidRPr="00A73A88" w:rsidRDefault="00AD5E5E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400</w:t>
            </w:r>
          </w:p>
        </w:tc>
      </w:tr>
      <w:tr w:rsidR="00AD5E5E" w:rsidRPr="00A73A88" w:rsidTr="006F29D5">
        <w:trPr>
          <w:trHeight w:val="222"/>
        </w:trPr>
        <w:tc>
          <w:tcPr>
            <w:tcW w:w="532" w:type="dxa"/>
            <w:shd w:val="clear" w:color="auto" w:fill="auto"/>
            <w:noWrap/>
            <w:vAlign w:val="bottom"/>
          </w:tcPr>
          <w:p w:rsidR="00AD5E5E" w:rsidRPr="00F430AC" w:rsidRDefault="00AD5E5E" w:rsidP="006F29D5">
            <w:pPr>
              <w:jc w:val="right"/>
            </w:pPr>
            <w:r w:rsidRPr="00F430AC">
              <w:lastRenderedPageBreak/>
              <w:t>6</w:t>
            </w:r>
          </w:p>
        </w:tc>
        <w:tc>
          <w:tcPr>
            <w:tcW w:w="3017" w:type="dxa"/>
            <w:shd w:val="clear" w:color="auto" w:fill="auto"/>
          </w:tcPr>
          <w:p w:rsidR="00AD5E5E" w:rsidRPr="00A73A88" w:rsidRDefault="00AD5E5E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D5E5E" w:rsidRPr="00A73A88" w:rsidRDefault="00AD5E5E" w:rsidP="006F29D5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раствор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  <w:r>
              <w:rPr>
                <w:color w:val="000000"/>
              </w:rPr>
              <w:t xml:space="preserve"> 5 %, </w:t>
            </w:r>
            <w:r w:rsidRPr="00AD5E5E">
              <w:rPr>
                <w:b/>
                <w:color w:val="000000"/>
              </w:rPr>
              <w:t>250 мл</w:t>
            </w:r>
            <w:r w:rsidRPr="00A73A88">
              <w:rPr>
                <w:color w:val="000000"/>
              </w:rPr>
              <w:t xml:space="preserve"> - бутылки </w:t>
            </w:r>
          </w:p>
        </w:tc>
        <w:tc>
          <w:tcPr>
            <w:tcW w:w="816" w:type="dxa"/>
            <w:shd w:val="clear" w:color="auto" w:fill="auto"/>
          </w:tcPr>
          <w:p w:rsidR="00AD5E5E" w:rsidRPr="00A73A88" w:rsidRDefault="00AD5E5E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D5E5E" w:rsidRPr="00A73A88" w:rsidRDefault="00AD5E5E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1800</w:t>
            </w:r>
          </w:p>
        </w:tc>
      </w:tr>
      <w:tr w:rsidR="00AD5E5E" w:rsidRPr="00A73A88" w:rsidTr="006F29D5">
        <w:trPr>
          <w:trHeight w:val="128"/>
        </w:trPr>
        <w:tc>
          <w:tcPr>
            <w:tcW w:w="532" w:type="dxa"/>
            <w:shd w:val="clear" w:color="auto" w:fill="auto"/>
            <w:noWrap/>
            <w:vAlign w:val="bottom"/>
          </w:tcPr>
          <w:p w:rsidR="00AD5E5E" w:rsidRPr="00F430AC" w:rsidRDefault="00AD5E5E" w:rsidP="006F29D5">
            <w:pPr>
              <w:jc w:val="right"/>
            </w:pPr>
            <w:r w:rsidRPr="00F430AC">
              <w:t>7</w:t>
            </w:r>
          </w:p>
        </w:tc>
        <w:tc>
          <w:tcPr>
            <w:tcW w:w="3017" w:type="dxa"/>
            <w:shd w:val="clear" w:color="auto" w:fill="auto"/>
          </w:tcPr>
          <w:p w:rsidR="00AD5E5E" w:rsidRPr="00A73A88" w:rsidRDefault="00AD5E5E" w:rsidP="006F29D5">
            <w:pPr>
              <w:rPr>
                <w:color w:val="000000"/>
              </w:rPr>
            </w:pPr>
            <w:r w:rsidRPr="00A73A88">
              <w:rPr>
                <w:color w:val="000000"/>
              </w:rPr>
              <w:t xml:space="preserve">Декстроза </w:t>
            </w:r>
          </w:p>
        </w:tc>
        <w:tc>
          <w:tcPr>
            <w:tcW w:w="4622" w:type="dxa"/>
            <w:shd w:val="clear" w:color="auto" w:fill="auto"/>
          </w:tcPr>
          <w:p w:rsidR="00AD5E5E" w:rsidRPr="00A73A88" w:rsidRDefault="00AD5E5E" w:rsidP="006F29D5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раствор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  <w:r>
              <w:rPr>
                <w:color w:val="000000"/>
              </w:rPr>
              <w:t xml:space="preserve"> 5 %, </w:t>
            </w:r>
            <w:r w:rsidRPr="00AD5E5E">
              <w:rPr>
                <w:b/>
                <w:color w:val="000000"/>
              </w:rPr>
              <w:t>500 мл</w:t>
            </w:r>
            <w:r w:rsidRPr="00A73A88">
              <w:rPr>
                <w:color w:val="000000"/>
              </w:rPr>
              <w:t xml:space="preserve"> - бутылки </w:t>
            </w:r>
          </w:p>
        </w:tc>
        <w:tc>
          <w:tcPr>
            <w:tcW w:w="816" w:type="dxa"/>
            <w:shd w:val="clear" w:color="auto" w:fill="auto"/>
          </w:tcPr>
          <w:p w:rsidR="00AD5E5E" w:rsidRPr="00A73A88" w:rsidRDefault="00AD5E5E" w:rsidP="006F29D5">
            <w:r w:rsidRPr="00A73A88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AD5E5E" w:rsidRPr="00A73A88" w:rsidRDefault="00AD5E5E" w:rsidP="006F29D5">
            <w:pPr>
              <w:jc w:val="right"/>
              <w:rPr>
                <w:szCs w:val="22"/>
              </w:rPr>
            </w:pPr>
            <w:r w:rsidRPr="00A73A88">
              <w:rPr>
                <w:szCs w:val="22"/>
              </w:rPr>
              <w:t>1800</w:t>
            </w:r>
          </w:p>
        </w:tc>
      </w:tr>
      <w:tr w:rsidR="004422E6" w:rsidRPr="00AD5E5E" w:rsidTr="00CC2C51">
        <w:trPr>
          <w:trHeight w:val="195"/>
        </w:trPr>
        <w:tc>
          <w:tcPr>
            <w:tcW w:w="532" w:type="dxa"/>
            <w:shd w:val="clear" w:color="auto" w:fill="auto"/>
          </w:tcPr>
          <w:p w:rsidR="004422E6" w:rsidRPr="00F430AC" w:rsidRDefault="004422E6" w:rsidP="00CC2C51">
            <w:pPr>
              <w:jc w:val="right"/>
              <w:rPr>
                <w:color w:val="000000"/>
              </w:rPr>
            </w:pPr>
            <w:r w:rsidRPr="00F430AC">
              <w:rPr>
                <w:color w:val="000000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4422E6" w:rsidRPr="004422E6" w:rsidRDefault="004422E6" w:rsidP="00CC2C51">
            <w:pPr>
              <w:rPr>
                <w:color w:val="000000"/>
              </w:rPr>
            </w:pPr>
            <w:r w:rsidRPr="004422E6">
              <w:rPr>
                <w:color w:val="000000"/>
              </w:rPr>
              <w:t xml:space="preserve">Декстран </w:t>
            </w:r>
          </w:p>
        </w:tc>
        <w:tc>
          <w:tcPr>
            <w:tcW w:w="4622" w:type="dxa"/>
            <w:shd w:val="clear" w:color="auto" w:fill="auto"/>
          </w:tcPr>
          <w:p w:rsidR="004422E6" w:rsidRPr="00CC34DE" w:rsidRDefault="004422E6" w:rsidP="00CC2C51">
            <w:pPr>
              <w:rPr>
                <w:b/>
                <w:color w:val="000000"/>
              </w:rPr>
            </w:pPr>
            <w:r w:rsidRPr="00CC34DE">
              <w:rPr>
                <w:b/>
                <w:color w:val="000000"/>
              </w:rPr>
              <w:t xml:space="preserve"> </w:t>
            </w:r>
            <w:r w:rsidRPr="00AD5E5E">
              <w:rPr>
                <w:color w:val="000000"/>
              </w:rPr>
              <w:t xml:space="preserve">раствор для </w:t>
            </w:r>
            <w:proofErr w:type="spellStart"/>
            <w:r w:rsidRPr="00AD5E5E">
              <w:rPr>
                <w:color w:val="000000"/>
              </w:rPr>
              <w:t>инфузий</w:t>
            </w:r>
            <w:proofErr w:type="spellEnd"/>
            <w:r w:rsidRPr="00AD5E5E">
              <w:rPr>
                <w:color w:val="000000"/>
              </w:rPr>
              <w:t xml:space="preserve"> 10%,</w:t>
            </w:r>
            <w:r w:rsidRPr="00CC34DE">
              <w:rPr>
                <w:b/>
                <w:color w:val="000000"/>
              </w:rPr>
              <w:t xml:space="preserve"> 200 мл - </w:t>
            </w:r>
            <w:r w:rsidRPr="00AD5E5E">
              <w:rPr>
                <w:color w:val="000000"/>
              </w:rPr>
              <w:t xml:space="preserve">бутылки </w:t>
            </w:r>
          </w:p>
        </w:tc>
        <w:tc>
          <w:tcPr>
            <w:tcW w:w="816" w:type="dxa"/>
            <w:shd w:val="clear" w:color="auto" w:fill="auto"/>
          </w:tcPr>
          <w:p w:rsidR="004422E6" w:rsidRPr="00AD5E5E" w:rsidRDefault="004422E6" w:rsidP="00CC2C51">
            <w:pPr>
              <w:rPr>
                <w:color w:val="000000"/>
              </w:rPr>
            </w:pPr>
            <w:r w:rsidRPr="00AD5E5E">
              <w:rPr>
                <w:color w:val="000000"/>
              </w:rPr>
              <w:t>бут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4422E6" w:rsidRPr="00AD5E5E" w:rsidRDefault="004422E6" w:rsidP="00CC2C51">
            <w:pPr>
              <w:jc w:val="right"/>
              <w:rPr>
                <w:szCs w:val="22"/>
              </w:rPr>
            </w:pPr>
            <w:r w:rsidRPr="00AD5E5E">
              <w:rPr>
                <w:szCs w:val="22"/>
              </w:rPr>
              <w:t>1000</w:t>
            </w:r>
          </w:p>
        </w:tc>
      </w:tr>
    </w:tbl>
    <w:p w:rsidR="00AD5E5E" w:rsidRPr="00CD63F2" w:rsidRDefault="00AD5E5E" w:rsidP="004422E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D63F2" w:rsidRDefault="00F81080" w:rsidP="00CD63F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Таким образом, </w:t>
      </w:r>
      <w:r w:rsidR="004422E6">
        <w:rPr>
          <w:szCs w:val="28"/>
          <w:lang w:eastAsia="ru-RU"/>
        </w:rPr>
        <w:t xml:space="preserve">характеристики предложенного заявителем товара в части дозировки не соответствует требованиям документации об открытом аукционе. </w:t>
      </w:r>
      <w:r w:rsidR="00CD63F2">
        <w:rPr>
          <w:szCs w:val="28"/>
          <w:lang w:eastAsia="ru-RU"/>
        </w:rPr>
        <w:t>В силу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CD63F2" w:rsidRDefault="00CD63F2" w:rsidP="00CD63F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proofErr w:type="spellStart"/>
      <w:r>
        <w:rPr>
          <w:szCs w:val="28"/>
          <w:lang w:eastAsia="ru-RU"/>
        </w:rPr>
        <w:t>непредоставления</w:t>
      </w:r>
      <w:proofErr w:type="spellEnd"/>
      <w:r>
        <w:rPr>
          <w:szCs w:val="28"/>
          <w:lang w:eastAsia="ru-RU"/>
        </w:rPr>
        <w:t xml:space="preserve"> сведений, предусмотренных </w:t>
      </w:r>
      <w:hyperlink r:id="rId9" w:history="1">
        <w:r>
          <w:rPr>
            <w:color w:val="0000FF"/>
            <w:szCs w:val="28"/>
            <w:lang w:eastAsia="ru-RU"/>
          </w:rPr>
          <w:t>частью 4 статьи 41.8</w:t>
        </w:r>
      </w:hyperlink>
      <w:r>
        <w:rPr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19249A" w:rsidRPr="00AD5E5E" w:rsidRDefault="00CD63F2" w:rsidP="001E60FF">
      <w:pPr>
        <w:ind w:firstLine="540"/>
        <w:jc w:val="both"/>
        <w:rPr>
          <w:u w:val="single"/>
          <w:lang w:eastAsia="ru-RU"/>
        </w:rPr>
      </w:pPr>
      <w:r>
        <w:rPr>
          <w:szCs w:val="28"/>
          <w:lang w:eastAsia="ru-RU"/>
        </w:rPr>
        <w:t xml:space="preserve">2) </w:t>
      </w:r>
      <w:r w:rsidRPr="00AD5E5E">
        <w:rPr>
          <w:szCs w:val="28"/>
          <w:u w:val="single"/>
          <w:lang w:eastAsia="ru-RU"/>
        </w:rPr>
        <w:t xml:space="preserve">несоответствия сведений, предусмотренных </w:t>
      </w:r>
      <w:hyperlink r:id="rId10" w:history="1">
        <w:r w:rsidRPr="00AD5E5E">
          <w:rPr>
            <w:color w:val="0000FF"/>
            <w:szCs w:val="28"/>
            <w:u w:val="single"/>
            <w:lang w:eastAsia="ru-RU"/>
          </w:rPr>
          <w:t>частью 4 статьи 41.8</w:t>
        </w:r>
      </w:hyperlink>
      <w:r w:rsidRPr="00AD5E5E">
        <w:rPr>
          <w:szCs w:val="28"/>
          <w:u w:val="single"/>
          <w:lang w:eastAsia="ru-RU"/>
        </w:rPr>
        <w:t xml:space="preserve"> настоящего Федерального закона, требованиям доку</w:t>
      </w:r>
      <w:r w:rsidR="001E60FF" w:rsidRPr="00AD5E5E">
        <w:rPr>
          <w:szCs w:val="28"/>
          <w:u w:val="single"/>
          <w:lang w:eastAsia="ru-RU"/>
        </w:rPr>
        <w:t xml:space="preserve">ментации об открытом аукционе в </w:t>
      </w:r>
      <w:r w:rsidRPr="00AD5E5E">
        <w:rPr>
          <w:szCs w:val="28"/>
          <w:u w:val="single"/>
          <w:lang w:eastAsia="ru-RU"/>
        </w:rPr>
        <w:t>электронной форме.</w:t>
      </w:r>
    </w:p>
    <w:p w:rsidR="00AD5E5E" w:rsidRDefault="007769F3" w:rsidP="007E38E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Исходя из вышеизложенного, </w:t>
      </w:r>
      <w:r w:rsidR="00290544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</w:t>
      </w:r>
      <w:r w:rsidR="00CF1E0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D65EA9"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Иркутского УФАС России </w:t>
      </w:r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7E38E9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одит к выводу о том, что доводы заявителя являются необоснованными, аукционная комиссия правомерно отказало в допуске к участию в открытом аукционе заявке Общества. </w:t>
      </w:r>
    </w:p>
    <w:p w:rsidR="007E38E9" w:rsidRPr="00631C20" w:rsidRDefault="000A6A8C" w:rsidP="001E60FF">
      <w:pPr>
        <w:suppressAutoHyphens w:val="0"/>
        <w:ind w:firstLine="654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изложенного, руководствуясь ч.5 ст.17, ч.6 ст.60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 Комиссия Иркутского УФАС России по контролю за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нужд, </w:t>
      </w:r>
      <w:proofErr w:type="gramEnd"/>
    </w:p>
    <w:p w:rsidR="000A6A8C" w:rsidRDefault="000A6A8C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E257B0" w:rsidRDefault="00E257B0" w:rsidP="004422E6">
      <w:pPr>
        <w:autoSpaceDE w:val="0"/>
        <w:jc w:val="both"/>
        <w:rPr>
          <w:sz w:val="16"/>
          <w:szCs w:val="16"/>
          <w:shd w:val="clear" w:color="auto" w:fill="FFFF00"/>
        </w:rPr>
      </w:pPr>
    </w:p>
    <w:p w:rsidR="000A6A8C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0A6A8C" w:rsidRDefault="000A6A8C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686A4E" w:rsidRDefault="000A6A8C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Признать жалоб</w:t>
      </w:r>
      <w:proofErr w:type="gramStart"/>
      <w:r>
        <w:rPr>
          <w:szCs w:val="28"/>
        </w:rPr>
        <w:t xml:space="preserve">у </w:t>
      </w:r>
      <w:r w:rsidR="00075CB5">
        <w:rPr>
          <w:szCs w:val="28"/>
        </w:rPr>
        <w:t>ООО</w:t>
      </w:r>
      <w:proofErr w:type="gramEnd"/>
      <w:r w:rsidR="00075CB5">
        <w:rPr>
          <w:szCs w:val="28"/>
        </w:rPr>
        <w:t xml:space="preserve"> «</w:t>
      </w:r>
      <w:proofErr w:type="spellStart"/>
      <w:r w:rsidR="005107D4">
        <w:rPr>
          <w:szCs w:val="28"/>
        </w:rPr>
        <w:t>Восток-Интертрейд</w:t>
      </w:r>
      <w:proofErr w:type="spellEnd"/>
      <w:r w:rsidR="007E38E9">
        <w:rPr>
          <w:szCs w:val="28"/>
        </w:rPr>
        <w:t>» не</w:t>
      </w:r>
      <w:r w:rsidR="003D29EF">
        <w:rPr>
          <w:szCs w:val="28"/>
        </w:rPr>
        <w:t>обоснованн</w:t>
      </w:r>
      <w:r w:rsidR="00686A4E">
        <w:rPr>
          <w:szCs w:val="28"/>
        </w:rPr>
        <w:t>ой</w:t>
      </w:r>
      <w:r w:rsidR="003D29EF">
        <w:rPr>
          <w:szCs w:val="28"/>
        </w:rPr>
        <w:t>.</w:t>
      </w:r>
    </w:p>
    <w:p w:rsidR="000A6A8C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>
        <w:rPr>
          <w:szCs w:val="28"/>
        </w:rPr>
        <w:t>Копии решения</w:t>
      </w:r>
      <w:r w:rsidR="003F6F49">
        <w:rPr>
          <w:szCs w:val="28"/>
        </w:rPr>
        <w:t xml:space="preserve"> </w:t>
      </w:r>
      <w:r>
        <w:rPr>
          <w:szCs w:val="28"/>
        </w:rPr>
        <w:t>направить сторонам по делу.</w:t>
      </w:r>
    </w:p>
    <w:p w:rsidR="000A6A8C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0A6A8C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E257B0" w:rsidRDefault="00E257B0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</w:p>
    <w:p w:rsidR="000A6A8C" w:rsidRDefault="000A6A8C">
      <w:pPr>
        <w:tabs>
          <w:tab w:val="left" w:pos="0"/>
          <w:tab w:val="left" w:pos="545"/>
          <w:tab w:val="left" w:pos="720"/>
        </w:tabs>
        <w:ind w:left="436" w:right="340" w:firstLine="654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122"/>
      </w:tblGrid>
      <w:tr w:rsidR="009449BB" w:rsidTr="00F81080">
        <w:tc>
          <w:tcPr>
            <w:tcW w:w="5122" w:type="dxa"/>
            <w:shd w:val="clear" w:color="auto" w:fill="auto"/>
          </w:tcPr>
          <w:p w:rsidR="009449BB" w:rsidRDefault="009449BB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</w:tc>
      </w:tr>
      <w:tr w:rsidR="009449BB" w:rsidTr="00F81080">
        <w:tc>
          <w:tcPr>
            <w:tcW w:w="5122" w:type="dxa"/>
            <w:shd w:val="clear" w:color="auto" w:fill="auto"/>
          </w:tcPr>
          <w:p w:rsidR="009449BB" w:rsidRDefault="009449BB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</w:tbl>
    <w:p w:rsidR="000A6A8C" w:rsidRDefault="000A6A8C"/>
    <w:sectPr w:rsidR="000A6A8C" w:rsidSect="00404583">
      <w:footerReference w:type="default" r:id="rId11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E1" w:rsidRDefault="009117E1">
      <w:r>
        <w:separator/>
      </w:r>
    </w:p>
  </w:endnote>
  <w:endnote w:type="continuationSeparator" w:id="0">
    <w:p w:rsidR="009117E1" w:rsidRDefault="0091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2" w:rsidRDefault="00D655A8">
    <w:pPr>
      <w:pStyle w:val="af"/>
      <w:jc w:val="right"/>
    </w:pPr>
    <w:fldSimple w:instr=" PAGE   \* MERGEFORMAT ">
      <w:r w:rsidR="009449BB">
        <w:rPr>
          <w:noProof/>
        </w:rPr>
        <w:t>1</w:t>
      </w:r>
    </w:fldSimple>
  </w:p>
  <w:p w:rsidR="00C546C2" w:rsidRDefault="00C546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E1" w:rsidRDefault="009117E1">
      <w:r>
        <w:separator/>
      </w:r>
    </w:p>
  </w:footnote>
  <w:footnote w:type="continuationSeparator" w:id="0">
    <w:p w:rsidR="009117E1" w:rsidRDefault="00911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473D"/>
    <w:rsid w:val="00015BAF"/>
    <w:rsid w:val="0002170C"/>
    <w:rsid w:val="00027D28"/>
    <w:rsid w:val="000346CD"/>
    <w:rsid w:val="000677FF"/>
    <w:rsid w:val="00075CB5"/>
    <w:rsid w:val="00090300"/>
    <w:rsid w:val="00091C03"/>
    <w:rsid w:val="000A0464"/>
    <w:rsid w:val="000A6A8C"/>
    <w:rsid w:val="000B35A1"/>
    <w:rsid w:val="000B56BE"/>
    <w:rsid w:val="000C134B"/>
    <w:rsid w:val="000C14B7"/>
    <w:rsid w:val="000C5DB0"/>
    <w:rsid w:val="000C6070"/>
    <w:rsid w:val="000F406A"/>
    <w:rsid w:val="000F6465"/>
    <w:rsid w:val="000F6573"/>
    <w:rsid w:val="0011026E"/>
    <w:rsid w:val="00110DB5"/>
    <w:rsid w:val="001227AB"/>
    <w:rsid w:val="00131074"/>
    <w:rsid w:val="00142357"/>
    <w:rsid w:val="001455F4"/>
    <w:rsid w:val="00145B3C"/>
    <w:rsid w:val="001545F4"/>
    <w:rsid w:val="00157358"/>
    <w:rsid w:val="001661AB"/>
    <w:rsid w:val="00186DD3"/>
    <w:rsid w:val="00187A17"/>
    <w:rsid w:val="0019249A"/>
    <w:rsid w:val="0019688F"/>
    <w:rsid w:val="001A2C7A"/>
    <w:rsid w:val="001A682D"/>
    <w:rsid w:val="001A6E4F"/>
    <w:rsid w:val="001B0BCF"/>
    <w:rsid w:val="001B23C7"/>
    <w:rsid w:val="001C460D"/>
    <w:rsid w:val="001C4B5B"/>
    <w:rsid w:val="001D0690"/>
    <w:rsid w:val="001D17AF"/>
    <w:rsid w:val="001D1D91"/>
    <w:rsid w:val="001E013D"/>
    <w:rsid w:val="001E4119"/>
    <w:rsid w:val="001E60FF"/>
    <w:rsid w:val="001F3ABC"/>
    <w:rsid w:val="002173E1"/>
    <w:rsid w:val="00217DFE"/>
    <w:rsid w:val="00227592"/>
    <w:rsid w:val="00227CFD"/>
    <w:rsid w:val="002433E9"/>
    <w:rsid w:val="00251EEB"/>
    <w:rsid w:val="00262DE4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F6D"/>
    <w:rsid w:val="002B6FE8"/>
    <w:rsid w:val="002C2754"/>
    <w:rsid w:val="002C5791"/>
    <w:rsid w:val="002D2A05"/>
    <w:rsid w:val="002D402A"/>
    <w:rsid w:val="002D7D16"/>
    <w:rsid w:val="002E4D99"/>
    <w:rsid w:val="002E7417"/>
    <w:rsid w:val="00306DBA"/>
    <w:rsid w:val="003331E4"/>
    <w:rsid w:val="003374F4"/>
    <w:rsid w:val="003379A0"/>
    <w:rsid w:val="00337D50"/>
    <w:rsid w:val="003401AE"/>
    <w:rsid w:val="003446A1"/>
    <w:rsid w:val="0036358D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6922"/>
    <w:rsid w:val="003F6F49"/>
    <w:rsid w:val="003F7BB2"/>
    <w:rsid w:val="00404583"/>
    <w:rsid w:val="00404BCF"/>
    <w:rsid w:val="00406DFE"/>
    <w:rsid w:val="00413A10"/>
    <w:rsid w:val="004216E4"/>
    <w:rsid w:val="004222AB"/>
    <w:rsid w:val="00423B05"/>
    <w:rsid w:val="00431D51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357F"/>
    <w:rsid w:val="00473BFA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F408A"/>
    <w:rsid w:val="005107D4"/>
    <w:rsid w:val="0052099C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D25"/>
    <w:rsid w:val="00571B15"/>
    <w:rsid w:val="00574BFF"/>
    <w:rsid w:val="00574E7C"/>
    <w:rsid w:val="00577BAB"/>
    <w:rsid w:val="005810B5"/>
    <w:rsid w:val="005A7CFF"/>
    <w:rsid w:val="005B184E"/>
    <w:rsid w:val="005B6630"/>
    <w:rsid w:val="005C13AE"/>
    <w:rsid w:val="005C2A7F"/>
    <w:rsid w:val="005C49A1"/>
    <w:rsid w:val="005C5E2F"/>
    <w:rsid w:val="005D41EB"/>
    <w:rsid w:val="005D6EE0"/>
    <w:rsid w:val="005F2FAD"/>
    <w:rsid w:val="006039FC"/>
    <w:rsid w:val="00613D86"/>
    <w:rsid w:val="00620FA2"/>
    <w:rsid w:val="00630C91"/>
    <w:rsid w:val="00631C20"/>
    <w:rsid w:val="00633BE4"/>
    <w:rsid w:val="00637E13"/>
    <w:rsid w:val="00645AE0"/>
    <w:rsid w:val="00646CCC"/>
    <w:rsid w:val="00647A0C"/>
    <w:rsid w:val="00651C6B"/>
    <w:rsid w:val="00655DB8"/>
    <w:rsid w:val="00663D54"/>
    <w:rsid w:val="0067652E"/>
    <w:rsid w:val="006774CF"/>
    <w:rsid w:val="00677642"/>
    <w:rsid w:val="00684403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C1C2C"/>
    <w:rsid w:val="006C1DA1"/>
    <w:rsid w:val="006C7197"/>
    <w:rsid w:val="006C7C83"/>
    <w:rsid w:val="006D5F29"/>
    <w:rsid w:val="006E4ACD"/>
    <w:rsid w:val="006F0C6A"/>
    <w:rsid w:val="006F4383"/>
    <w:rsid w:val="007051EE"/>
    <w:rsid w:val="0071071C"/>
    <w:rsid w:val="00712866"/>
    <w:rsid w:val="00714749"/>
    <w:rsid w:val="00720063"/>
    <w:rsid w:val="00724F27"/>
    <w:rsid w:val="007447ED"/>
    <w:rsid w:val="00757551"/>
    <w:rsid w:val="0076070F"/>
    <w:rsid w:val="0076210A"/>
    <w:rsid w:val="0077193E"/>
    <w:rsid w:val="00775EF5"/>
    <w:rsid w:val="007769F3"/>
    <w:rsid w:val="00785FB5"/>
    <w:rsid w:val="00790676"/>
    <w:rsid w:val="00790A0E"/>
    <w:rsid w:val="007911D3"/>
    <w:rsid w:val="00793D7D"/>
    <w:rsid w:val="007A6E8A"/>
    <w:rsid w:val="007C49E4"/>
    <w:rsid w:val="007E1B2B"/>
    <w:rsid w:val="007E29AF"/>
    <w:rsid w:val="007E38E9"/>
    <w:rsid w:val="007F533F"/>
    <w:rsid w:val="0081026E"/>
    <w:rsid w:val="00820505"/>
    <w:rsid w:val="00821AF4"/>
    <w:rsid w:val="00860C83"/>
    <w:rsid w:val="00870AE0"/>
    <w:rsid w:val="0087696A"/>
    <w:rsid w:val="0088345D"/>
    <w:rsid w:val="00884801"/>
    <w:rsid w:val="00891AA9"/>
    <w:rsid w:val="00892C74"/>
    <w:rsid w:val="00894229"/>
    <w:rsid w:val="008971BD"/>
    <w:rsid w:val="008B205C"/>
    <w:rsid w:val="008C021A"/>
    <w:rsid w:val="008C6F40"/>
    <w:rsid w:val="008D08B7"/>
    <w:rsid w:val="008D2222"/>
    <w:rsid w:val="008D6A13"/>
    <w:rsid w:val="008F2B26"/>
    <w:rsid w:val="008F37C6"/>
    <w:rsid w:val="00902EF1"/>
    <w:rsid w:val="00902F4E"/>
    <w:rsid w:val="00906DCA"/>
    <w:rsid w:val="00907A1A"/>
    <w:rsid w:val="009117E1"/>
    <w:rsid w:val="00915704"/>
    <w:rsid w:val="00930EEA"/>
    <w:rsid w:val="00933AAD"/>
    <w:rsid w:val="00942E47"/>
    <w:rsid w:val="009449BB"/>
    <w:rsid w:val="00954B83"/>
    <w:rsid w:val="00956FB4"/>
    <w:rsid w:val="00957AB4"/>
    <w:rsid w:val="00960B10"/>
    <w:rsid w:val="00964346"/>
    <w:rsid w:val="0096746E"/>
    <w:rsid w:val="00974D15"/>
    <w:rsid w:val="009864E5"/>
    <w:rsid w:val="009905B4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F45B3"/>
    <w:rsid w:val="009F64A9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88"/>
    <w:rsid w:val="00A73B36"/>
    <w:rsid w:val="00A76EE1"/>
    <w:rsid w:val="00A819A5"/>
    <w:rsid w:val="00A8387C"/>
    <w:rsid w:val="00A84379"/>
    <w:rsid w:val="00A875E0"/>
    <w:rsid w:val="00A928A5"/>
    <w:rsid w:val="00AA36B5"/>
    <w:rsid w:val="00AA547C"/>
    <w:rsid w:val="00AA62A5"/>
    <w:rsid w:val="00AA7081"/>
    <w:rsid w:val="00AB4FAD"/>
    <w:rsid w:val="00AC091B"/>
    <w:rsid w:val="00AC18C8"/>
    <w:rsid w:val="00AD5E5E"/>
    <w:rsid w:val="00AE645E"/>
    <w:rsid w:val="00AE7918"/>
    <w:rsid w:val="00B044B5"/>
    <w:rsid w:val="00B12D05"/>
    <w:rsid w:val="00B1565E"/>
    <w:rsid w:val="00B35EBB"/>
    <w:rsid w:val="00B41C00"/>
    <w:rsid w:val="00B4627A"/>
    <w:rsid w:val="00B5096D"/>
    <w:rsid w:val="00B5501E"/>
    <w:rsid w:val="00B67250"/>
    <w:rsid w:val="00B67DEC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7F44"/>
    <w:rsid w:val="00BE121A"/>
    <w:rsid w:val="00BE4354"/>
    <w:rsid w:val="00C00949"/>
    <w:rsid w:val="00C0313C"/>
    <w:rsid w:val="00C03F32"/>
    <w:rsid w:val="00C0479F"/>
    <w:rsid w:val="00C220B1"/>
    <w:rsid w:val="00C22C26"/>
    <w:rsid w:val="00C23D08"/>
    <w:rsid w:val="00C26BD6"/>
    <w:rsid w:val="00C32D83"/>
    <w:rsid w:val="00C37615"/>
    <w:rsid w:val="00C41CE7"/>
    <w:rsid w:val="00C4585B"/>
    <w:rsid w:val="00C545FB"/>
    <w:rsid w:val="00C546C2"/>
    <w:rsid w:val="00C60D12"/>
    <w:rsid w:val="00C6281E"/>
    <w:rsid w:val="00C65C88"/>
    <w:rsid w:val="00C750CE"/>
    <w:rsid w:val="00C77447"/>
    <w:rsid w:val="00C835D4"/>
    <w:rsid w:val="00CA4565"/>
    <w:rsid w:val="00CC34DE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328E"/>
    <w:rsid w:val="00D15868"/>
    <w:rsid w:val="00D23887"/>
    <w:rsid w:val="00D3626C"/>
    <w:rsid w:val="00D3683D"/>
    <w:rsid w:val="00D36DE1"/>
    <w:rsid w:val="00D40FB3"/>
    <w:rsid w:val="00D517BF"/>
    <w:rsid w:val="00D655A8"/>
    <w:rsid w:val="00D65EA9"/>
    <w:rsid w:val="00D70711"/>
    <w:rsid w:val="00DA3EDA"/>
    <w:rsid w:val="00DA6DCC"/>
    <w:rsid w:val="00DB315F"/>
    <w:rsid w:val="00DB5557"/>
    <w:rsid w:val="00DB7088"/>
    <w:rsid w:val="00DC0006"/>
    <w:rsid w:val="00DD3AED"/>
    <w:rsid w:val="00DE2572"/>
    <w:rsid w:val="00DE317D"/>
    <w:rsid w:val="00DE5B23"/>
    <w:rsid w:val="00DF7E65"/>
    <w:rsid w:val="00E016F6"/>
    <w:rsid w:val="00E03F10"/>
    <w:rsid w:val="00E10D83"/>
    <w:rsid w:val="00E1105E"/>
    <w:rsid w:val="00E16F61"/>
    <w:rsid w:val="00E17DB7"/>
    <w:rsid w:val="00E257B0"/>
    <w:rsid w:val="00E33BCF"/>
    <w:rsid w:val="00E573C9"/>
    <w:rsid w:val="00E67EB9"/>
    <w:rsid w:val="00E757A1"/>
    <w:rsid w:val="00E80AE2"/>
    <w:rsid w:val="00E82C73"/>
    <w:rsid w:val="00E84C8A"/>
    <w:rsid w:val="00E93196"/>
    <w:rsid w:val="00E94743"/>
    <w:rsid w:val="00E954EA"/>
    <w:rsid w:val="00E964B2"/>
    <w:rsid w:val="00EA0AA2"/>
    <w:rsid w:val="00EB3220"/>
    <w:rsid w:val="00EB55DC"/>
    <w:rsid w:val="00EC7D67"/>
    <w:rsid w:val="00ED6D5C"/>
    <w:rsid w:val="00ED7D85"/>
    <w:rsid w:val="00EE50F7"/>
    <w:rsid w:val="00EF5A74"/>
    <w:rsid w:val="00EF6A80"/>
    <w:rsid w:val="00F05840"/>
    <w:rsid w:val="00F1525E"/>
    <w:rsid w:val="00F20A91"/>
    <w:rsid w:val="00F21A5C"/>
    <w:rsid w:val="00F35846"/>
    <w:rsid w:val="00F42251"/>
    <w:rsid w:val="00F54BDE"/>
    <w:rsid w:val="00F61209"/>
    <w:rsid w:val="00F73F37"/>
    <w:rsid w:val="00F81080"/>
    <w:rsid w:val="00F90175"/>
    <w:rsid w:val="00F92855"/>
    <w:rsid w:val="00FA4E01"/>
    <w:rsid w:val="00FB070C"/>
    <w:rsid w:val="00FB087B"/>
    <w:rsid w:val="00FC5889"/>
    <w:rsid w:val="00FD0D0A"/>
    <w:rsid w:val="00FD337A"/>
    <w:rsid w:val="00FD65F1"/>
    <w:rsid w:val="00FE177B"/>
    <w:rsid w:val="00FE1B13"/>
    <w:rsid w:val="00FE28EE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E4FE9B650AC9E49F08C696B2366DEAEE5C677837D510A6D4251F1D50B4B84472485315074e6L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E4FE9B650AC9E49F08C696B2366DEAEE5C677837D510A6D4251F1D50B4B844724853653e7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4639-7339-47ED-BD88-5CEBA30D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10729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OGZ</cp:lastModifiedBy>
  <cp:revision>19</cp:revision>
  <cp:lastPrinted>2013-12-17T08:43:00Z</cp:lastPrinted>
  <dcterms:created xsi:type="dcterms:W3CDTF">2013-04-18T03:29:00Z</dcterms:created>
  <dcterms:modified xsi:type="dcterms:W3CDTF">2013-12-17T09:02:00Z</dcterms:modified>
</cp:coreProperties>
</file>