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67" w:rsidRPr="00175B86" w:rsidRDefault="00E51F67" w:rsidP="00E51F67">
      <w:pPr>
        <w:jc w:val="center"/>
        <w:rPr>
          <w:sz w:val="28"/>
          <w:szCs w:val="28"/>
        </w:rPr>
      </w:pPr>
      <w:proofErr w:type="gramStart"/>
      <w:r w:rsidRPr="00175B86">
        <w:rPr>
          <w:sz w:val="28"/>
          <w:szCs w:val="28"/>
        </w:rPr>
        <w:t>Р</w:t>
      </w:r>
      <w:proofErr w:type="gramEnd"/>
      <w:r w:rsidRPr="00175B86">
        <w:rPr>
          <w:sz w:val="28"/>
          <w:szCs w:val="28"/>
        </w:rPr>
        <w:t xml:space="preserve"> Е Ш Е Н И Е № 1532</w:t>
      </w:r>
    </w:p>
    <w:p w:rsidR="00E51F67" w:rsidRPr="00175B86" w:rsidRDefault="00E51F67" w:rsidP="00E51F67">
      <w:pPr>
        <w:jc w:val="both"/>
        <w:rPr>
          <w:sz w:val="28"/>
          <w:szCs w:val="28"/>
        </w:rPr>
      </w:pPr>
    </w:p>
    <w:p w:rsidR="00E51F67" w:rsidRPr="00175B86" w:rsidRDefault="00E51F67" w:rsidP="00E51F67">
      <w:pPr>
        <w:jc w:val="both"/>
        <w:rPr>
          <w:sz w:val="28"/>
          <w:szCs w:val="28"/>
        </w:rPr>
      </w:pPr>
      <w:r w:rsidRPr="00175B86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175B86">
        <w:rPr>
          <w:sz w:val="28"/>
          <w:szCs w:val="28"/>
        </w:rPr>
        <w:t>» июля 2014г.                                                                                      г. Иркутск</w:t>
      </w:r>
    </w:p>
    <w:p w:rsidR="00E51F67" w:rsidRPr="00175B86" w:rsidRDefault="00E51F67" w:rsidP="00E51F67">
      <w:pPr>
        <w:jc w:val="both"/>
        <w:rPr>
          <w:sz w:val="28"/>
          <w:szCs w:val="28"/>
        </w:rPr>
      </w:pPr>
    </w:p>
    <w:p w:rsidR="00E51F67" w:rsidRPr="00175B86" w:rsidRDefault="00E51F67" w:rsidP="00E51F67">
      <w:pPr>
        <w:jc w:val="both"/>
      </w:pPr>
      <w:r w:rsidRPr="00175B86">
        <w:t>Резолютивная часть решения оглашена «24» июля 2014 г.</w:t>
      </w:r>
    </w:p>
    <w:p w:rsidR="00E51F67" w:rsidRPr="00175B86" w:rsidRDefault="00E51F67" w:rsidP="00E51F67">
      <w:pPr>
        <w:jc w:val="both"/>
      </w:pPr>
      <w:r w:rsidRPr="00175B86">
        <w:t>Полный текст решения изготовлен «</w:t>
      </w:r>
      <w:r>
        <w:t>28</w:t>
      </w:r>
      <w:r w:rsidRPr="00175B86">
        <w:t xml:space="preserve">» июля 2014 г. </w:t>
      </w:r>
    </w:p>
    <w:p w:rsidR="00E51F67" w:rsidRPr="00175B86" w:rsidRDefault="00E51F67" w:rsidP="00E51F67">
      <w:pPr>
        <w:jc w:val="both"/>
      </w:pPr>
    </w:p>
    <w:p w:rsidR="00E51F67" w:rsidRPr="00175B86" w:rsidRDefault="00E51F67" w:rsidP="00E51F67">
      <w:pPr>
        <w:ind w:firstLine="708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председатель Комиссии – </w:t>
      </w:r>
      <w:r>
        <w:rPr>
          <w:sz w:val="28"/>
          <w:szCs w:val="28"/>
        </w:rPr>
        <w:t>/…………../</w:t>
      </w:r>
      <w:r w:rsidRPr="00175B86">
        <w:rPr>
          <w:sz w:val="28"/>
          <w:szCs w:val="28"/>
        </w:rPr>
        <w:t xml:space="preserve">; </w:t>
      </w:r>
      <w:proofErr w:type="gramStart"/>
      <w:r w:rsidRPr="00175B86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>/…………/</w:t>
      </w:r>
      <w:r w:rsidRPr="00175B86">
        <w:rPr>
          <w:sz w:val="28"/>
          <w:szCs w:val="28"/>
        </w:rPr>
        <w:t xml:space="preserve">, </w:t>
      </w:r>
      <w:r>
        <w:rPr>
          <w:sz w:val="28"/>
          <w:szCs w:val="28"/>
        </w:rPr>
        <w:t>/…………../</w:t>
      </w:r>
      <w:r w:rsidRPr="00175B86">
        <w:rPr>
          <w:sz w:val="28"/>
          <w:szCs w:val="28"/>
        </w:rPr>
        <w:t xml:space="preserve">, в отсутствии  представителя ответчика –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(надлежащим образом извещенного о времени и месте рассмотрения дела, о чем свидетельствует почтовое уведомление о вручении № 66402576108191), законного представителя заинтересованного лица ООО «АМТ» (надлежащим образом извещенного о времени и месте рассмотрения дела, о чем свидетельствует почтовое уведомление о вручении № 66402576108184), рассмотрев дело № 217 от 27.06.2014г. возбужденное</w:t>
      </w:r>
      <w:proofErr w:type="gramEnd"/>
      <w:r w:rsidRPr="00175B86">
        <w:rPr>
          <w:sz w:val="28"/>
          <w:szCs w:val="28"/>
        </w:rPr>
        <w:t xml:space="preserve"> в отношении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поселение», по признакам нарушения </w:t>
      </w:r>
      <w:proofErr w:type="gramStart"/>
      <w:r w:rsidRPr="00175B86">
        <w:rPr>
          <w:sz w:val="28"/>
          <w:szCs w:val="28"/>
        </w:rPr>
        <w:t>ч</w:t>
      </w:r>
      <w:proofErr w:type="gramEnd"/>
      <w:r w:rsidRPr="00175B86">
        <w:rPr>
          <w:sz w:val="28"/>
          <w:szCs w:val="28"/>
        </w:rPr>
        <w:t xml:space="preserve">. 1 ст. 15 ФЗ «О защите конкуренции», </w:t>
      </w:r>
    </w:p>
    <w:p w:rsidR="00E51F67" w:rsidRPr="00175B86" w:rsidRDefault="00E51F67" w:rsidP="00E51F67">
      <w:pPr>
        <w:jc w:val="both"/>
        <w:rPr>
          <w:sz w:val="28"/>
          <w:szCs w:val="28"/>
        </w:rPr>
      </w:pPr>
    </w:p>
    <w:p w:rsidR="00E51F67" w:rsidRPr="00175B86" w:rsidRDefault="00E51F67" w:rsidP="00E51F67">
      <w:pPr>
        <w:jc w:val="center"/>
        <w:rPr>
          <w:sz w:val="28"/>
          <w:szCs w:val="28"/>
        </w:rPr>
      </w:pPr>
      <w:r w:rsidRPr="00175B86">
        <w:rPr>
          <w:sz w:val="28"/>
          <w:szCs w:val="28"/>
        </w:rPr>
        <w:t>У С Т А Н О В И Л А:</w:t>
      </w:r>
    </w:p>
    <w:p w:rsidR="00E51F67" w:rsidRPr="00175B86" w:rsidRDefault="00E51F67" w:rsidP="00E51F67">
      <w:pPr>
        <w:jc w:val="center"/>
        <w:rPr>
          <w:sz w:val="28"/>
          <w:szCs w:val="28"/>
        </w:rPr>
      </w:pPr>
    </w:p>
    <w:p w:rsidR="00E51F67" w:rsidRPr="00175B86" w:rsidRDefault="00E51F67" w:rsidP="00E51F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5B86">
        <w:rPr>
          <w:sz w:val="28"/>
          <w:szCs w:val="28"/>
        </w:rPr>
        <w:t xml:space="preserve">Приказом № 217 от 27.06.2014г. возбуждено дело в отношении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по признакам нарушения ч. 1 ст. 15 ФЗ «О защите конкуренции» от 26.07.2006г. № 135-ФЗ, выразившегося в размещении на официальном сайте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- </w:t>
      </w:r>
      <w:hyperlink r:id="rId6" w:history="1">
        <w:r w:rsidRPr="00175B86">
          <w:rPr>
            <w:rStyle w:val="a7"/>
            <w:sz w:val="28"/>
            <w:szCs w:val="28"/>
          </w:rPr>
          <w:t>http://sogdiondon.ru/</w:t>
        </w:r>
      </w:hyperlink>
      <w:r w:rsidRPr="00175B86">
        <w:rPr>
          <w:sz w:val="28"/>
          <w:szCs w:val="28"/>
        </w:rPr>
        <w:t xml:space="preserve">, </w:t>
      </w:r>
      <w:hyperlink r:id="rId7" w:history="1">
        <w:r w:rsidRPr="00175B86">
          <w:rPr>
            <w:rStyle w:val="a7"/>
            <w:sz w:val="28"/>
            <w:szCs w:val="28"/>
          </w:rPr>
          <w:t>http://sogdiondon.ru/normativnye-pravovye-akty.html</w:t>
        </w:r>
      </w:hyperlink>
      <w:r w:rsidRPr="00175B86">
        <w:rPr>
          <w:sz w:val="28"/>
          <w:szCs w:val="28"/>
        </w:rPr>
        <w:t xml:space="preserve">, </w:t>
      </w:r>
      <w:r w:rsidRPr="00175B86">
        <w:rPr>
          <w:sz w:val="28"/>
          <w:szCs w:val="28"/>
          <w:lang w:val="en-US"/>
        </w:rPr>
        <w:t>http</w:t>
      </w:r>
      <w:r w:rsidRPr="00175B86">
        <w:rPr>
          <w:sz w:val="28"/>
          <w:szCs w:val="28"/>
        </w:rPr>
        <w:t>://</w:t>
      </w:r>
      <w:proofErr w:type="spellStart"/>
      <w:r w:rsidRPr="00175B86">
        <w:rPr>
          <w:sz w:val="28"/>
          <w:szCs w:val="28"/>
          <w:lang w:val="en-US"/>
        </w:rPr>
        <w:t>sogdiondon</w:t>
      </w:r>
      <w:proofErr w:type="spellEnd"/>
      <w:r w:rsidRPr="00175B86">
        <w:rPr>
          <w:sz w:val="28"/>
          <w:szCs w:val="28"/>
        </w:rPr>
        <w:t>.</w:t>
      </w:r>
      <w:r w:rsidRPr="00175B86">
        <w:rPr>
          <w:sz w:val="28"/>
          <w:szCs w:val="28"/>
          <w:lang w:val="en-US"/>
        </w:rPr>
        <w:t>ru</w:t>
      </w:r>
      <w:r w:rsidRPr="00175B86">
        <w:rPr>
          <w:sz w:val="28"/>
          <w:szCs w:val="28"/>
        </w:rPr>
        <w:t>/</w:t>
      </w:r>
      <w:r w:rsidRPr="00175B86">
        <w:rPr>
          <w:sz w:val="28"/>
          <w:szCs w:val="28"/>
          <w:lang w:val="en-US"/>
        </w:rPr>
        <w:t>contacts</w:t>
      </w:r>
      <w:r w:rsidRPr="00175B86">
        <w:rPr>
          <w:sz w:val="28"/>
          <w:szCs w:val="28"/>
        </w:rPr>
        <w:t>.</w:t>
      </w:r>
      <w:r w:rsidRPr="00175B86">
        <w:rPr>
          <w:sz w:val="28"/>
          <w:szCs w:val="28"/>
          <w:lang w:val="en-US"/>
        </w:rPr>
        <w:t>html</w:t>
      </w:r>
      <w:r w:rsidRPr="00175B86">
        <w:rPr>
          <w:sz w:val="28"/>
          <w:szCs w:val="28"/>
        </w:rPr>
        <w:t>, информации рекламного характера</w:t>
      </w:r>
      <w:proofErr w:type="gramEnd"/>
      <w:r w:rsidRPr="00175B86">
        <w:rPr>
          <w:sz w:val="28"/>
          <w:szCs w:val="28"/>
        </w:rPr>
        <w:t xml:space="preserve"> – рекламного баннер</w:t>
      </w:r>
      <w:proofErr w:type="gramStart"/>
      <w:r w:rsidRPr="00175B86">
        <w:rPr>
          <w:sz w:val="28"/>
          <w:szCs w:val="28"/>
        </w:rPr>
        <w:t>а ООО</w:t>
      </w:r>
      <w:proofErr w:type="gramEnd"/>
      <w:r w:rsidRPr="00175B86">
        <w:rPr>
          <w:sz w:val="28"/>
          <w:szCs w:val="28"/>
        </w:rPr>
        <w:t xml:space="preserve"> «АМТ», тем самым обеспечивая хозяйствующему субъекту преимущественные условия осуществления предпринимательской деятельности, что приводит и (или) может привести к недопущению, ограничению, устранению конкуренции на рынке оказания услуг по созданию и продвижени</w:t>
      </w:r>
      <w:r>
        <w:rPr>
          <w:sz w:val="28"/>
          <w:szCs w:val="28"/>
        </w:rPr>
        <w:t>ю</w:t>
      </w:r>
      <w:r w:rsidRPr="00175B86">
        <w:rPr>
          <w:sz w:val="28"/>
          <w:szCs w:val="28"/>
        </w:rPr>
        <w:t xml:space="preserve"> сайтов.</w:t>
      </w:r>
    </w:p>
    <w:p w:rsidR="00E51F67" w:rsidRPr="00175B86" w:rsidRDefault="00E51F67" w:rsidP="00E51F67">
      <w:pPr>
        <w:ind w:firstLine="567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Согласно письменным пояснениям законного представителя заинтересованного лица Общество с ограниченной ответственностью «АМТ» (далее – ООО АМТ») с заявлением о размещении рекламного баннера в администрацию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не обращалось, поскольку на официальном сайте администрации размещен логотип ООО «АМТ».</w:t>
      </w:r>
    </w:p>
    <w:p w:rsidR="00E51F67" w:rsidRPr="00175B86" w:rsidRDefault="00E51F67" w:rsidP="00E51F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75B86">
        <w:rPr>
          <w:rFonts w:ascii="Times New Roman" w:hAnsi="Times New Roman"/>
          <w:sz w:val="28"/>
          <w:szCs w:val="28"/>
        </w:rPr>
        <w:t>Письменные пояснения ответчик не представил.</w:t>
      </w:r>
    </w:p>
    <w:p w:rsidR="00E51F67" w:rsidRPr="00175B86" w:rsidRDefault="00E51F67" w:rsidP="00E51F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75B86">
        <w:rPr>
          <w:rFonts w:ascii="Times New Roman" w:hAnsi="Times New Roman"/>
          <w:sz w:val="28"/>
          <w:szCs w:val="28"/>
        </w:rPr>
        <w:t>Комиссия, оценив доказательства и доводы, представленные лицами, приходит к следующим выводам.</w:t>
      </w:r>
    </w:p>
    <w:p w:rsidR="00E51F67" w:rsidRPr="00175B86" w:rsidRDefault="00E51F67" w:rsidP="00E51F67">
      <w:pPr>
        <w:pStyle w:val="a8"/>
        <w:spacing w:after="0"/>
        <w:ind w:firstLine="567"/>
        <w:jc w:val="both"/>
        <w:rPr>
          <w:sz w:val="28"/>
          <w:szCs w:val="28"/>
        </w:rPr>
      </w:pPr>
      <w:r w:rsidRPr="00175B86">
        <w:rPr>
          <w:sz w:val="28"/>
          <w:szCs w:val="28"/>
        </w:rPr>
        <w:lastRenderedPageBreak/>
        <w:t xml:space="preserve">27.06.2014г. Комиссией Управления Федеральной антимонопольной службы составлен протокол осмотра интернет-сайта </w:t>
      </w:r>
      <w:hyperlink r:id="rId8" w:history="1">
        <w:r w:rsidRPr="00175B86">
          <w:rPr>
            <w:rStyle w:val="a7"/>
            <w:sz w:val="28"/>
            <w:szCs w:val="28"/>
          </w:rPr>
          <w:t>http://sogdiondon.ru/</w:t>
        </w:r>
      </w:hyperlink>
      <w:r w:rsidRPr="00175B86">
        <w:rPr>
          <w:sz w:val="28"/>
          <w:szCs w:val="28"/>
        </w:rPr>
        <w:t xml:space="preserve"> - официальный сайт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поселение».</w:t>
      </w:r>
    </w:p>
    <w:p w:rsidR="00E51F67" w:rsidRPr="00175B86" w:rsidRDefault="00E51F67" w:rsidP="00E51F67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75B86">
        <w:rPr>
          <w:sz w:val="28"/>
          <w:szCs w:val="28"/>
        </w:rPr>
        <w:t xml:space="preserve">В ходе осмотра установлено: на официальном сайте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</w:t>
      </w:r>
      <w:hyperlink r:id="rId9" w:history="1">
        <w:r w:rsidRPr="00175B86">
          <w:rPr>
            <w:rStyle w:val="a7"/>
            <w:sz w:val="28"/>
            <w:szCs w:val="28"/>
          </w:rPr>
          <w:t>http://sogdiondon.ru/</w:t>
        </w:r>
      </w:hyperlink>
      <w:r w:rsidRPr="00175B86">
        <w:rPr>
          <w:sz w:val="28"/>
          <w:szCs w:val="28"/>
        </w:rPr>
        <w:t xml:space="preserve">, а также на страницах сайта </w:t>
      </w:r>
      <w:hyperlink r:id="rId10" w:history="1">
        <w:r w:rsidRPr="00175B86">
          <w:rPr>
            <w:rStyle w:val="a7"/>
            <w:sz w:val="28"/>
            <w:szCs w:val="28"/>
          </w:rPr>
          <w:t xml:space="preserve"> http://sogdiondon.ru/normativnye-pravovye-akty.html</w:t>
        </w:r>
      </w:hyperlink>
      <w:r w:rsidRPr="00175B86">
        <w:rPr>
          <w:sz w:val="28"/>
          <w:szCs w:val="28"/>
        </w:rPr>
        <w:t xml:space="preserve">, </w:t>
      </w:r>
      <w:r w:rsidRPr="00175B86">
        <w:rPr>
          <w:sz w:val="28"/>
          <w:szCs w:val="28"/>
          <w:lang w:val="en-US"/>
        </w:rPr>
        <w:t>http</w:t>
      </w:r>
      <w:r w:rsidRPr="00175B86">
        <w:rPr>
          <w:sz w:val="28"/>
          <w:szCs w:val="28"/>
        </w:rPr>
        <w:t>://</w:t>
      </w:r>
      <w:proofErr w:type="spellStart"/>
      <w:r w:rsidRPr="00175B86">
        <w:rPr>
          <w:sz w:val="28"/>
          <w:szCs w:val="28"/>
          <w:lang w:val="en-US"/>
        </w:rPr>
        <w:t>sogdiondon</w:t>
      </w:r>
      <w:proofErr w:type="spellEnd"/>
      <w:r w:rsidRPr="00175B86">
        <w:rPr>
          <w:sz w:val="28"/>
          <w:szCs w:val="28"/>
        </w:rPr>
        <w:t>.</w:t>
      </w:r>
      <w:r w:rsidRPr="00175B86">
        <w:rPr>
          <w:sz w:val="28"/>
          <w:szCs w:val="28"/>
          <w:lang w:val="en-US"/>
        </w:rPr>
        <w:t>ru</w:t>
      </w:r>
      <w:r w:rsidRPr="00175B86">
        <w:rPr>
          <w:sz w:val="28"/>
          <w:szCs w:val="28"/>
        </w:rPr>
        <w:t>/</w:t>
      </w:r>
      <w:r w:rsidRPr="00175B86">
        <w:rPr>
          <w:sz w:val="28"/>
          <w:szCs w:val="28"/>
          <w:lang w:val="en-US"/>
        </w:rPr>
        <w:t>contacts</w:t>
      </w:r>
      <w:r w:rsidRPr="00175B86">
        <w:rPr>
          <w:sz w:val="28"/>
          <w:szCs w:val="28"/>
        </w:rPr>
        <w:t>.</w:t>
      </w:r>
      <w:r w:rsidRPr="00175B86">
        <w:rPr>
          <w:sz w:val="28"/>
          <w:szCs w:val="28"/>
          <w:lang w:val="en-US"/>
        </w:rPr>
        <w:t>html</w:t>
      </w:r>
      <w:r w:rsidRPr="00175B86">
        <w:rPr>
          <w:sz w:val="28"/>
          <w:szCs w:val="28"/>
        </w:rPr>
        <w:t xml:space="preserve"> в правом нижнем углу размещен </w:t>
      </w:r>
      <w:r w:rsidRPr="00175B86">
        <w:rPr>
          <w:rFonts w:eastAsia="Calibri"/>
          <w:sz w:val="28"/>
          <w:szCs w:val="28"/>
        </w:rPr>
        <w:t>рекламный баннер ООО «АМТ» с фирменным логотипом компании, представлена информация об ООО «АМТ» - перечень услуг, оказываемых хозяйствующим субъектом, в том числе услуги по</w:t>
      </w:r>
      <w:proofErr w:type="gramEnd"/>
      <w:r w:rsidRPr="00175B86">
        <w:rPr>
          <w:rFonts w:eastAsia="Calibri"/>
          <w:sz w:val="28"/>
          <w:szCs w:val="28"/>
        </w:rPr>
        <w:t xml:space="preserve"> созданию и продвижению сайтов, а также контактный номер телефона.</w:t>
      </w:r>
    </w:p>
    <w:p w:rsidR="00E51F67" w:rsidRPr="007527E7" w:rsidRDefault="00E51F67" w:rsidP="00E51F6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5B86">
        <w:rPr>
          <w:sz w:val="28"/>
          <w:szCs w:val="28"/>
        </w:rPr>
        <w:t xml:space="preserve">Рассматривая данное дело по существу, </w:t>
      </w:r>
      <w:r w:rsidRPr="00175B86">
        <w:rPr>
          <w:rFonts w:eastAsia="Calibri"/>
          <w:sz w:val="28"/>
          <w:szCs w:val="28"/>
        </w:rPr>
        <w:t>Комиссия антимонопольного органа, отклоняет доводы з</w:t>
      </w:r>
      <w:r>
        <w:rPr>
          <w:rFonts w:eastAsia="Calibri"/>
          <w:sz w:val="28"/>
          <w:szCs w:val="28"/>
        </w:rPr>
        <w:t xml:space="preserve">аинтересованного лица о том,  что </w:t>
      </w:r>
      <w:r w:rsidRPr="007527E7">
        <w:rPr>
          <w:sz w:val="28"/>
          <w:szCs w:val="28"/>
        </w:rPr>
        <w:t>размещение логотипа ООО «АМТ» в месте осуществления своей деятельности организации коммерческого обозначения, применяемого для идентификации профиля деятельности и вида оказываемых услуг, является обычаем делового оборота и не является информацией рекламного характера, поскольку под рекламой понимается распространяемая в любой форме, с помощью любых средств в том</w:t>
      </w:r>
      <w:proofErr w:type="gramEnd"/>
      <w:r w:rsidRPr="007527E7">
        <w:rPr>
          <w:sz w:val="28"/>
          <w:szCs w:val="28"/>
        </w:rPr>
        <w:t xml:space="preserve"> </w:t>
      </w:r>
      <w:proofErr w:type="gramStart"/>
      <w:r w:rsidRPr="007527E7">
        <w:rPr>
          <w:sz w:val="28"/>
          <w:szCs w:val="28"/>
        </w:rPr>
        <w:t xml:space="preserve">числе, информация о юридическом лице, товарах (рекламная информация), которая предназначена для неопределенного круга лиц и призвана формировать или поддерживать интерес к этому юридическому лицу, товарам, и способствовать реализации товаров, кроме того </w:t>
      </w:r>
      <w:r>
        <w:rPr>
          <w:sz w:val="28"/>
          <w:szCs w:val="28"/>
        </w:rPr>
        <w:t>официальный сайт администрации не является</w:t>
      </w:r>
      <w:r w:rsidRPr="007527E7">
        <w:rPr>
          <w:sz w:val="28"/>
          <w:szCs w:val="28"/>
        </w:rPr>
        <w:t xml:space="preserve"> мест</w:t>
      </w:r>
      <w:r>
        <w:rPr>
          <w:sz w:val="28"/>
          <w:szCs w:val="28"/>
        </w:rPr>
        <w:t>ом</w:t>
      </w:r>
      <w:r w:rsidRPr="007527E7">
        <w:rPr>
          <w:sz w:val="28"/>
          <w:szCs w:val="28"/>
        </w:rPr>
        <w:t xml:space="preserve"> осуществления деятельности организации</w:t>
      </w:r>
      <w:r>
        <w:rPr>
          <w:sz w:val="28"/>
          <w:szCs w:val="28"/>
        </w:rPr>
        <w:t xml:space="preserve"> – ООО «АМТ», следствием чего размещение соответствующей информации</w:t>
      </w:r>
      <w:r w:rsidRPr="00EF3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(трансляция </w:t>
      </w:r>
      <w:r w:rsidRPr="007527E7">
        <w:rPr>
          <w:sz w:val="28"/>
          <w:szCs w:val="28"/>
        </w:rPr>
        <w:t>логотипа</w:t>
      </w:r>
      <w:r>
        <w:rPr>
          <w:sz w:val="28"/>
          <w:szCs w:val="28"/>
        </w:rPr>
        <w:t xml:space="preserve"> юридического лица</w:t>
      </w:r>
      <w:r w:rsidRPr="007527E7">
        <w:rPr>
          <w:sz w:val="28"/>
          <w:szCs w:val="28"/>
        </w:rPr>
        <w:t>, вид оказываемых им услуг, и контактная информация</w:t>
      </w:r>
      <w:r>
        <w:rPr>
          <w:sz w:val="28"/>
          <w:szCs w:val="28"/>
        </w:rPr>
        <w:t>), имеет своей</w:t>
      </w:r>
      <w:proofErr w:type="gramEnd"/>
      <w:r>
        <w:rPr>
          <w:sz w:val="28"/>
          <w:szCs w:val="28"/>
        </w:rPr>
        <w:t xml:space="preserve"> целью </w:t>
      </w:r>
      <w:r w:rsidRPr="007527E7">
        <w:rPr>
          <w:sz w:val="28"/>
          <w:szCs w:val="28"/>
        </w:rPr>
        <w:t>поддержани</w:t>
      </w:r>
      <w:r>
        <w:rPr>
          <w:sz w:val="28"/>
          <w:szCs w:val="28"/>
        </w:rPr>
        <w:t>е</w:t>
      </w:r>
      <w:r w:rsidRPr="007527E7">
        <w:rPr>
          <w:sz w:val="28"/>
          <w:szCs w:val="28"/>
        </w:rPr>
        <w:t xml:space="preserve"> интереса и привлечения внимания к юридическому лицу.</w:t>
      </w:r>
    </w:p>
    <w:p w:rsidR="00E51F67" w:rsidRPr="00175B86" w:rsidRDefault="00E51F67" w:rsidP="00E51F67">
      <w:pPr>
        <w:ind w:firstLine="540"/>
        <w:jc w:val="both"/>
        <w:rPr>
          <w:sz w:val="28"/>
          <w:szCs w:val="28"/>
        </w:rPr>
      </w:pPr>
      <w:proofErr w:type="gramStart"/>
      <w:r w:rsidRPr="00175B86">
        <w:rPr>
          <w:sz w:val="28"/>
          <w:szCs w:val="28"/>
        </w:rPr>
        <w:t xml:space="preserve">Целями Федерального </w:t>
      </w:r>
      <w:hyperlink r:id="rId11" w:history="1">
        <w:r w:rsidRPr="00175B86">
          <w:rPr>
            <w:sz w:val="28"/>
            <w:szCs w:val="28"/>
          </w:rPr>
          <w:t>закона</w:t>
        </w:r>
      </w:hyperlink>
      <w:r w:rsidRPr="00175B86">
        <w:rPr>
          <w:sz w:val="28"/>
          <w:szCs w:val="28"/>
        </w:rPr>
        <w:t xml:space="preserve"> от 13.03.2006 г. № 38-ФЗ «О рекламе» (далее - Закон о рекламе)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пространства, 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рекламе, а также</w:t>
      </w:r>
      <w:proofErr w:type="gramEnd"/>
      <w:r w:rsidRPr="00175B86">
        <w:rPr>
          <w:sz w:val="28"/>
          <w:szCs w:val="28"/>
        </w:rPr>
        <w:t xml:space="preserve"> пресечение фактов ненадлежащей рекламы.</w:t>
      </w:r>
    </w:p>
    <w:p w:rsidR="00E51F67" w:rsidRPr="00175B86" w:rsidRDefault="00E51F67" w:rsidP="00E51F67">
      <w:pPr>
        <w:ind w:firstLine="540"/>
        <w:jc w:val="both"/>
        <w:rPr>
          <w:sz w:val="28"/>
          <w:szCs w:val="28"/>
        </w:rPr>
      </w:pPr>
      <w:r w:rsidRPr="00175B86">
        <w:rPr>
          <w:sz w:val="28"/>
          <w:szCs w:val="28"/>
        </w:rPr>
        <w:t>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</w:t>
      </w:r>
      <w:hyperlink r:id="rId12" w:history="1">
        <w:r w:rsidRPr="00175B86">
          <w:rPr>
            <w:sz w:val="28"/>
            <w:szCs w:val="28"/>
          </w:rPr>
          <w:t>пункт 1 статьи 3</w:t>
        </w:r>
      </w:hyperlink>
      <w:r w:rsidRPr="00175B86">
        <w:rPr>
          <w:sz w:val="28"/>
          <w:szCs w:val="28"/>
        </w:rPr>
        <w:t xml:space="preserve"> Закона о рекламе).</w:t>
      </w:r>
    </w:p>
    <w:p w:rsidR="00E51F67" w:rsidRPr="00175B86" w:rsidRDefault="00E51F67" w:rsidP="00E51F67">
      <w:pPr>
        <w:ind w:firstLine="540"/>
        <w:jc w:val="both"/>
        <w:outlineLvl w:val="0"/>
        <w:rPr>
          <w:sz w:val="28"/>
          <w:szCs w:val="28"/>
        </w:rPr>
      </w:pPr>
      <w:hyperlink r:id="rId13" w:history="1">
        <w:r w:rsidRPr="00175B86">
          <w:rPr>
            <w:sz w:val="28"/>
            <w:szCs w:val="28"/>
          </w:rPr>
          <w:t>Статьей 2</w:t>
        </w:r>
      </w:hyperlink>
      <w:r w:rsidRPr="00175B86">
        <w:rPr>
          <w:sz w:val="28"/>
          <w:szCs w:val="28"/>
        </w:rPr>
        <w:t xml:space="preserve"> Закона о рекламе определены сфера применения настоящего Федерального закона, и случаи когда данный закон не подлежит применению.</w:t>
      </w:r>
    </w:p>
    <w:p w:rsidR="00E51F67" w:rsidRPr="00175B86" w:rsidRDefault="00E51F67" w:rsidP="00E51F67">
      <w:pPr>
        <w:ind w:firstLine="540"/>
        <w:jc w:val="both"/>
        <w:rPr>
          <w:sz w:val="28"/>
          <w:szCs w:val="28"/>
        </w:rPr>
      </w:pPr>
      <w:r w:rsidRPr="00175B86">
        <w:rPr>
          <w:sz w:val="28"/>
          <w:szCs w:val="28"/>
        </w:rPr>
        <w:t>Таким образом, баннер ООО «АМТ», размещенный на сайте органа местного самоуправления, относится к информации рекламного характера.</w:t>
      </w:r>
    </w:p>
    <w:p w:rsidR="00E51F67" w:rsidRPr="00175B86" w:rsidRDefault="00E51F67" w:rsidP="00E51F67">
      <w:pPr>
        <w:ind w:firstLine="540"/>
        <w:jc w:val="both"/>
        <w:rPr>
          <w:sz w:val="28"/>
          <w:szCs w:val="28"/>
        </w:rPr>
      </w:pPr>
      <w:r w:rsidRPr="00175B86">
        <w:rPr>
          <w:sz w:val="28"/>
          <w:szCs w:val="28"/>
        </w:rPr>
        <w:lastRenderedPageBreak/>
        <w:t>Размещение на сайте Администрации баннер</w:t>
      </w:r>
      <w:proofErr w:type="gramStart"/>
      <w:r w:rsidRPr="00175B86">
        <w:rPr>
          <w:sz w:val="28"/>
          <w:szCs w:val="28"/>
        </w:rPr>
        <w:t>а ООО</w:t>
      </w:r>
      <w:proofErr w:type="gramEnd"/>
      <w:r w:rsidRPr="00175B86">
        <w:rPr>
          <w:sz w:val="28"/>
          <w:szCs w:val="28"/>
        </w:rPr>
        <w:t xml:space="preserve"> «АМТ»</w:t>
      </w:r>
      <w:r w:rsidRPr="00175B86">
        <w:rPr>
          <w:rFonts w:eastAsia="Calibri"/>
          <w:sz w:val="28"/>
          <w:szCs w:val="28"/>
        </w:rPr>
        <w:t xml:space="preserve"> перечня услуг, оказываемых хозяйствующим субъектом, в том числе услуги по созданию и продвижению сайтов, а также контактный номер телефона, </w:t>
      </w:r>
      <w:r w:rsidRPr="00175B86">
        <w:rPr>
          <w:sz w:val="28"/>
          <w:szCs w:val="28"/>
        </w:rPr>
        <w:t>направлено на привлечение внимания неопределенного круга лиц к деятельности указанного хозяйствующего субъекта, при этом данные услуги носят возмездный характер.</w:t>
      </w:r>
    </w:p>
    <w:p w:rsidR="00E51F67" w:rsidRPr="00175B86" w:rsidRDefault="00E51F67" w:rsidP="00E51F67">
      <w:pPr>
        <w:ind w:firstLine="567"/>
        <w:jc w:val="both"/>
        <w:rPr>
          <w:sz w:val="28"/>
          <w:szCs w:val="28"/>
        </w:rPr>
      </w:pPr>
      <w:proofErr w:type="gramStart"/>
      <w:r w:rsidRPr="00175B86">
        <w:rPr>
          <w:sz w:val="28"/>
          <w:szCs w:val="28"/>
        </w:rPr>
        <w:t xml:space="preserve">Согласно части 2 статьи 1 ФЗ «Об общих принципах организации местного самоуправления» № 131-ФЗ от 06.10.2003г. (далее – Закон о местном самоуправлении) местное самоуправление в Российской Федерации - форма осуществления народом своей власти, обеспечивающая в пределах, установленных </w:t>
      </w:r>
      <w:hyperlink r:id="rId14" w:history="1">
        <w:r w:rsidRPr="00175B86">
          <w:rPr>
            <w:sz w:val="28"/>
            <w:szCs w:val="28"/>
          </w:rPr>
          <w:t>Конституцией</w:t>
        </w:r>
      </w:hyperlink>
      <w:r w:rsidRPr="00175B86">
        <w:rPr>
          <w:sz w:val="28"/>
          <w:szCs w:val="28"/>
        </w:rP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</w:t>
      </w:r>
      <w:proofErr w:type="gramEnd"/>
      <w:r w:rsidRPr="00175B86">
        <w:rPr>
          <w:sz w:val="28"/>
          <w:szCs w:val="28"/>
        </w:rPr>
        <w:t xml:space="preserve">) через органы местного самоуправления вопросов местного значения исходя из интересов населения с учетом исторических и иных местных традиций. </w:t>
      </w:r>
    </w:p>
    <w:p w:rsidR="00E51F67" w:rsidRPr="00175B86" w:rsidRDefault="00E51F67" w:rsidP="00E51F67">
      <w:pPr>
        <w:ind w:firstLine="567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Администрация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- это орган местного самоуправления, созданный для решения вопросов местного значения,  исходя из интересов населения с учетом исторических и иных местных традиций.</w:t>
      </w:r>
    </w:p>
    <w:p w:rsidR="00E51F67" w:rsidRPr="00175B86" w:rsidRDefault="00E51F67" w:rsidP="00E51F67">
      <w:pPr>
        <w:ind w:firstLine="567"/>
        <w:jc w:val="both"/>
        <w:rPr>
          <w:sz w:val="28"/>
          <w:szCs w:val="28"/>
        </w:rPr>
      </w:pPr>
      <w:proofErr w:type="gramStart"/>
      <w:r w:rsidRPr="00175B86">
        <w:rPr>
          <w:sz w:val="28"/>
          <w:szCs w:val="28"/>
        </w:rPr>
        <w:t xml:space="preserve">В </w:t>
      </w:r>
      <w:hyperlink r:id="rId15" w:history="1">
        <w:r w:rsidRPr="00175B86">
          <w:rPr>
            <w:sz w:val="28"/>
            <w:szCs w:val="28"/>
          </w:rPr>
          <w:t>статье 14</w:t>
        </w:r>
      </w:hyperlink>
      <w:r w:rsidRPr="00175B86">
        <w:rPr>
          <w:sz w:val="28"/>
          <w:szCs w:val="28"/>
        </w:rPr>
        <w:t xml:space="preserve"> Закона о местном самоуправлении установлены вопросы местного значения городского, сельского поселения, в </w:t>
      </w:r>
      <w:hyperlink r:id="rId16" w:history="1">
        <w:r w:rsidRPr="00175B86">
          <w:rPr>
            <w:sz w:val="28"/>
            <w:szCs w:val="28"/>
          </w:rPr>
          <w:t>статье 14.1</w:t>
        </w:r>
      </w:hyperlink>
      <w:r w:rsidRPr="00175B86">
        <w:rPr>
          <w:sz w:val="28"/>
          <w:szCs w:val="28"/>
        </w:rPr>
        <w:t xml:space="preserve"> закреплены права органа местного самоуправления поселения по решению вопросов, не отнесенных к вопросам местного значения; в </w:t>
      </w:r>
      <w:hyperlink r:id="rId17" w:history="1">
        <w:r w:rsidRPr="00175B86">
          <w:rPr>
            <w:sz w:val="28"/>
            <w:szCs w:val="28"/>
          </w:rPr>
          <w:t>статье 17</w:t>
        </w:r>
      </w:hyperlink>
      <w:r w:rsidRPr="00175B86">
        <w:rPr>
          <w:sz w:val="28"/>
          <w:szCs w:val="28"/>
        </w:rPr>
        <w:t xml:space="preserve"> - полномочия органов местного самоуправления по решению вопросов местного значения; в </w:t>
      </w:r>
      <w:hyperlink r:id="rId18" w:history="1">
        <w:r w:rsidRPr="00175B86">
          <w:rPr>
            <w:sz w:val="28"/>
            <w:szCs w:val="28"/>
          </w:rPr>
          <w:t>статье 18</w:t>
        </w:r>
      </w:hyperlink>
      <w:r w:rsidRPr="00175B86">
        <w:rPr>
          <w:sz w:val="28"/>
          <w:szCs w:val="28"/>
        </w:rPr>
        <w:t xml:space="preserve"> - принципы правового регулирования полномочий органов местного самоуправления;</w:t>
      </w:r>
      <w:proofErr w:type="gramEnd"/>
      <w:r w:rsidRPr="00175B86">
        <w:rPr>
          <w:sz w:val="28"/>
          <w:szCs w:val="28"/>
        </w:rPr>
        <w:t xml:space="preserve"> в </w:t>
      </w:r>
      <w:hyperlink r:id="rId19" w:history="1">
        <w:r w:rsidRPr="00175B86">
          <w:rPr>
            <w:sz w:val="28"/>
            <w:szCs w:val="28"/>
          </w:rPr>
          <w:t>статьях 35</w:t>
        </w:r>
      </w:hyperlink>
      <w:r w:rsidRPr="00175B86">
        <w:rPr>
          <w:sz w:val="28"/>
          <w:szCs w:val="28"/>
        </w:rPr>
        <w:t xml:space="preserve">, </w:t>
      </w:r>
      <w:hyperlink r:id="rId20" w:history="1">
        <w:r w:rsidRPr="00175B86">
          <w:rPr>
            <w:sz w:val="28"/>
            <w:szCs w:val="28"/>
          </w:rPr>
          <w:t>36</w:t>
        </w:r>
      </w:hyperlink>
      <w:r w:rsidRPr="00175B86">
        <w:rPr>
          <w:sz w:val="28"/>
          <w:szCs w:val="28"/>
        </w:rPr>
        <w:t xml:space="preserve">, </w:t>
      </w:r>
      <w:hyperlink r:id="rId21" w:history="1">
        <w:r w:rsidRPr="00175B86">
          <w:rPr>
            <w:sz w:val="28"/>
            <w:szCs w:val="28"/>
          </w:rPr>
          <w:t>37</w:t>
        </w:r>
      </w:hyperlink>
      <w:r w:rsidRPr="00175B86">
        <w:rPr>
          <w:sz w:val="28"/>
          <w:szCs w:val="28"/>
        </w:rPr>
        <w:t xml:space="preserve"> - полномочия представительного органа муниципального образования, главы муниципального образования, местной администрации. </w:t>
      </w:r>
      <w:hyperlink r:id="rId22" w:history="1">
        <w:r w:rsidRPr="00175B86">
          <w:rPr>
            <w:sz w:val="28"/>
            <w:szCs w:val="28"/>
          </w:rPr>
          <w:t>Главой 4</w:t>
        </w:r>
      </w:hyperlink>
      <w:r w:rsidRPr="00175B86">
        <w:rPr>
          <w:sz w:val="28"/>
          <w:szCs w:val="28"/>
        </w:rPr>
        <w:t xml:space="preserve"> Закона предусмотрен порядок осуществления органами местного самоуправления отдельных государственных полномочий.</w:t>
      </w:r>
    </w:p>
    <w:p w:rsidR="00E51F67" w:rsidRPr="00175B86" w:rsidRDefault="00E51F67" w:rsidP="00E51F67">
      <w:pPr>
        <w:ind w:firstLine="540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Таким образом, Закон о местном самоуправлении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осуществления, и не устанавливает какой-либо порядок размещения информации хозяйствующих субъектов на сайте органа местного самоуправления. </w:t>
      </w:r>
    </w:p>
    <w:p w:rsidR="00E51F67" w:rsidRPr="00175B86" w:rsidRDefault="00E51F67" w:rsidP="00E51F67">
      <w:pPr>
        <w:ind w:firstLine="567"/>
        <w:jc w:val="both"/>
        <w:rPr>
          <w:sz w:val="28"/>
          <w:szCs w:val="28"/>
        </w:rPr>
      </w:pPr>
      <w:proofErr w:type="gramStart"/>
      <w:r w:rsidRPr="00175B86">
        <w:rPr>
          <w:sz w:val="28"/>
          <w:szCs w:val="28"/>
        </w:rPr>
        <w:t>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самоуправления, в соответствии со статьей 2 Федерального закона от 09.02.2009 № 8-ФЗ «Об обеспечении доступа к информации о деятельности государственных органов и органов местного самоуправления», входят в сферу действия настоящего Федерального закона,  которая также не устанавливает   порядок размещения информации хозяйствующих субъектов на сайте органа местного</w:t>
      </w:r>
      <w:proofErr w:type="gramEnd"/>
      <w:r w:rsidRPr="00175B86">
        <w:rPr>
          <w:sz w:val="28"/>
          <w:szCs w:val="28"/>
        </w:rPr>
        <w:t xml:space="preserve"> самоуправления.</w:t>
      </w:r>
    </w:p>
    <w:p w:rsidR="00E51F67" w:rsidRPr="00175B86" w:rsidRDefault="00E51F67" w:rsidP="00E51F67">
      <w:pPr>
        <w:ind w:firstLine="540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При этом администрацией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не представлен какой-либо нормативно-</w:t>
      </w:r>
      <w:r w:rsidRPr="00175B86">
        <w:rPr>
          <w:sz w:val="28"/>
          <w:szCs w:val="28"/>
        </w:rPr>
        <w:lastRenderedPageBreak/>
        <w:t>правовой акт регулирующий порядок размещения информации хозяйствующих субъектов на сайте органа местного самоуправления.</w:t>
      </w:r>
    </w:p>
    <w:p w:rsidR="00E51F67" w:rsidRPr="00175B86" w:rsidRDefault="00E51F67" w:rsidP="00E51F67">
      <w:pPr>
        <w:ind w:firstLine="540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Сайт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является достаточно посещаемым, при этом любой посетитель, воспользовавшись контактной информацией ООО «АМТ», может не только ознакомиться с общей информацией о создании сайтов, но и воспользоваться услугами хозяйствующего субъекта.</w:t>
      </w:r>
    </w:p>
    <w:p w:rsidR="00E51F67" w:rsidRPr="00175B86" w:rsidRDefault="00E51F67" w:rsidP="00E51F67">
      <w:pPr>
        <w:ind w:firstLine="540"/>
        <w:jc w:val="both"/>
        <w:rPr>
          <w:sz w:val="28"/>
          <w:szCs w:val="28"/>
        </w:rPr>
      </w:pPr>
      <w:proofErr w:type="gramStart"/>
      <w:r w:rsidRPr="00175B86">
        <w:rPr>
          <w:sz w:val="28"/>
          <w:szCs w:val="28"/>
        </w:rPr>
        <w:t xml:space="preserve">Следовательно, наличие ссылки ООО «АМТ» на страницах официального сайта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</w:t>
      </w:r>
      <w:hyperlink r:id="rId23" w:history="1">
        <w:r w:rsidRPr="00175B86">
          <w:rPr>
            <w:rStyle w:val="a7"/>
            <w:sz w:val="28"/>
            <w:szCs w:val="28"/>
          </w:rPr>
          <w:t>http://sogdiondon.ru/</w:t>
        </w:r>
      </w:hyperlink>
      <w:r w:rsidRPr="00175B86">
        <w:rPr>
          <w:sz w:val="28"/>
          <w:szCs w:val="28"/>
        </w:rPr>
        <w:t xml:space="preserve">, а также на </w:t>
      </w:r>
      <w:hyperlink r:id="rId24" w:history="1">
        <w:r w:rsidRPr="00175B86">
          <w:rPr>
            <w:rStyle w:val="a7"/>
            <w:sz w:val="28"/>
            <w:szCs w:val="28"/>
          </w:rPr>
          <w:t xml:space="preserve"> http://sogdiondon.ru/normativnye-pravovye-akty.html</w:t>
        </w:r>
      </w:hyperlink>
      <w:r w:rsidRPr="00175B86">
        <w:rPr>
          <w:sz w:val="28"/>
          <w:szCs w:val="28"/>
        </w:rPr>
        <w:t xml:space="preserve">, </w:t>
      </w:r>
      <w:r w:rsidRPr="00175B86">
        <w:rPr>
          <w:sz w:val="28"/>
          <w:szCs w:val="28"/>
          <w:lang w:val="en-US"/>
        </w:rPr>
        <w:t>http</w:t>
      </w:r>
      <w:r w:rsidRPr="00175B86">
        <w:rPr>
          <w:sz w:val="28"/>
          <w:szCs w:val="28"/>
        </w:rPr>
        <w:t>://</w:t>
      </w:r>
      <w:proofErr w:type="spellStart"/>
      <w:r w:rsidRPr="00175B86">
        <w:rPr>
          <w:sz w:val="28"/>
          <w:szCs w:val="28"/>
          <w:lang w:val="en-US"/>
        </w:rPr>
        <w:t>sogdiondon</w:t>
      </w:r>
      <w:proofErr w:type="spellEnd"/>
      <w:r w:rsidRPr="00175B86">
        <w:rPr>
          <w:sz w:val="28"/>
          <w:szCs w:val="28"/>
        </w:rPr>
        <w:t>.</w:t>
      </w:r>
      <w:r w:rsidRPr="00175B86">
        <w:rPr>
          <w:sz w:val="28"/>
          <w:szCs w:val="28"/>
          <w:lang w:val="en-US"/>
        </w:rPr>
        <w:t>ru</w:t>
      </w:r>
      <w:r w:rsidRPr="00175B86">
        <w:rPr>
          <w:sz w:val="28"/>
          <w:szCs w:val="28"/>
        </w:rPr>
        <w:t>/</w:t>
      </w:r>
      <w:r w:rsidRPr="00175B86">
        <w:rPr>
          <w:sz w:val="28"/>
          <w:szCs w:val="28"/>
          <w:lang w:val="en-US"/>
        </w:rPr>
        <w:t>contacts</w:t>
      </w:r>
      <w:r w:rsidRPr="00175B86">
        <w:rPr>
          <w:sz w:val="28"/>
          <w:szCs w:val="28"/>
        </w:rPr>
        <w:t>.</w:t>
      </w:r>
      <w:r w:rsidRPr="00175B86">
        <w:rPr>
          <w:sz w:val="28"/>
          <w:szCs w:val="28"/>
          <w:lang w:val="en-US"/>
        </w:rPr>
        <w:t>html</w:t>
      </w:r>
      <w:r w:rsidRPr="00175B86">
        <w:rPr>
          <w:sz w:val="28"/>
          <w:szCs w:val="28"/>
        </w:rPr>
        <w:t>, позволяет хозяйствующему субъекту привлечь большее количество клиентов по сравнению с другими хозяйствующими субъектами, которые осуществляют свою деятельность на аналогичном товарном рынке.</w:t>
      </w:r>
      <w:proofErr w:type="gramEnd"/>
    </w:p>
    <w:p w:rsidR="00E51F67" w:rsidRPr="00175B86" w:rsidRDefault="00E51F67" w:rsidP="00E51F67">
      <w:pPr>
        <w:ind w:firstLine="540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Кроме того, в ходе проведенного осмотра материалов сайта в сети Интернет Комиссией УФАС по Иркутской области установлено, что на сайте органа местного самоуправления отсутствует какое-либо извещение (указание) о том, что любой хозяйствующий субъект может обратиться в Администрацию за размещением </w:t>
      </w:r>
      <w:proofErr w:type="gramStart"/>
      <w:r w:rsidRPr="00175B86">
        <w:rPr>
          <w:sz w:val="28"/>
          <w:szCs w:val="28"/>
        </w:rPr>
        <w:t>информации</w:t>
      </w:r>
      <w:proofErr w:type="gramEnd"/>
      <w:r w:rsidRPr="00175B86">
        <w:rPr>
          <w:sz w:val="28"/>
          <w:szCs w:val="28"/>
        </w:rPr>
        <w:t xml:space="preserve"> как рекламного характера, так и любой иной информации об осуществляемой субъектом деятельности и оказываемых услугах.</w:t>
      </w:r>
    </w:p>
    <w:p w:rsidR="00E51F67" w:rsidRPr="00175B86" w:rsidRDefault="00E51F67" w:rsidP="00E51F67">
      <w:pPr>
        <w:ind w:firstLine="567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Таким образом, администрация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при размещении информации хозяйствующего субъекта - ООО «АМТ» на официальном сайте органа местного самоуправления, предоставила преимущественные условия для осуществления деятельности указанному обществу, что приводит и (или) может привести к недопущению, ограничению, устранению конкуренции на рынке оказания услуг по созданию и продвижению сайтов.</w:t>
      </w:r>
    </w:p>
    <w:p w:rsidR="00E51F67" w:rsidRPr="00175B86" w:rsidRDefault="00E51F67" w:rsidP="00E51F67">
      <w:pPr>
        <w:ind w:firstLine="567"/>
        <w:jc w:val="both"/>
        <w:rPr>
          <w:sz w:val="28"/>
          <w:szCs w:val="28"/>
        </w:rPr>
      </w:pPr>
      <w:proofErr w:type="gramStart"/>
      <w:r w:rsidRPr="00175B86">
        <w:rPr>
          <w:sz w:val="28"/>
          <w:szCs w:val="28"/>
        </w:rPr>
        <w:t xml:space="preserve">В соответствии с ч. 1 ст. 15 ФЗ «О защите конкуренции»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175B86">
          <w:rPr>
            <w:sz w:val="28"/>
            <w:szCs w:val="28"/>
          </w:rPr>
          <w:t>26.07.2006</w:t>
        </w:r>
      </w:smartTag>
      <w:r w:rsidRPr="00175B86">
        <w:rPr>
          <w:sz w:val="28"/>
          <w:szCs w:val="28"/>
        </w:rPr>
        <w:t>г. № 135-ФЗ органам местного самоуправления, иным осуществляющим функции указанных органов органам или организациям,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proofErr w:type="gramEnd"/>
    </w:p>
    <w:p w:rsidR="00E51F67" w:rsidRPr="00175B86" w:rsidRDefault="00E51F67" w:rsidP="00E51F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5B86">
        <w:rPr>
          <w:sz w:val="28"/>
          <w:szCs w:val="28"/>
        </w:rPr>
        <w:t xml:space="preserve">Вместе с тем, Комиссия Иркутского УФАС на рассмотрение дела установила, что Администрацией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на  официальном сайте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</w:t>
      </w:r>
      <w:hyperlink r:id="rId25" w:history="1">
        <w:r w:rsidRPr="00B7023D">
          <w:rPr>
            <w:rStyle w:val="a7"/>
            <w:sz w:val="28"/>
            <w:szCs w:val="28"/>
          </w:rPr>
          <w:t>http://sogdiondon.ru/</w:t>
        </w:r>
      </w:hyperlink>
      <w:r w:rsidRPr="00B7023D">
        <w:rPr>
          <w:sz w:val="28"/>
          <w:szCs w:val="28"/>
        </w:rPr>
        <w:t xml:space="preserve">, </w:t>
      </w:r>
      <w:hyperlink r:id="rId26" w:history="1">
        <w:r w:rsidRPr="001671CC">
          <w:rPr>
            <w:rStyle w:val="a7"/>
            <w:sz w:val="28"/>
            <w:szCs w:val="28"/>
          </w:rPr>
          <w:t>http://sogdiondon.ru/normativnye-pravovye-akty.html</w:t>
        </w:r>
      </w:hyperlink>
      <w:r w:rsidRPr="00B702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023D">
        <w:rPr>
          <w:color w:val="000000"/>
          <w:sz w:val="28"/>
          <w:szCs w:val="28"/>
          <w:lang w:val="en-US"/>
        </w:rPr>
        <w:t>http</w:t>
      </w:r>
      <w:r w:rsidRPr="00B7023D">
        <w:rPr>
          <w:color w:val="000000"/>
          <w:sz w:val="28"/>
          <w:szCs w:val="28"/>
        </w:rPr>
        <w:t>://</w:t>
      </w:r>
      <w:proofErr w:type="spellStart"/>
      <w:r w:rsidRPr="00B7023D">
        <w:rPr>
          <w:color w:val="000000"/>
          <w:sz w:val="28"/>
          <w:szCs w:val="28"/>
          <w:lang w:val="en-US"/>
        </w:rPr>
        <w:t>sogdiondon</w:t>
      </w:r>
      <w:proofErr w:type="spellEnd"/>
      <w:r w:rsidRPr="00B7023D">
        <w:rPr>
          <w:color w:val="000000"/>
          <w:sz w:val="28"/>
          <w:szCs w:val="28"/>
        </w:rPr>
        <w:t>.</w:t>
      </w:r>
      <w:r w:rsidRPr="00B7023D">
        <w:rPr>
          <w:color w:val="000000"/>
          <w:sz w:val="28"/>
          <w:szCs w:val="28"/>
          <w:lang w:val="en-US"/>
        </w:rPr>
        <w:t>ru</w:t>
      </w:r>
      <w:r w:rsidRPr="00B7023D">
        <w:rPr>
          <w:color w:val="000000"/>
          <w:sz w:val="28"/>
          <w:szCs w:val="28"/>
        </w:rPr>
        <w:t>/</w:t>
      </w:r>
      <w:r w:rsidRPr="00B7023D">
        <w:rPr>
          <w:color w:val="000000"/>
          <w:sz w:val="28"/>
          <w:szCs w:val="28"/>
          <w:lang w:val="en-US"/>
        </w:rPr>
        <w:t>contacts</w:t>
      </w:r>
      <w:r w:rsidRPr="00B7023D">
        <w:rPr>
          <w:color w:val="000000"/>
          <w:sz w:val="28"/>
          <w:szCs w:val="28"/>
        </w:rPr>
        <w:t>.</w:t>
      </w:r>
      <w:r w:rsidRPr="00B7023D">
        <w:rPr>
          <w:color w:val="000000"/>
          <w:sz w:val="28"/>
          <w:szCs w:val="28"/>
          <w:lang w:val="en-US"/>
        </w:rPr>
        <w:t>html</w:t>
      </w:r>
      <w:r w:rsidRPr="00175B86">
        <w:rPr>
          <w:sz w:val="28"/>
          <w:szCs w:val="28"/>
        </w:rPr>
        <w:t xml:space="preserve"> удалена информация рекламного характера – рекламный баннер ООО «АМТ»</w:t>
      </w:r>
      <w:r w:rsidRPr="00175B86">
        <w:rPr>
          <w:rFonts w:eastAsia="Calibri"/>
          <w:sz w:val="28"/>
          <w:szCs w:val="28"/>
          <w:lang w:eastAsia="en-US"/>
        </w:rPr>
        <w:t>.</w:t>
      </w:r>
    </w:p>
    <w:p w:rsidR="00E51F67" w:rsidRPr="00175B86" w:rsidRDefault="00E51F67" w:rsidP="00E51F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Подобные действия администрации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 Комиссия расценивает как добровольное устранение нарушения антимонопольного законодательства.</w:t>
      </w:r>
    </w:p>
    <w:p w:rsidR="00E51F67" w:rsidRPr="00175B86" w:rsidRDefault="00E51F67" w:rsidP="00E51F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5B86">
        <w:rPr>
          <w:sz w:val="28"/>
          <w:szCs w:val="28"/>
        </w:rPr>
        <w:lastRenderedPageBreak/>
        <w:t>В соответствии с п. 1 ч. 1 ст. 48 Закона о защите конкуренции комиссия прекращает рассмотрение дела о нарушении антимонопольного законодательства в случае добровольного устранения нарушения антимонопольного законодательства и его последствий лицом, совершившим такое нарушение.</w:t>
      </w:r>
    </w:p>
    <w:p w:rsidR="00E51F67" w:rsidRPr="00175B86" w:rsidRDefault="00E51F67" w:rsidP="00E51F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75B86">
        <w:rPr>
          <w:rFonts w:ascii="Times New Roman" w:hAnsi="Times New Roman"/>
          <w:sz w:val="28"/>
          <w:szCs w:val="28"/>
        </w:rPr>
        <w:t xml:space="preserve">Следовательно, Комиссия приходит к выводу, что имеется основание для  прекращения дела о нарушении антимонопольного законодательства, в связи с добровольным устранением нарушения антимонопольного законодательства и его последствий администрацией </w:t>
      </w:r>
      <w:proofErr w:type="spellStart"/>
      <w:r w:rsidRPr="00175B86">
        <w:rPr>
          <w:rFonts w:ascii="Times New Roman" w:hAnsi="Times New Roman"/>
          <w:sz w:val="28"/>
          <w:szCs w:val="28"/>
        </w:rPr>
        <w:t>Согдиондонского</w:t>
      </w:r>
      <w:proofErr w:type="spellEnd"/>
      <w:r w:rsidRPr="00175B86">
        <w:rPr>
          <w:rFonts w:ascii="Times New Roman" w:hAnsi="Times New Roman"/>
          <w:sz w:val="28"/>
          <w:szCs w:val="28"/>
        </w:rPr>
        <w:t xml:space="preserve"> муниципального образования «Согдиондонское городское поселение».</w:t>
      </w:r>
    </w:p>
    <w:p w:rsidR="00E51F67" w:rsidRPr="00175B86" w:rsidRDefault="00E51F67" w:rsidP="00E51F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75B86">
        <w:rPr>
          <w:rFonts w:ascii="Times New Roman" w:hAnsi="Times New Roman"/>
          <w:sz w:val="28"/>
          <w:szCs w:val="28"/>
        </w:rPr>
        <w:t>Оснований для выдачи ответчику предписания о прекращении нарушения антимонопольного законодательства не имеется.</w:t>
      </w:r>
    </w:p>
    <w:p w:rsidR="00E51F67" w:rsidRPr="00175B86" w:rsidRDefault="00E51F67" w:rsidP="00E51F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5B86">
        <w:rPr>
          <w:sz w:val="28"/>
          <w:szCs w:val="28"/>
        </w:rPr>
        <w:t>На основании изложенного и в соответствии со статьей 23, частью 1 статьи 39, частями 1-3 статьи 41, пунктом 1 части 1 статьи 48, частью 1 статьей 49 Федерального закона от 26.07.2006 г. № 135-ФЗ «О защите конкуренции» Комиссия,</w:t>
      </w:r>
    </w:p>
    <w:p w:rsidR="00E51F67" w:rsidRPr="00175B86" w:rsidRDefault="00E51F67" w:rsidP="00E51F67">
      <w:pPr>
        <w:ind w:firstLine="720"/>
        <w:jc w:val="both"/>
        <w:rPr>
          <w:sz w:val="28"/>
          <w:szCs w:val="28"/>
        </w:rPr>
      </w:pPr>
    </w:p>
    <w:p w:rsidR="00E51F67" w:rsidRPr="00175B86" w:rsidRDefault="00E51F67" w:rsidP="00E51F67">
      <w:pPr>
        <w:ind w:firstLine="720"/>
        <w:jc w:val="center"/>
        <w:rPr>
          <w:sz w:val="28"/>
          <w:szCs w:val="28"/>
        </w:rPr>
      </w:pPr>
      <w:proofErr w:type="gramStart"/>
      <w:r w:rsidRPr="00175B86">
        <w:rPr>
          <w:sz w:val="28"/>
          <w:szCs w:val="28"/>
        </w:rPr>
        <w:t>Р</w:t>
      </w:r>
      <w:proofErr w:type="gramEnd"/>
      <w:r w:rsidRPr="00175B86">
        <w:rPr>
          <w:sz w:val="28"/>
          <w:szCs w:val="28"/>
        </w:rPr>
        <w:t xml:space="preserve"> Е Ш И Л А:</w:t>
      </w:r>
    </w:p>
    <w:p w:rsidR="00E51F67" w:rsidRPr="00175B86" w:rsidRDefault="00E51F67" w:rsidP="00E51F67">
      <w:pPr>
        <w:ind w:firstLine="720"/>
        <w:jc w:val="center"/>
        <w:rPr>
          <w:sz w:val="28"/>
          <w:szCs w:val="28"/>
        </w:rPr>
      </w:pPr>
    </w:p>
    <w:p w:rsidR="00E51F67" w:rsidRDefault="00E51F67" w:rsidP="00E51F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5B86">
        <w:rPr>
          <w:sz w:val="28"/>
          <w:szCs w:val="28"/>
        </w:rPr>
        <w:t xml:space="preserve">1. </w:t>
      </w:r>
      <w:proofErr w:type="gramStart"/>
      <w:r w:rsidRPr="00175B86">
        <w:rPr>
          <w:rFonts w:eastAsia="Calibri"/>
          <w:sz w:val="28"/>
          <w:szCs w:val="28"/>
        </w:rPr>
        <w:t xml:space="preserve">Признать факт нарушения </w:t>
      </w:r>
      <w:r w:rsidRPr="00175B86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175B86">
        <w:rPr>
          <w:sz w:val="28"/>
          <w:szCs w:val="28"/>
        </w:rPr>
        <w:t xml:space="preserve"> </w:t>
      </w:r>
      <w:proofErr w:type="spellStart"/>
      <w:r w:rsidRPr="00175B86">
        <w:rPr>
          <w:sz w:val="28"/>
          <w:szCs w:val="28"/>
        </w:rPr>
        <w:t>Согдиондонского</w:t>
      </w:r>
      <w:proofErr w:type="spellEnd"/>
      <w:r w:rsidRPr="00175B86">
        <w:rPr>
          <w:sz w:val="28"/>
          <w:szCs w:val="28"/>
        </w:rPr>
        <w:t xml:space="preserve"> муниципального образования «Согдиондонское городское поселение» ч. 1 ст. 15 ФЗ «О защите конкуренции» от 26.07.2006г. № 135-ФЗ, </w:t>
      </w:r>
      <w:r w:rsidRPr="003536EC">
        <w:rPr>
          <w:sz w:val="28"/>
          <w:szCs w:val="28"/>
        </w:rPr>
        <w:t xml:space="preserve">выразившегося в размещении на </w:t>
      </w:r>
      <w:r>
        <w:rPr>
          <w:sz w:val="28"/>
          <w:szCs w:val="28"/>
        </w:rPr>
        <w:t xml:space="preserve">официальном </w:t>
      </w:r>
      <w:r w:rsidRPr="003536EC">
        <w:rPr>
          <w:sz w:val="28"/>
          <w:szCs w:val="28"/>
        </w:rPr>
        <w:t xml:space="preserve">сайте администрации </w:t>
      </w:r>
      <w:proofErr w:type="spellStart"/>
      <w:r w:rsidRPr="00B7023D">
        <w:rPr>
          <w:sz w:val="28"/>
          <w:szCs w:val="28"/>
        </w:rPr>
        <w:t>Согдиондонского</w:t>
      </w:r>
      <w:proofErr w:type="spellEnd"/>
      <w:r w:rsidRPr="00B7023D">
        <w:rPr>
          <w:sz w:val="28"/>
          <w:szCs w:val="28"/>
        </w:rPr>
        <w:t xml:space="preserve"> муниципального образования «Согдиондонское городское поселение» </w:t>
      </w:r>
      <w:r w:rsidRPr="003536EC">
        <w:rPr>
          <w:sz w:val="28"/>
          <w:szCs w:val="28"/>
        </w:rPr>
        <w:t xml:space="preserve">- </w:t>
      </w:r>
      <w:hyperlink r:id="rId27" w:history="1">
        <w:r w:rsidRPr="00B7023D">
          <w:rPr>
            <w:rStyle w:val="a7"/>
            <w:sz w:val="28"/>
            <w:szCs w:val="28"/>
          </w:rPr>
          <w:t>http://sogdiondon.ru/</w:t>
        </w:r>
      </w:hyperlink>
      <w:r w:rsidRPr="00B7023D">
        <w:rPr>
          <w:sz w:val="28"/>
          <w:szCs w:val="28"/>
        </w:rPr>
        <w:t xml:space="preserve">, </w:t>
      </w:r>
      <w:hyperlink r:id="rId28" w:history="1">
        <w:r w:rsidRPr="001671CC">
          <w:rPr>
            <w:rStyle w:val="a7"/>
            <w:sz w:val="28"/>
            <w:szCs w:val="28"/>
          </w:rPr>
          <w:t>http://sogdiondon.ru/normativnye-pravovye-akty.html</w:t>
        </w:r>
      </w:hyperlink>
      <w:r w:rsidRPr="00B702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023D">
        <w:rPr>
          <w:color w:val="000000"/>
          <w:sz w:val="28"/>
          <w:szCs w:val="28"/>
          <w:lang w:val="en-US"/>
        </w:rPr>
        <w:t>http</w:t>
      </w:r>
      <w:r w:rsidRPr="00B7023D">
        <w:rPr>
          <w:color w:val="000000"/>
          <w:sz w:val="28"/>
          <w:szCs w:val="28"/>
        </w:rPr>
        <w:t>://</w:t>
      </w:r>
      <w:proofErr w:type="spellStart"/>
      <w:r w:rsidRPr="00B7023D">
        <w:rPr>
          <w:color w:val="000000"/>
          <w:sz w:val="28"/>
          <w:szCs w:val="28"/>
          <w:lang w:val="en-US"/>
        </w:rPr>
        <w:t>sogdiondon</w:t>
      </w:r>
      <w:proofErr w:type="spellEnd"/>
      <w:r w:rsidRPr="00B7023D">
        <w:rPr>
          <w:color w:val="000000"/>
          <w:sz w:val="28"/>
          <w:szCs w:val="28"/>
        </w:rPr>
        <w:t>.</w:t>
      </w:r>
      <w:r w:rsidRPr="00B7023D">
        <w:rPr>
          <w:color w:val="000000"/>
          <w:sz w:val="28"/>
          <w:szCs w:val="28"/>
          <w:lang w:val="en-US"/>
        </w:rPr>
        <w:t>ru</w:t>
      </w:r>
      <w:r w:rsidRPr="00B7023D">
        <w:rPr>
          <w:color w:val="000000"/>
          <w:sz w:val="28"/>
          <w:szCs w:val="28"/>
        </w:rPr>
        <w:t>/</w:t>
      </w:r>
      <w:r w:rsidRPr="00B7023D">
        <w:rPr>
          <w:color w:val="000000"/>
          <w:sz w:val="28"/>
          <w:szCs w:val="28"/>
          <w:lang w:val="en-US"/>
        </w:rPr>
        <w:t>contacts</w:t>
      </w:r>
      <w:r w:rsidRPr="00B7023D">
        <w:rPr>
          <w:color w:val="000000"/>
          <w:sz w:val="28"/>
          <w:szCs w:val="28"/>
        </w:rPr>
        <w:t>.</w:t>
      </w:r>
      <w:r w:rsidRPr="00B7023D">
        <w:rPr>
          <w:color w:val="000000"/>
          <w:sz w:val="28"/>
          <w:szCs w:val="28"/>
          <w:lang w:val="en-US"/>
        </w:rPr>
        <w:t>html</w:t>
      </w:r>
      <w:r w:rsidRPr="003536EC">
        <w:rPr>
          <w:sz w:val="28"/>
          <w:szCs w:val="28"/>
        </w:rPr>
        <w:t>, информации рекламного характера – рекламного баннера О</w:t>
      </w:r>
      <w:r>
        <w:rPr>
          <w:sz w:val="28"/>
          <w:szCs w:val="28"/>
        </w:rPr>
        <w:t>О</w:t>
      </w:r>
      <w:r w:rsidRPr="003536EC">
        <w:rPr>
          <w:sz w:val="28"/>
          <w:szCs w:val="28"/>
        </w:rPr>
        <w:t>О «</w:t>
      </w:r>
      <w:r>
        <w:rPr>
          <w:sz w:val="28"/>
          <w:szCs w:val="28"/>
        </w:rPr>
        <w:t>АМТ</w:t>
      </w:r>
      <w:r w:rsidRPr="003536EC">
        <w:rPr>
          <w:sz w:val="28"/>
          <w:szCs w:val="28"/>
        </w:rPr>
        <w:t>», тем самым обеспечивая хозяйствующему субъекту</w:t>
      </w:r>
      <w:proofErr w:type="gramEnd"/>
      <w:r w:rsidRPr="003536EC">
        <w:rPr>
          <w:sz w:val="28"/>
          <w:szCs w:val="28"/>
        </w:rPr>
        <w:t xml:space="preserve"> преимущественные условия осуществления предпринимательской деятельности, что приводит и (или) может привести к недопущению, ограничению, устранению конкуренции на рынке оказания услуг </w:t>
      </w:r>
      <w:r>
        <w:rPr>
          <w:sz w:val="28"/>
          <w:szCs w:val="28"/>
        </w:rPr>
        <w:t>по созданию и продвижению сайтов</w:t>
      </w:r>
      <w:r w:rsidRPr="003536EC">
        <w:rPr>
          <w:sz w:val="28"/>
          <w:szCs w:val="28"/>
        </w:rPr>
        <w:t>.</w:t>
      </w:r>
    </w:p>
    <w:p w:rsidR="00E51F67" w:rsidRPr="00175B86" w:rsidRDefault="00E51F67" w:rsidP="00E51F67">
      <w:pPr>
        <w:ind w:firstLine="720"/>
        <w:jc w:val="both"/>
        <w:rPr>
          <w:sz w:val="28"/>
          <w:szCs w:val="28"/>
        </w:rPr>
      </w:pPr>
      <w:r w:rsidRPr="00175B86">
        <w:rPr>
          <w:sz w:val="28"/>
          <w:szCs w:val="28"/>
        </w:rPr>
        <w:t xml:space="preserve">2. </w:t>
      </w:r>
      <w:r w:rsidRPr="00175B86">
        <w:rPr>
          <w:rFonts w:eastAsia="Calibri"/>
          <w:sz w:val="28"/>
          <w:szCs w:val="28"/>
        </w:rPr>
        <w:t xml:space="preserve">Прекратить рассмотрение дела № </w:t>
      </w:r>
      <w:r w:rsidRPr="00175B86">
        <w:rPr>
          <w:sz w:val="28"/>
          <w:szCs w:val="28"/>
        </w:rPr>
        <w:t>21</w:t>
      </w:r>
      <w:r>
        <w:rPr>
          <w:sz w:val="28"/>
          <w:szCs w:val="28"/>
        </w:rPr>
        <w:t>7</w:t>
      </w:r>
      <w:r w:rsidRPr="00175B86">
        <w:rPr>
          <w:sz w:val="28"/>
          <w:szCs w:val="28"/>
        </w:rPr>
        <w:t xml:space="preserve"> </w:t>
      </w:r>
      <w:r w:rsidRPr="00175B86">
        <w:rPr>
          <w:rFonts w:eastAsia="Calibri"/>
          <w:sz w:val="28"/>
          <w:szCs w:val="28"/>
        </w:rPr>
        <w:t xml:space="preserve">от </w:t>
      </w:r>
      <w:r w:rsidRPr="00175B86">
        <w:rPr>
          <w:sz w:val="28"/>
          <w:szCs w:val="28"/>
        </w:rPr>
        <w:t>27</w:t>
      </w:r>
      <w:r w:rsidRPr="00175B86">
        <w:rPr>
          <w:rFonts w:eastAsia="Calibri"/>
          <w:sz w:val="28"/>
          <w:szCs w:val="28"/>
        </w:rPr>
        <w:t>.</w:t>
      </w:r>
      <w:r w:rsidRPr="00175B86">
        <w:rPr>
          <w:sz w:val="28"/>
          <w:szCs w:val="28"/>
        </w:rPr>
        <w:t>06</w:t>
      </w:r>
      <w:r w:rsidRPr="00175B86">
        <w:rPr>
          <w:rFonts w:eastAsia="Calibri"/>
          <w:sz w:val="28"/>
          <w:szCs w:val="28"/>
        </w:rPr>
        <w:t>.201</w:t>
      </w:r>
      <w:r w:rsidRPr="00175B86">
        <w:rPr>
          <w:sz w:val="28"/>
          <w:szCs w:val="28"/>
        </w:rPr>
        <w:t>4</w:t>
      </w:r>
      <w:r w:rsidRPr="00175B86">
        <w:rPr>
          <w:rFonts w:eastAsia="Calibri"/>
          <w:sz w:val="28"/>
          <w:szCs w:val="28"/>
        </w:rPr>
        <w:t xml:space="preserve">г.  возбужденного в отношении </w:t>
      </w:r>
      <w:r w:rsidRPr="00175B86">
        <w:rPr>
          <w:sz w:val="28"/>
          <w:szCs w:val="28"/>
        </w:rPr>
        <w:t xml:space="preserve">Администрации </w:t>
      </w:r>
      <w:proofErr w:type="spellStart"/>
      <w:r w:rsidRPr="00B7023D">
        <w:rPr>
          <w:sz w:val="28"/>
          <w:szCs w:val="28"/>
        </w:rPr>
        <w:t>Согдиондонского</w:t>
      </w:r>
      <w:proofErr w:type="spellEnd"/>
      <w:r w:rsidRPr="00B7023D">
        <w:rPr>
          <w:sz w:val="28"/>
          <w:szCs w:val="28"/>
        </w:rPr>
        <w:t xml:space="preserve"> муниципального образования «Согдиондонское городское поселение»</w:t>
      </w:r>
      <w:r w:rsidRPr="00175B86">
        <w:rPr>
          <w:sz w:val="28"/>
          <w:szCs w:val="28"/>
        </w:rPr>
        <w:t xml:space="preserve"> </w:t>
      </w:r>
      <w:r w:rsidRPr="00175B86">
        <w:rPr>
          <w:rFonts w:eastAsia="Calibri"/>
          <w:sz w:val="28"/>
          <w:szCs w:val="28"/>
        </w:rPr>
        <w:t xml:space="preserve">по признакам нарушения </w:t>
      </w:r>
      <w:proofErr w:type="gramStart"/>
      <w:r w:rsidRPr="00175B86">
        <w:rPr>
          <w:rFonts w:eastAsia="Calibri"/>
          <w:sz w:val="28"/>
          <w:szCs w:val="28"/>
        </w:rPr>
        <w:t>ч</w:t>
      </w:r>
      <w:proofErr w:type="gramEnd"/>
      <w:r w:rsidRPr="00175B86">
        <w:rPr>
          <w:rFonts w:eastAsia="Calibri"/>
          <w:sz w:val="28"/>
          <w:szCs w:val="28"/>
        </w:rPr>
        <w:t xml:space="preserve">. 1 ст. 15 ФЗ «О защите конкуренции», в связи с добровольным устранением нарушения антимонопольного законодательства </w:t>
      </w:r>
      <w:r w:rsidRPr="00175B86">
        <w:rPr>
          <w:sz w:val="28"/>
          <w:szCs w:val="28"/>
        </w:rPr>
        <w:t xml:space="preserve">и его последствий лицом, совершившим такое нарушение. </w:t>
      </w:r>
    </w:p>
    <w:p w:rsidR="00E51F67" w:rsidRPr="00175B86" w:rsidRDefault="00E51F67" w:rsidP="00E51F67">
      <w:pPr>
        <w:ind w:firstLine="708"/>
        <w:jc w:val="both"/>
        <w:rPr>
          <w:sz w:val="28"/>
          <w:szCs w:val="28"/>
        </w:rPr>
      </w:pPr>
      <w:r w:rsidRPr="00175B86">
        <w:rPr>
          <w:sz w:val="28"/>
          <w:szCs w:val="28"/>
        </w:rPr>
        <w:t>3. Направить копии решения лицам, участвующим в деле.</w:t>
      </w:r>
    </w:p>
    <w:p w:rsidR="00E51F67" w:rsidRPr="00175B86" w:rsidRDefault="00E51F67" w:rsidP="00E51F67">
      <w:pPr>
        <w:ind w:firstLine="708"/>
        <w:jc w:val="both"/>
        <w:rPr>
          <w:sz w:val="28"/>
          <w:szCs w:val="28"/>
        </w:rPr>
      </w:pPr>
    </w:p>
    <w:p w:rsidR="00E51F67" w:rsidRPr="00175B86" w:rsidRDefault="00E51F67" w:rsidP="00E51F67">
      <w:pPr>
        <w:ind w:firstLine="708"/>
        <w:jc w:val="both"/>
        <w:rPr>
          <w:sz w:val="28"/>
          <w:szCs w:val="28"/>
        </w:rPr>
      </w:pPr>
    </w:p>
    <w:p w:rsidR="00E51F67" w:rsidRPr="00175B86" w:rsidRDefault="00E51F67" w:rsidP="00E51F67">
      <w:pPr>
        <w:jc w:val="both"/>
        <w:rPr>
          <w:sz w:val="28"/>
          <w:szCs w:val="28"/>
        </w:rPr>
      </w:pPr>
    </w:p>
    <w:p w:rsidR="00E51F67" w:rsidRPr="00175B86" w:rsidRDefault="00E51F67" w:rsidP="00E51F67">
      <w:pPr>
        <w:jc w:val="both"/>
        <w:outlineLvl w:val="1"/>
        <w:rPr>
          <w:sz w:val="26"/>
          <w:szCs w:val="26"/>
        </w:rPr>
      </w:pPr>
      <w:r w:rsidRPr="00175B86">
        <w:rPr>
          <w:sz w:val="26"/>
          <w:szCs w:val="26"/>
        </w:rPr>
        <w:t xml:space="preserve">Председатель Комиссии                                          </w:t>
      </w:r>
      <w:r>
        <w:rPr>
          <w:sz w:val="26"/>
          <w:szCs w:val="26"/>
        </w:rPr>
        <w:t xml:space="preserve">                               </w:t>
      </w:r>
      <w:r w:rsidR="008C2C6D">
        <w:rPr>
          <w:sz w:val="26"/>
          <w:szCs w:val="26"/>
        </w:rPr>
        <w:t>/……………/</w:t>
      </w:r>
    </w:p>
    <w:p w:rsidR="00E51F67" w:rsidRPr="00175B86" w:rsidRDefault="00E51F67" w:rsidP="00E51F67">
      <w:pPr>
        <w:jc w:val="both"/>
        <w:outlineLvl w:val="1"/>
        <w:rPr>
          <w:sz w:val="26"/>
          <w:szCs w:val="26"/>
        </w:rPr>
      </w:pPr>
    </w:p>
    <w:p w:rsidR="00E51F67" w:rsidRPr="00175B86" w:rsidRDefault="00E51F67" w:rsidP="00E51F67">
      <w:pPr>
        <w:jc w:val="both"/>
        <w:outlineLvl w:val="1"/>
        <w:rPr>
          <w:sz w:val="26"/>
          <w:szCs w:val="26"/>
        </w:rPr>
      </w:pPr>
      <w:r w:rsidRPr="00175B86">
        <w:rPr>
          <w:sz w:val="26"/>
          <w:szCs w:val="26"/>
        </w:rPr>
        <w:t xml:space="preserve">Члены Комиссии                                                                                     </w:t>
      </w:r>
      <w:r w:rsidR="008C2C6D">
        <w:rPr>
          <w:sz w:val="26"/>
          <w:szCs w:val="26"/>
        </w:rPr>
        <w:t>/……………../</w:t>
      </w:r>
    </w:p>
    <w:p w:rsidR="00E51F67" w:rsidRPr="00175B86" w:rsidRDefault="00E51F67" w:rsidP="00E51F67">
      <w:pPr>
        <w:jc w:val="both"/>
        <w:outlineLvl w:val="1"/>
        <w:rPr>
          <w:sz w:val="26"/>
          <w:szCs w:val="26"/>
        </w:rPr>
      </w:pPr>
    </w:p>
    <w:p w:rsidR="00E51F67" w:rsidRPr="00175B86" w:rsidRDefault="00E51F67" w:rsidP="00E51F67">
      <w:pPr>
        <w:jc w:val="both"/>
        <w:outlineLvl w:val="1"/>
        <w:rPr>
          <w:sz w:val="26"/>
          <w:szCs w:val="26"/>
        </w:rPr>
      </w:pPr>
      <w:r w:rsidRPr="00175B86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="008C2C6D">
        <w:rPr>
          <w:sz w:val="26"/>
          <w:szCs w:val="26"/>
        </w:rPr>
        <w:t>/……………../</w:t>
      </w:r>
      <w:r w:rsidRPr="00175B86">
        <w:rPr>
          <w:sz w:val="26"/>
          <w:szCs w:val="26"/>
        </w:rPr>
        <w:t xml:space="preserve">   </w:t>
      </w:r>
    </w:p>
    <w:p w:rsidR="00E51F67" w:rsidRPr="00175B86" w:rsidRDefault="00E51F67" w:rsidP="00E51F67">
      <w:pPr>
        <w:pStyle w:val="2"/>
        <w:ind w:right="0" w:firstLine="0"/>
        <w:jc w:val="both"/>
        <w:rPr>
          <w:b/>
          <w:sz w:val="20"/>
        </w:rPr>
      </w:pPr>
    </w:p>
    <w:p w:rsidR="00E51F67" w:rsidRPr="00175B86" w:rsidRDefault="00E51F67" w:rsidP="00E51F67">
      <w:pPr>
        <w:pStyle w:val="ConsPlusNormal"/>
        <w:ind w:firstLine="0"/>
        <w:jc w:val="both"/>
        <w:rPr>
          <w:rFonts w:ascii="Times New Roman" w:hAnsi="Times New Roman"/>
          <w:b/>
        </w:rPr>
      </w:pPr>
      <w:r w:rsidRPr="00175B86">
        <w:rPr>
          <w:rFonts w:ascii="Times New Roman" w:hAnsi="Times New Roman"/>
          <w:b/>
        </w:rPr>
        <w:t>Решение может быть обжаловано в течение трех месяцев со дня его принятия.</w:t>
      </w:r>
    </w:p>
    <w:p w:rsidR="00E51F67" w:rsidRPr="00175B86" w:rsidRDefault="00E51F67" w:rsidP="00E51F67">
      <w:pPr>
        <w:pStyle w:val="ConsPlusNormal"/>
        <w:ind w:firstLine="0"/>
        <w:jc w:val="both"/>
        <w:rPr>
          <w:rFonts w:ascii="Times New Roman" w:hAnsi="Times New Roman"/>
          <w:b/>
        </w:rPr>
      </w:pPr>
      <w:r w:rsidRPr="00175B86">
        <w:rPr>
          <w:rFonts w:ascii="Times New Roman" w:hAnsi="Times New Roman"/>
          <w:b/>
        </w:rPr>
        <w:lastRenderedPageBreak/>
        <w:t>Примечание.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E51F67" w:rsidRPr="00175B86" w:rsidRDefault="00E51F67" w:rsidP="00E51F67">
      <w:pPr>
        <w:pStyle w:val="ConsPlusNormal"/>
        <w:ind w:firstLine="0"/>
        <w:jc w:val="both"/>
        <w:rPr>
          <w:rFonts w:ascii="Times New Roman" w:hAnsi="Times New Roman"/>
          <w:b/>
        </w:rPr>
      </w:pPr>
      <w:r w:rsidRPr="00175B86">
        <w:rPr>
          <w:rFonts w:ascii="Times New Roman" w:hAnsi="Times New Roman"/>
          <w:b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антимонопольного органа.</w:t>
      </w:r>
    </w:p>
    <w:p w:rsidR="00E51F67" w:rsidRPr="00175B86" w:rsidRDefault="00E51F67" w:rsidP="00E51F67"/>
    <w:p w:rsidR="002719BA" w:rsidRPr="00E51F67" w:rsidRDefault="002719BA" w:rsidP="00E51F67"/>
    <w:sectPr w:rsidR="002719BA" w:rsidRPr="00E51F67" w:rsidSect="00E96E76">
      <w:headerReference w:type="default" r:id="rId29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A1" w:rsidRDefault="000D70A1" w:rsidP="005829F2">
      <w:r>
        <w:separator/>
      </w:r>
    </w:p>
  </w:endnote>
  <w:endnote w:type="continuationSeparator" w:id="0">
    <w:p w:rsidR="000D70A1" w:rsidRDefault="000D70A1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A1" w:rsidRDefault="000D70A1" w:rsidP="005829F2">
      <w:r>
        <w:separator/>
      </w:r>
    </w:p>
  </w:footnote>
  <w:footnote w:type="continuationSeparator" w:id="0">
    <w:p w:rsidR="000D70A1" w:rsidRDefault="000D70A1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C22552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8C2C6D">
          <w:rPr>
            <w:noProof/>
          </w:rPr>
          <w:t>5</w:t>
        </w:r>
        <w:r>
          <w:fldChar w:fldCharType="end"/>
        </w:r>
      </w:p>
    </w:sdtContent>
  </w:sdt>
  <w:p w:rsidR="00742F9B" w:rsidRDefault="000D70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0A1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76C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9BA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4DA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796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2B8D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609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25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58A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BEE"/>
    <w:rsid w:val="008C2C6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78C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CD9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418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552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6B3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1F67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4D05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A97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57A2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3">
    <w:name w:val="Основной текст 23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4">
    <w:name w:val="Основной текст 24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ConsPlusNonformat">
    <w:name w:val="ConsPlusNonformat"/>
    <w:rsid w:val="00515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nhideWhenUsed/>
    <w:rsid w:val="00E51F67"/>
    <w:rPr>
      <w:color w:val="0000FF"/>
      <w:u w:val="single"/>
    </w:rPr>
  </w:style>
  <w:style w:type="paragraph" w:styleId="2">
    <w:name w:val="Body Text Indent 2"/>
    <w:basedOn w:val="a"/>
    <w:link w:val="20"/>
    <w:rsid w:val="00E51F67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567" w:firstLine="709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51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E51F6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51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gdiondon.ru/" TargetMode="External"/><Relationship Id="rId13" Type="http://schemas.openxmlformats.org/officeDocument/2006/relationships/hyperlink" Target="consultantplus://offline/ref=4CF7EA9B29F8B6AAA5E3572358F089A7232F34683B1EB2846772809406CE2563F90014238BC1C274w6m4D" TargetMode="External"/><Relationship Id="rId18" Type="http://schemas.openxmlformats.org/officeDocument/2006/relationships/hyperlink" Target="consultantplus://offline/ref=2EA3B523289958D38D1B22E3DF3E578EF78B2167B5638A31A081200C517A6CAD2F6D8770AE5C5566YEJEC" TargetMode="External"/><Relationship Id="rId26" Type="http://schemas.openxmlformats.org/officeDocument/2006/relationships/hyperlink" Target="http://sogdiondon.ru/normativnye-pravovye-akt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A3B523289958D38D1B22E3DF3E578EF78B2167B5638A31A081200C517A6CAD2F6D8770AE5C5361YEJ9C" TargetMode="External"/><Relationship Id="rId7" Type="http://schemas.openxmlformats.org/officeDocument/2006/relationships/hyperlink" Target="http://sogdiondon.ru/normativnye-pravovye-akty.html" TargetMode="External"/><Relationship Id="rId12" Type="http://schemas.openxmlformats.org/officeDocument/2006/relationships/hyperlink" Target="consultantplus://offline/ref=4CF7EA9B29F8B6AAA5E3572358F089A7232F34683B1EB2846772809406CE2563F90014238BC1C277w6m6D" TargetMode="External"/><Relationship Id="rId17" Type="http://schemas.openxmlformats.org/officeDocument/2006/relationships/hyperlink" Target="consultantplus://offline/ref=2EA3B523289958D38D1B22E3DF3E578EF78B2167B5638A31A081200C517A6CAD2F6D8770AE5C566EYEJ9C" TargetMode="External"/><Relationship Id="rId25" Type="http://schemas.openxmlformats.org/officeDocument/2006/relationships/hyperlink" Target="http://sogdiond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A3B523289958D38D1B22E3DF3E578EF78B2167B5638A31A081200C517A6CAD2F6D8770AE5D576EYEJ6C" TargetMode="External"/><Relationship Id="rId20" Type="http://schemas.openxmlformats.org/officeDocument/2006/relationships/hyperlink" Target="consultantplus://offline/ref=2EA3B523289958D38D1B22E3DF3E578EF78B2167B5638A31A081200C517A6CAD2F6D8770AE5C5364YEJ6C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sogdiondon.ru/" TargetMode="External"/><Relationship Id="rId11" Type="http://schemas.openxmlformats.org/officeDocument/2006/relationships/hyperlink" Target="consultantplus://offline/ref=4CF7EA9B29F8B6AAA5E3572358F089A7232F34683B1EB2846772809406wCmED" TargetMode="External"/><Relationship Id="rId24" Type="http://schemas.openxmlformats.org/officeDocument/2006/relationships/hyperlink" Target="%20http://sogdiondon.ru/normativnye-pravovye-akty.html%2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EA3B523289958D38D1B22E3DF3E578EF78B2167B5638A31A081200C517A6CAD2F6D8770AE5C5666YEJBC" TargetMode="External"/><Relationship Id="rId23" Type="http://schemas.openxmlformats.org/officeDocument/2006/relationships/hyperlink" Target="http://sogdiondon.ru/" TargetMode="External"/><Relationship Id="rId28" Type="http://schemas.openxmlformats.org/officeDocument/2006/relationships/hyperlink" Target="http://sogdiondon.ru/normativnye-pravovye-akty.html" TargetMode="External"/><Relationship Id="rId10" Type="http://schemas.openxmlformats.org/officeDocument/2006/relationships/hyperlink" Target="%20http://sogdiondon.ru/normativnye-pravovye-akty.html%20" TargetMode="External"/><Relationship Id="rId19" Type="http://schemas.openxmlformats.org/officeDocument/2006/relationships/hyperlink" Target="consultantplus://offline/ref=2EA3B523289958D38D1B22E3DF3E578EF78B2167B5638A31A081200C517A6CAD2F6D8770AE5C546EYEJA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ogdiondon.ru/" TargetMode="External"/><Relationship Id="rId14" Type="http://schemas.openxmlformats.org/officeDocument/2006/relationships/hyperlink" Target="consultantplus://offline/ref=A3068A32BBA56C56D9FD8284F2B691CE059673C2EA44D4E4E6938DNDG5H" TargetMode="External"/><Relationship Id="rId22" Type="http://schemas.openxmlformats.org/officeDocument/2006/relationships/hyperlink" Target="consultantplus://offline/ref=2EA3B523289958D38D1B22E3DF3E578EF78B2167B5638A31A081200C517A6CAD2F6D8770AE5C5566YEJAC" TargetMode="External"/><Relationship Id="rId27" Type="http://schemas.openxmlformats.org/officeDocument/2006/relationships/hyperlink" Target="http://sogdiondon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8</cp:revision>
  <dcterms:created xsi:type="dcterms:W3CDTF">2014-01-13T04:37:00Z</dcterms:created>
  <dcterms:modified xsi:type="dcterms:W3CDTF">2014-07-29T03:40:00Z</dcterms:modified>
</cp:coreProperties>
</file>